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B3" w:rsidRPr="005623E8" w:rsidRDefault="00AB56B3" w:rsidP="00AB56B3">
      <w:pPr>
        <w:pageBreakBefore/>
        <w:jc w:val="center"/>
        <w:rPr>
          <w:rFonts w:ascii="Arial" w:hAnsi="Arial"/>
          <w:b/>
          <w:sz w:val="16"/>
        </w:rPr>
      </w:pPr>
      <w:r w:rsidRPr="005623E8">
        <w:rPr>
          <w:rFonts w:ascii="Arial" w:hAnsi="Arial"/>
          <w:b/>
          <w:sz w:val="16"/>
        </w:rPr>
        <w:t>4.</w:t>
      </w:r>
      <w:r>
        <w:rPr>
          <w:rFonts w:ascii="Arial" w:hAnsi="Arial"/>
          <w:b/>
          <w:sz w:val="16"/>
        </w:rPr>
        <w:t>6</w:t>
      </w:r>
      <w:r w:rsidRPr="005623E8">
        <w:rPr>
          <w:rFonts w:ascii="Arial" w:hAnsi="Arial"/>
          <w:b/>
          <w:sz w:val="16"/>
        </w:rPr>
        <w:t>. СТРУКТУРА ИСПОЛЬЗОВАНИЯ ВАЛОВОГО</w:t>
      </w:r>
      <w:r w:rsidRPr="005623E8">
        <w:rPr>
          <w:rFonts w:ascii="Arial" w:hAnsi="Arial"/>
          <w:b/>
          <w:sz w:val="16"/>
        </w:rPr>
        <w:br/>
        <w:t xml:space="preserve">ВНУТРЕННЕГО ПРОДУКТА </w:t>
      </w:r>
    </w:p>
    <w:p w:rsidR="00AB56B3" w:rsidRPr="005623E8" w:rsidRDefault="00AB56B3" w:rsidP="00AB56B3">
      <w:pPr>
        <w:spacing w:after="60"/>
        <w:jc w:val="center"/>
        <w:rPr>
          <w:rFonts w:ascii="Arial" w:hAnsi="Arial"/>
          <w:sz w:val="14"/>
        </w:rPr>
      </w:pPr>
      <w:r w:rsidRPr="005623E8">
        <w:rPr>
          <w:rFonts w:ascii="Arial" w:hAnsi="Arial"/>
          <w:sz w:val="14"/>
        </w:rPr>
        <w:t>(в текущих ценах; в процентах к итогу)</w:t>
      </w: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691"/>
        <w:gridCol w:w="737"/>
        <w:gridCol w:w="737"/>
        <w:gridCol w:w="737"/>
        <w:gridCol w:w="737"/>
        <w:gridCol w:w="737"/>
        <w:gridCol w:w="698"/>
      </w:tblGrid>
      <w:tr w:rsidR="00AB56B3" w:rsidRPr="005623E8" w:rsidTr="005F08EA">
        <w:trPr>
          <w:cantSplit/>
        </w:trPr>
        <w:tc>
          <w:tcPr>
            <w:tcW w:w="1559" w:type="dxa"/>
            <w:vMerge w:val="restart"/>
            <w:tcBorders>
              <w:right w:val="nil"/>
            </w:tcBorders>
          </w:tcPr>
          <w:p w:rsidR="00AB56B3" w:rsidRPr="005623E8" w:rsidRDefault="00AB56B3" w:rsidP="005F08EA">
            <w:pPr>
              <w:rPr>
                <w:rFonts w:ascii="Arial" w:hAnsi="Arial"/>
                <w:sz w:val="12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Валовой внутренний продукт </w:t>
            </w:r>
            <w:r>
              <w:rPr>
                <w:rFonts w:ascii="Arial" w:hAnsi="Arial"/>
                <w:sz w:val="12"/>
              </w:rPr>
              <w:t>–</w:t>
            </w:r>
            <w:r w:rsidRPr="005623E8">
              <w:rPr>
                <w:rFonts w:ascii="Arial" w:hAnsi="Arial"/>
                <w:sz w:val="12"/>
              </w:rPr>
              <w:t xml:space="preserve"> всего</w:t>
            </w:r>
          </w:p>
        </w:tc>
        <w:tc>
          <w:tcPr>
            <w:tcW w:w="3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в том числе</w:t>
            </w:r>
          </w:p>
        </w:tc>
      </w:tr>
      <w:tr w:rsidR="00AB56B3" w:rsidRPr="005623E8" w:rsidTr="005F08EA">
        <w:trPr>
          <w:cantSplit/>
        </w:trPr>
        <w:tc>
          <w:tcPr>
            <w:tcW w:w="1559" w:type="dxa"/>
            <w:vMerge/>
            <w:tcBorders>
              <w:right w:val="nil"/>
            </w:tcBorders>
          </w:tcPr>
          <w:p w:rsidR="00AB56B3" w:rsidRPr="005623E8" w:rsidRDefault="00AB56B3" w:rsidP="005F08EA">
            <w:pPr>
              <w:rPr>
                <w:rFonts w:ascii="Arial" w:hAnsi="Arial"/>
                <w:sz w:val="12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расходы </w:t>
            </w:r>
            <w:r w:rsidRPr="005623E8">
              <w:rPr>
                <w:rFonts w:ascii="Arial" w:hAnsi="Arial"/>
                <w:sz w:val="12"/>
              </w:rPr>
              <w:br/>
              <w:t xml:space="preserve">на </w:t>
            </w:r>
            <w:proofErr w:type="gramStart"/>
            <w:r w:rsidRPr="005623E8">
              <w:rPr>
                <w:rFonts w:ascii="Arial" w:hAnsi="Arial"/>
                <w:sz w:val="12"/>
              </w:rPr>
              <w:t>конечное</w:t>
            </w:r>
            <w:proofErr w:type="gramEnd"/>
            <w:r w:rsidRPr="005623E8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z w:val="12"/>
              </w:rPr>
              <w:t>потребле-ние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из них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валовое </w:t>
            </w:r>
            <w:r w:rsidRPr="005623E8">
              <w:rPr>
                <w:rFonts w:ascii="Arial" w:hAnsi="Arial"/>
                <w:sz w:val="12"/>
              </w:rPr>
              <w:br/>
              <w:t>накопление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чистый </w:t>
            </w:r>
            <w:r w:rsidRPr="005623E8">
              <w:rPr>
                <w:rFonts w:ascii="Arial" w:hAnsi="Arial"/>
                <w:sz w:val="12"/>
              </w:rPr>
              <w:br/>
              <w:t xml:space="preserve">экспорт </w:t>
            </w:r>
            <w:r w:rsidRPr="005623E8">
              <w:rPr>
                <w:rFonts w:ascii="Arial" w:hAnsi="Arial"/>
                <w:sz w:val="12"/>
              </w:rPr>
              <w:br/>
              <w:t xml:space="preserve">товаров </w:t>
            </w:r>
            <w:r w:rsidRPr="005623E8">
              <w:rPr>
                <w:rFonts w:ascii="Arial" w:hAnsi="Arial"/>
                <w:sz w:val="12"/>
              </w:rPr>
              <w:br/>
              <w:t>и услуг</w:t>
            </w:r>
          </w:p>
        </w:tc>
      </w:tr>
      <w:tr w:rsidR="00AB56B3" w:rsidRPr="005623E8" w:rsidTr="005F08EA">
        <w:trPr>
          <w:cantSplit/>
        </w:trPr>
        <w:tc>
          <w:tcPr>
            <w:tcW w:w="1559" w:type="dxa"/>
            <w:vMerge/>
            <w:tcBorders>
              <w:bottom w:val="single" w:sz="6" w:space="0" w:color="auto"/>
              <w:right w:val="nil"/>
            </w:tcBorders>
          </w:tcPr>
          <w:p w:rsidR="00AB56B3" w:rsidRPr="005623E8" w:rsidRDefault="00AB56B3" w:rsidP="005F08EA">
            <w:pPr>
              <w:rPr>
                <w:rFonts w:ascii="Arial" w:hAnsi="Arial"/>
                <w:sz w:val="12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домашних хозяйств и </w:t>
            </w:r>
            <w:proofErr w:type="spellStart"/>
            <w:proofErr w:type="gramStart"/>
            <w:r w:rsidRPr="005623E8">
              <w:rPr>
                <w:rFonts w:ascii="Arial" w:hAnsi="Arial"/>
                <w:sz w:val="12"/>
              </w:rPr>
              <w:t>некоммер-ческих</w:t>
            </w:r>
            <w:proofErr w:type="spellEnd"/>
            <w:proofErr w:type="gramEnd"/>
            <w:r w:rsidRPr="005623E8">
              <w:rPr>
                <w:rFonts w:ascii="Arial" w:hAnsi="Arial"/>
                <w:sz w:val="12"/>
              </w:rPr>
              <w:t xml:space="preserve"> </w:t>
            </w:r>
            <w:r w:rsidRPr="00F375FF">
              <w:rPr>
                <w:rFonts w:ascii="Arial" w:hAnsi="Arial"/>
                <w:spacing w:val="-2"/>
                <w:sz w:val="12"/>
              </w:rPr>
              <w:t>организаций</w:t>
            </w:r>
            <w:r w:rsidRPr="005623E8">
              <w:rPr>
                <w:rFonts w:ascii="Arial" w:hAnsi="Arial"/>
                <w:sz w:val="12"/>
              </w:rPr>
              <w:t>, обслужи-</w:t>
            </w:r>
            <w:proofErr w:type="spellStart"/>
            <w:r w:rsidRPr="005623E8">
              <w:rPr>
                <w:rFonts w:ascii="Arial" w:hAnsi="Arial"/>
                <w:sz w:val="12"/>
              </w:rPr>
              <w:t>вающих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</w:t>
            </w:r>
            <w:r w:rsidRPr="005623E8">
              <w:rPr>
                <w:rFonts w:ascii="Arial" w:hAnsi="Arial"/>
                <w:sz w:val="12"/>
              </w:rPr>
              <w:br/>
              <w:t>домашние хозяйства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органов </w:t>
            </w:r>
            <w:r w:rsidRPr="005623E8">
              <w:rPr>
                <w:rFonts w:ascii="Arial" w:hAnsi="Arial"/>
                <w:sz w:val="12"/>
              </w:rPr>
              <w:br/>
            </w:r>
            <w:proofErr w:type="spellStart"/>
            <w:proofErr w:type="gramStart"/>
            <w:r w:rsidRPr="005623E8">
              <w:rPr>
                <w:rFonts w:ascii="Arial" w:hAnsi="Arial"/>
                <w:sz w:val="12"/>
              </w:rPr>
              <w:t>государст</w:t>
            </w:r>
            <w:proofErr w:type="spellEnd"/>
            <w:r w:rsidRPr="005623E8">
              <w:rPr>
                <w:rFonts w:ascii="Arial" w:hAnsi="Arial"/>
                <w:sz w:val="12"/>
              </w:rPr>
              <w:t>-венного</w:t>
            </w:r>
            <w:proofErr w:type="gramEnd"/>
            <w:r w:rsidRPr="005623E8">
              <w:rPr>
                <w:rFonts w:ascii="Arial" w:hAnsi="Arial"/>
                <w:sz w:val="12"/>
              </w:rPr>
              <w:br/>
              <w:t>управления</w:t>
            </w: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AB56B3" w:rsidRPr="00F375FF" w:rsidTr="005F08EA">
        <w:tc>
          <w:tcPr>
            <w:tcW w:w="1559" w:type="dxa"/>
            <w:tcBorders>
              <w:top w:val="nil"/>
              <w:right w:val="nil"/>
            </w:tcBorders>
          </w:tcPr>
          <w:p w:rsidR="00AB56B3" w:rsidRPr="00F375FF" w:rsidRDefault="00AB56B3" w:rsidP="005F08EA">
            <w:pPr>
              <w:spacing w:before="42" w:line="140" w:lineRule="exact"/>
              <w:ind w:left="57" w:right="57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>68,0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tabs>
                <w:tab w:val="left" w:pos="480"/>
              </w:tabs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>17,8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tabs>
                <w:tab w:val="left" w:pos="440"/>
              </w:tabs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>22,4</w:t>
            </w:r>
          </w:p>
        </w:tc>
        <w:tc>
          <w:tcPr>
            <w:tcW w:w="698" w:type="dxa"/>
            <w:tcBorders>
              <w:top w:val="nil"/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>9,6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spacing w:before="42" w:line="140" w:lineRule="exact"/>
              <w:ind w:left="57" w:right="57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Австрия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 xml:space="preserve">71,6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 xml:space="preserve">49,9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 xml:space="preserve">21,7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 xml:space="preserve">27,8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815E3">
              <w:rPr>
                <w:rFonts w:ascii="Arial" w:hAnsi="Arial"/>
                <w:sz w:val="14"/>
                <w:szCs w:val="14"/>
                <w:lang w:eastAsia="en-US"/>
              </w:rPr>
              <w:t xml:space="preserve">0,6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Беларусь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3815E3">
              <w:rPr>
                <w:rFonts w:ascii="Arial" w:hAnsi="Arial"/>
                <w:sz w:val="14"/>
                <w:szCs w:val="14"/>
              </w:rPr>
              <w:t>69,2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3815E3">
              <w:rPr>
                <w:rFonts w:ascii="Arial" w:hAnsi="Arial"/>
                <w:sz w:val="14"/>
                <w:szCs w:val="14"/>
              </w:rPr>
              <w:t>52,3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3815E3">
              <w:rPr>
                <w:rFonts w:ascii="Arial" w:hAnsi="Arial"/>
                <w:sz w:val="14"/>
                <w:szCs w:val="14"/>
              </w:rPr>
              <w:t>16,9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3815E3">
              <w:rPr>
                <w:rFonts w:ascii="Arial" w:hAnsi="Arial"/>
                <w:sz w:val="14"/>
                <w:szCs w:val="14"/>
              </w:rPr>
              <w:t>25,2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3815E3">
              <w:rPr>
                <w:rFonts w:ascii="Arial" w:hAnsi="Arial"/>
                <w:sz w:val="14"/>
                <w:szCs w:val="14"/>
              </w:rPr>
              <w:t>5,6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Бельгия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72,9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48,9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24,0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26,0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1,1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Болгария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79,4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59,4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20,0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19,6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1,1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pStyle w:val="af5"/>
              <w:tabs>
                <w:tab w:val="left" w:pos="142"/>
              </w:tabs>
              <w:spacing w:before="42" w:line="140" w:lineRule="exact"/>
              <w:ind w:left="57" w:right="57"/>
              <w:rPr>
                <w:color w:val="000000" w:themeColor="text1"/>
              </w:rPr>
            </w:pPr>
            <w:r w:rsidRPr="00F375FF">
              <w:rPr>
                <w:color w:val="000000" w:themeColor="text1"/>
              </w:rPr>
              <w:tab/>
              <w:t>Венгрия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69,2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48,3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20,9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30,5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0,3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Германия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71,4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49,2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22,1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23,3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5,3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Греция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89,6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67,9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21,6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18,1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-7,7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Дания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69,9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45,6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24,3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23,0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7,1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Ирландия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35,9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23,6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12,3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24,7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39,4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Испания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77,7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56,2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21,4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20,8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1,5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Италия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77,6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57,8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19,8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20,0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2,4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Латвия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77,6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57,0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20,6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25,8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-3,4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Литва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75,8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58,3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17,5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19,7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4,5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Нидерланды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68,3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42,0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26,3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21,5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10,3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Норвегия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62,4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39,0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23,4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25,3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12,3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Польша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75,1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56,3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18,8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21,5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3,4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Португалия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82,3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63,5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18,8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20,6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-3,0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 xml:space="preserve">Республика </w:t>
            </w:r>
            <w:r w:rsidRPr="00F375FF">
              <w:rPr>
                <w:rFonts w:ascii="Arial" w:hAnsi="Arial"/>
                <w:color w:val="000000" w:themeColor="text1"/>
                <w:sz w:val="14"/>
              </w:rPr>
              <w:br/>
              <w:t xml:space="preserve">  Молдова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98,7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82,1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16,6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28,6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-27,3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Румыния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79,8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62,3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17,4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25,9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-5,7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 xml:space="preserve">  Сербия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815E3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85,7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67,1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18,7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23,2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-8,9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Словакия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78,7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57,2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21,5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21,5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-0,2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Словения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71,8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51,1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20,6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21,9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6,3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 xml:space="preserve">  Соединенное </w:t>
            </w:r>
            <w:r w:rsidRPr="00F375FF">
              <w:rPr>
                <w:rFonts w:ascii="Arial" w:hAnsi="Arial"/>
                <w:color w:val="000000" w:themeColor="text1"/>
                <w:sz w:val="14"/>
              </w:rPr>
              <w:br/>
              <w:t xml:space="preserve">  Королевство </w:t>
            </w:r>
            <w:r w:rsidRPr="00F375FF">
              <w:rPr>
                <w:rFonts w:ascii="Arial" w:hAnsi="Arial"/>
                <w:color w:val="000000" w:themeColor="text1"/>
                <w:sz w:val="14"/>
              </w:rPr>
              <w:br/>
              <w:t xml:space="preserve">  (Великобритания)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82,8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60,4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22,4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18,1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-0,8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Украина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>87,3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>69,3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>18,0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>13,8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>-1,1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Финляндия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202</w:t>
            </w:r>
            <w:r w:rsidRPr="003815E3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75,3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51,1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24,2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24,5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0,2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Франция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76,9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52,7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24,2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25,0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-1,9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 xml:space="preserve">Чехия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66,9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45,4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21,5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30,2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3,0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62,1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49,9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12,1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26,0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BD2335">
              <w:rPr>
                <w:rFonts w:ascii="Arial" w:hAnsi="Arial"/>
                <w:sz w:val="14"/>
                <w:szCs w:val="14"/>
                <w:lang w:eastAsia="en-US"/>
              </w:rPr>
              <w:t xml:space="preserve">11,9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69,8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43,9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25,9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25,9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 xml:space="preserve">4,3 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Эстония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815E3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69,8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48,3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21,4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30,1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BD2335">
              <w:rPr>
                <w:rFonts w:ascii="Arial" w:hAnsi="Arial"/>
                <w:sz w:val="14"/>
                <w:szCs w:val="14"/>
              </w:rPr>
              <w:t>0,1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Азербайджан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  <w:t>65,9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  <w:t>13,4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  <w:t>17,3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16,8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Армения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  <w:t>87,8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  <w:t>72,0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  <w:lang w:eastAsia="en-US"/>
              </w:rPr>
              <w:t>20,7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-8,5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ab/>
              <w:t>Бангладеш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815E3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</w:rPr>
              <w:t>74,4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</w:rPr>
              <w:t>68,1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</w:rPr>
              <w:t>6,2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</w:rPr>
              <w:t>31,6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BD2335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D2335">
              <w:rPr>
                <w:rFonts w:ascii="Arial CYR" w:hAnsi="Arial CYR" w:cs="Arial CYR"/>
                <w:bCs/>
                <w:sz w:val="14"/>
                <w:szCs w:val="14"/>
              </w:rPr>
              <w:t>-6,0</w:t>
            </w:r>
          </w:p>
        </w:tc>
      </w:tr>
      <w:tr w:rsidR="00AB56B3" w:rsidRPr="00F375FF" w:rsidTr="005F08EA">
        <w:tc>
          <w:tcPr>
            <w:tcW w:w="1559" w:type="dxa"/>
            <w:tcBorders>
              <w:right w:val="nil"/>
            </w:tcBorders>
          </w:tcPr>
          <w:p w:rsidR="00AB56B3" w:rsidRPr="00F375FF" w:rsidRDefault="00AB56B3" w:rsidP="005F08EA">
            <w:pPr>
              <w:tabs>
                <w:tab w:val="left" w:pos="142"/>
              </w:tabs>
              <w:spacing w:before="42" w:line="140" w:lineRule="exact"/>
              <w:ind w:left="57" w:right="57"/>
              <w:rPr>
                <w:rFonts w:ascii="Arial" w:hAnsi="Arial"/>
                <w:color w:val="000000" w:themeColor="text1"/>
                <w:sz w:val="14"/>
              </w:rPr>
            </w:pPr>
            <w:r w:rsidRPr="00F375FF">
              <w:rPr>
                <w:rFonts w:ascii="Arial" w:hAnsi="Arial"/>
                <w:color w:val="000000" w:themeColor="text1"/>
                <w:sz w:val="14"/>
              </w:rPr>
              <w:t xml:space="preserve">  Вьетнам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57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815E3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42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3815E3">
              <w:rPr>
                <w:rFonts w:ascii="Arial CYR" w:hAnsi="Arial CYR" w:cs="Arial CYR"/>
                <w:bCs/>
                <w:sz w:val="14"/>
                <w:szCs w:val="14"/>
              </w:rPr>
              <w:t>71,8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3815E3">
              <w:rPr>
                <w:rFonts w:ascii="Arial CYR" w:hAnsi="Arial CYR" w:cs="Arial CYR"/>
                <w:bCs/>
                <w:sz w:val="14"/>
                <w:szCs w:val="14"/>
              </w:rPr>
              <w:t>65,3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3815E3">
              <w:rPr>
                <w:rFonts w:ascii="Arial CYR" w:hAnsi="Arial CYR" w:cs="Arial CYR"/>
                <w:bCs/>
                <w:sz w:val="14"/>
                <w:szCs w:val="14"/>
              </w:rPr>
              <w:t>6,5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3815E3">
              <w:rPr>
                <w:rFonts w:ascii="Arial CYR" w:hAnsi="Arial CYR" w:cs="Arial CYR"/>
                <w:bCs/>
                <w:sz w:val="14"/>
                <w:szCs w:val="14"/>
              </w:rPr>
              <w:t>25,5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42" w:line="140" w:lineRule="exact"/>
              <w:ind w:left="57" w:right="22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3815E3">
              <w:rPr>
                <w:rFonts w:ascii="Arial CYR" w:hAnsi="Arial CYR" w:cs="Arial CYR"/>
                <w:bCs/>
                <w:sz w:val="14"/>
                <w:szCs w:val="14"/>
              </w:rPr>
              <w:t>2,8</w:t>
            </w:r>
          </w:p>
        </w:tc>
      </w:tr>
    </w:tbl>
    <w:p w:rsidR="00AB56B3" w:rsidRPr="005623E8" w:rsidRDefault="00AB56B3" w:rsidP="00AB56B3">
      <w:pPr>
        <w:spacing w:after="60"/>
        <w:jc w:val="right"/>
      </w:pPr>
      <w:r w:rsidRPr="005623E8">
        <w:br w:type="page"/>
      </w:r>
      <w:r w:rsidRPr="005623E8">
        <w:rPr>
          <w:rFonts w:ascii="Arial" w:hAnsi="Arial"/>
          <w:sz w:val="14"/>
        </w:rPr>
        <w:lastRenderedPageBreak/>
        <w:t>Продолжение табл. 4.</w:t>
      </w:r>
      <w:r>
        <w:rPr>
          <w:rFonts w:ascii="Arial" w:hAnsi="Arial"/>
          <w:sz w:val="14"/>
        </w:rPr>
        <w:t>6</w:t>
      </w:r>
    </w:p>
    <w:tbl>
      <w:tblPr>
        <w:tblW w:w="6633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691"/>
        <w:gridCol w:w="737"/>
        <w:gridCol w:w="737"/>
        <w:gridCol w:w="737"/>
        <w:gridCol w:w="737"/>
        <w:gridCol w:w="737"/>
        <w:gridCol w:w="698"/>
      </w:tblGrid>
      <w:tr w:rsidR="00AB56B3" w:rsidRPr="005623E8" w:rsidTr="005F08EA">
        <w:trPr>
          <w:cantSplit/>
        </w:trPr>
        <w:tc>
          <w:tcPr>
            <w:tcW w:w="1559" w:type="dxa"/>
            <w:vMerge w:val="restart"/>
            <w:tcBorders>
              <w:right w:val="nil"/>
            </w:tcBorders>
          </w:tcPr>
          <w:p w:rsidR="00AB56B3" w:rsidRPr="005623E8" w:rsidRDefault="00AB56B3" w:rsidP="005F08EA">
            <w:pPr>
              <w:rPr>
                <w:rFonts w:ascii="Arial" w:hAnsi="Arial"/>
                <w:sz w:val="12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Валовой внутренний продукт </w:t>
            </w:r>
            <w:r>
              <w:rPr>
                <w:rFonts w:ascii="Arial" w:hAnsi="Arial"/>
                <w:sz w:val="12"/>
              </w:rPr>
              <w:t>–</w:t>
            </w:r>
            <w:r w:rsidRPr="005623E8">
              <w:rPr>
                <w:rFonts w:ascii="Arial" w:hAnsi="Arial"/>
                <w:sz w:val="12"/>
              </w:rPr>
              <w:t xml:space="preserve"> всего</w:t>
            </w:r>
          </w:p>
        </w:tc>
        <w:tc>
          <w:tcPr>
            <w:tcW w:w="3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в том числе</w:t>
            </w:r>
          </w:p>
        </w:tc>
      </w:tr>
      <w:tr w:rsidR="00AB56B3" w:rsidRPr="005623E8" w:rsidTr="005F08EA">
        <w:trPr>
          <w:cantSplit/>
        </w:trPr>
        <w:tc>
          <w:tcPr>
            <w:tcW w:w="1559" w:type="dxa"/>
            <w:vMerge/>
            <w:tcBorders>
              <w:right w:val="nil"/>
            </w:tcBorders>
          </w:tcPr>
          <w:p w:rsidR="00AB56B3" w:rsidRPr="005623E8" w:rsidRDefault="00AB56B3" w:rsidP="005F08EA">
            <w:pPr>
              <w:rPr>
                <w:rFonts w:ascii="Arial" w:hAnsi="Arial"/>
                <w:sz w:val="12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расходы</w:t>
            </w:r>
            <w:r w:rsidRPr="005623E8">
              <w:rPr>
                <w:rFonts w:ascii="Arial" w:hAnsi="Arial"/>
                <w:sz w:val="12"/>
              </w:rPr>
              <w:br/>
              <w:t xml:space="preserve"> на </w:t>
            </w:r>
            <w:proofErr w:type="gramStart"/>
            <w:r w:rsidRPr="005623E8">
              <w:rPr>
                <w:rFonts w:ascii="Arial" w:hAnsi="Arial"/>
                <w:sz w:val="12"/>
              </w:rPr>
              <w:t>конечное</w:t>
            </w:r>
            <w:proofErr w:type="gramEnd"/>
            <w:r w:rsidRPr="005623E8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z w:val="12"/>
              </w:rPr>
              <w:t>потребле-ние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из них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валовое </w:t>
            </w:r>
            <w:r w:rsidRPr="005623E8">
              <w:rPr>
                <w:rFonts w:ascii="Arial" w:hAnsi="Arial"/>
                <w:sz w:val="12"/>
              </w:rPr>
              <w:br/>
              <w:t>накопление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чистый </w:t>
            </w:r>
            <w:r w:rsidRPr="005623E8">
              <w:rPr>
                <w:rFonts w:ascii="Arial" w:hAnsi="Arial"/>
                <w:sz w:val="12"/>
              </w:rPr>
              <w:br/>
              <w:t xml:space="preserve">экспорт </w:t>
            </w:r>
            <w:r w:rsidRPr="005623E8">
              <w:rPr>
                <w:rFonts w:ascii="Arial" w:hAnsi="Arial"/>
                <w:sz w:val="12"/>
              </w:rPr>
              <w:br/>
              <w:t>товаров</w:t>
            </w:r>
            <w:r w:rsidRPr="005623E8">
              <w:rPr>
                <w:rFonts w:ascii="Arial" w:hAnsi="Arial"/>
                <w:sz w:val="12"/>
              </w:rPr>
              <w:br/>
              <w:t>и услуг</w:t>
            </w:r>
          </w:p>
        </w:tc>
      </w:tr>
      <w:tr w:rsidR="00AB56B3" w:rsidRPr="005623E8" w:rsidTr="005F08EA">
        <w:trPr>
          <w:cantSplit/>
        </w:trPr>
        <w:tc>
          <w:tcPr>
            <w:tcW w:w="1559" w:type="dxa"/>
            <w:vMerge/>
            <w:tcBorders>
              <w:bottom w:val="single" w:sz="6" w:space="0" w:color="auto"/>
              <w:right w:val="nil"/>
            </w:tcBorders>
          </w:tcPr>
          <w:p w:rsidR="00AB56B3" w:rsidRPr="005623E8" w:rsidRDefault="00AB56B3" w:rsidP="005F08EA">
            <w:pPr>
              <w:rPr>
                <w:rFonts w:ascii="Arial" w:hAnsi="Arial"/>
                <w:sz w:val="12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6B3" w:rsidRPr="003E52D4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3E52D4">
              <w:rPr>
                <w:rFonts w:ascii="Arial" w:hAnsi="Arial"/>
                <w:sz w:val="12"/>
              </w:rPr>
              <w:t xml:space="preserve">домашних хозяйств и </w:t>
            </w:r>
            <w:proofErr w:type="spellStart"/>
            <w:proofErr w:type="gramStart"/>
            <w:r w:rsidRPr="003E52D4">
              <w:rPr>
                <w:rFonts w:ascii="Arial" w:hAnsi="Arial"/>
                <w:sz w:val="12"/>
              </w:rPr>
              <w:t>некоммер-ческих</w:t>
            </w:r>
            <w:proofErr w:type="spellEnd"/>
            <w:proofErr w:type="gramEnd"/>
            <w:r w:rsidRPr="003E52D4">
              <w:rPr>
                <w:rFonts w:ascii="Arial" w:hAnsi="Arial"/>
                <w:sz w:val="12"/>
              </w:rPr>
              <w:t xml:space="preserve"> </w:t>
            </w:r>
            <w:r w:rsidRPr="003E52D4">
              <w:rPr>
                <w:rFonts w:ascii="Arial" w:hAnsi="Arial"/>
                <w:spacing w:val="-2"/>
                <w:sz w:val="12"/>
              </w:rPr>
              <w:t>организаций</w:t>
            </w:r>
            <w:r w:rsidRPr="003E52D4">
              <w:rPr>
                <w:rFonts w:ascii="Arial" w:hAnsi="Arial"/>
                <w:sz w:val="12"/>
              </w:rPr>
              <w:t>, обслужи-</w:t>
            </w:r>
            <w:proofErr w:type="spellStart"/>
            <w:r w:rsidRPr="003E52D4">
              <w:rPr>
                <w:rFonts w:ascii="Arial" w:hAnsi="Arial"/>
                <w:sz w:val="12"/>
              </w:rPr>
              <w:t>вающих</w:t>
            </w:r>
            <w:proofErr w:type="spellEnd"/>
            <w:r w:rsidRPr="003E52D4">
              <w:rPr>
                <w:rFonts w:ascii="Arial" w:hAnsi="Arial"/>
                <w:sz w:val="12"/>
              </w:rPr>
              <w:t xml:space="preserve"> </w:t>
            </w:r>
            <w:r w:rsidRPr="003E52D4">
              <w:rPr>
                <w:rFonts w:ascii="Arial" w:hAnsi="Arial"/>
                <w:sz w:val="12"/>
              </w:rPr>
              <w:br/>
              <w:t>домашние хозяйства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56B3" w:rsidRPr="003E52D4" w:rsidRDefault="00AB56B3" w:rsidP="005F08EA">
            <w:pPr>
              <w:jc w:val="center"/>
              <w:rPr>
                <w:rFonts w:ascii="Arial" w:hAnsi="Arial"/>
                <w:sz w:val="12"/>
              </w:rPr>
            </w:pPr>
            <w:r w:rsidRPr="003E52D4">
              <w:rPr>
                <w:rFonts w:ascii="Arial" w:hAnsi="Arial"/>
                <w:sz w:val="12"/>
              </w:rPr>
              <w:t xml:space="preserve">органов </w:t>
            </w:r>
            <w:r w:rsidRPr="003E52D4">
              <w:rPr>
                <w:rFonts w:ascii="Arial" w:hAnsi="Arial"/>
                <w:sz w:val="12"/>
              </w:rPr>
              <w:br/>
            </w:r>
            <w:proofErr w:type="spellStart"/>
            <w:proofErr w:type="gramStart"/>
            <w:r w:rsidRPr="003E52D4">
              <w:rPr>
                <w:rFonts w:ascii="Arial" w:hAnsi="Arial"/>
                <w:sz w:val="12"/>
              </w:rPr>
              <w:t>государст</w:t>
            </w:r>
            <w:proofErr w:type="spellEnd"/>
            <w:r w:rsidRPr="003E52D4">
              <w:rPr>
                <w:rFonts w:ascii="Arial" w:hAnsi="Arial"/>
                <w:sz w:val="12"/>
              </w:rPr>
              <w:t>-венного</w:t>
            </w:r>
            <w:proofErr w:type="gramEnd"/>
            <w:r w:rsidRPr="003E52D4">
              <w:rPr>
                <w:rFonts w:ascii="Arial" w:hAnsi="Arial"/>
                <w:sz w:val="12"/>
              </w:rPr>
              <w:br/>
              <w:t>управления</w:t>
            </w: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6" w:space="0" w:color="auto"/>
            </w:tcBorders>
          </w:tcPr>
          <w:p w:rsidR="00AB56B3" w:rsidRPr="005623E8" w:rsidRDefault="00AB56B3" w:rsidP="005F08EA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Израиль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815E3">
              <w:rPr>
                <w:rFonts w:ascii="Arial" w:hAnsi="Arial"/>
                <w:sz w:val="14"/>
                <w:lang w:val="en-US"/>
              </w:rPr>
              <w:t>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71,3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49,2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22,1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24,8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4,0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Индия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815E3">
              <w:rPr>
                <w:rFonts w:ascii="Arial" w:hAnsi="Arial"/>
                <w:sz w:val="14"/>
                <w:lang w:val="en-US"/>
              </w:rPr>
              <w:t>19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71,8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60,6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30,7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-2,5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Индонезия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5E3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67,1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57,9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31,8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1,1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pStyle w:val="af5"/>
              <w:tabs>
                <w:tab w:val="left" w:pos="142"/>
              </w:tabs>
              <w:spacing w:before="70" w:line="140" w:lineRule="exact"/>
              <w:rPr>
                <w:color w:val="000000" w:themeColor="text1"/>
              </w:rPr>
            </w:pPr>
            <w:r w:rsidRPr="00E44C05">
              <w:rPr>
                <w:color w:val="000000" w:themeColor="text1"/>
              </w:rPr>
              <w:tab/>
              <w:t xml:space="preserve">Исламская </w:t>
            </w:r>
            <w:r w:rsidRPr="00E44C05">
              <w:rPr>
                <w:color w:val="000000" w:themeColor="text1"/>
              </w:rPr>
              <w:br/>
              <w:t xml:space="preserve">    Республика Иран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201</w:t>
            </w:r>
            <w:r w:rsidRPr="003815E3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65,6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49,5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32,3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2,1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64,1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52,6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11,5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27,1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  <w:r w:rsidRPr="003E52D4">
              <w:rPr>
                <w:rFonts w:ascii="Arial" w:hAnsi="Arial"/>
                <w:sz w:val="14"/>
                <w:szCs w:val="14"/>
                <w:lang w:eastAsia="en-US"/>
              </w:rPr>
              <w:t>8,8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103,3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85,3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27,1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3815E3">
              <w:rPr>
                <w:rFonts w:ascii="Arial" w:hAnsi="Arial"/>
                <w:sz w:val="14"/>
                <w:szCs w:val="14"/>
              </w:rPr>
              <w:t>-30,4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201</w:t>
            </w:r>
            <w:r w:rsidRPr="003815E3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55,8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39,1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16,7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43,1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1,2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91,6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78,5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-7,1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Республика Корея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64,3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46,1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18,2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32,1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 xml:space="preserve">3,6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Сингапур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45,4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33,0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12,4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22,6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31,9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87,8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76,4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33,0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left="57"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-20,8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71,0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53,2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17,8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24,0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5,0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Турция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48702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68,4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55,3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13,1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31,9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-0,2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Узбекистан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75,8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59,1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40,6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left="57"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-16,4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90,4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75,1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-7,8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Япония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48702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75,3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53,8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21,4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25,3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-0,5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Алжир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60,4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43,5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46,0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-6,4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Египет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93,8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85,8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-7,6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Марокко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79,2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58,3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28,4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-7,6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Нигерия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78,3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69,6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29,4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-7,7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 xml:space="preserve">Объединенная </w:t>
            </w:r>
            <w:r w:rsidRPr="00E44C05">
              <w:rPr>
                <w:rFonts w:ascii="Arial" w:hAnsi="Arial"/>
                <w:color w:val="000000" w:themeColor="text1"/>
                <w:sz w:val="14"/>
              </w:rPr>
              <w:br/>
              <w:t xml:space="preserve">    </w:t>
            </w:r>
            <w:r w:rsidRPr="00E44C05">
              <w:rPr>
                <w:rFonts w:ascii="Arial" w:hAnsi="Arial"/>
                <w:color w:val="000000" w:themeColor="text1"/>
                <w:spacing w:val="-4"/>
                <w:sz w:val="14"/>
              </w:rPr>
              <w:t>Республика Танзания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62,9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37,3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-0,1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Эфиопия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79,1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70,0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30,8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-9,8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pStyle w:val="af5"/>
              <w:tabs>
                <w:tab w:val="left" w:pos="142"/>
              </w:tabs>
              <w:spacing w:before="70" w:line="140" w:lineRule="exact"/>
              <w:rPr>
                <w:color w:val="000000" w:themeColor="text1"/>
              </w:rPr>
            </w:pPr>
            <w:r w:rsidRPr="00E44C05">
              <w:rPr>
                <w:color w:val="000000" w:themeColor="text1"/>
              </w:rPr>
              <w:tab/>
              <w:t xml:space="preserve">Южно-Африканская </w:t>
            </w:r>
            <w:r w:rsidRPr="00E44C05">
              <w:rPr>
                <w:color w:val="000000" w:themeColor="text1"/>
              </w:rPr>
              <w:br/>
              <w:t xml:space="preserve">    Республика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82,4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59,9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24,6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12,4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4,9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83,2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62,7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1,4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</w:t>
            </w:r>
            <w:r w:rsidRPr="003E52D4"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76,3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54,4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21,9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23,8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-0,0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201</w:t>
            </w:r>
            <w:r w:rsidRPr="003E52D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78,5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66,8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-0,3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48702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82,6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68,2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14,4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21,1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-3,7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75,3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61,0 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14,4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25,3 </w:t>
            </w: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-0,7 </w:t>
            </w:r>
          </w:p>
        </w:tc>
      </w:tr>
      <w:tr w:rsidR="00AB56B3" w:rsidRPr="00E44C05" w:rsidTr="005F08EA">
        <w:tc>
          <w:tcPr>
            <w:tcW w:w="1559" w:type="dxa"/>
            <w:tcBorders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8" w:type="dxa"/>
            <w:tcBorders>
              <w:lef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left="57" w:right="227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AB56B3" w:rsidRPr="00E44C05" w:rsidTr="005F08EA">
        <w:tc>
          <w:tcPr>
            <w:tcW w:w="1559" w:type="dxa"/>
            <w:tcBorders>
              <w:bottom w:val="nil"/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69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B56B3" w:rsidRPr="0048702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70,8 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48,8 </w:t>
            </w:r>
          </w:p>
        </w:tc>
        <w:tc>
          <w:tcPr>
            <w:tcW w:w="73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22,0 </w:t>
            </w:r>
          </w:p>
        </w:tc>
        <w:tc>
          <w:tcPr>
            <w:tcW w:w="73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23,2 </w:t>
            </w:r>
          </w:p>
        </w:tc>
        <w:tc>
          <w:tcPr>
            <w:tcW w:w="698" w:type="dxa"/>
            <w:tcBorders>
              <w:left w:val="nil"/>
              <w:bottom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5,9 </w:t>
            </w:r>
          </w:p>
        </w:tc>
      </w:tr>
      <w:tr w:rsidR="00AB56B3" w:rsidRPr="00E44C05" w:rsidTr="005F08EA">
        <w:tc>
          <w:tcPr>
            <w:tcW w:w="1559" w:type="dxa"/>
            <w:tcBorders>
              <w:top w:val="nil"/>
              <w:bottom w:val="single" w:sz="6" w:space="0" w:color="auto"/>
              <w:right w:val="nil"/>
            </w:tcBorders>
          </w:tcPr>
          <w:p w:rsidR="00AB56B3" w:rsidRPr="00E44C05" w:rsidRDefault="00AB56B3" w:rsidP="005F08EA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44C05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6B3" w:rsidRPr="0048702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B56B3" w:rsidRPr="003815E3" w:rsidRDefault="00AB56B3" w:rsidP="005F08EA">
            <w:pPr>
              <w:spacing w:before="70" w:line="140" w:lineRule="exact"/>
              <w:jc w:val="center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79,5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57,9 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21,7 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24,5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AB56B3" w:rsidRPr="003E52D4" w:rsidRDefault="00AB56B3" w:rsidP="005F08EA">
            <w:pPr>
              <w:spacing w:before="70" w:line="140" w:lineRule="exact"/>
              <w:ind w:right="227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-4,0 </w:t>
            </w:r>
          </w:p>
        </w:tc>
      </w:tr>
    </w:tbl>
    <w:p w:rsidR="002C6CBD" w:rsidRPr="00AB56B3" w:rsidRDefault="002C6CBD" w:rsidP="00AB56B3">
      <w:bookmarkStart w:id="0" w:name="_GoBack"/>
      <w:bookmarkEnd w:id="0"/>
    </w:p>
    <w:sectPr w:rsidR="002C6CBD" w:rsidRPr="00AB56B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C6CBD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B56B3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4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01647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AB56B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AB56B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2039-C18C-4129-AC7E-8AF9196A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2023-02-07T14:41:00Z</dcterms:modified>
</cp:coreProperties>
</file>