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C1" w:rsidRPr="00880D79" w:rsidRDefault="005E2BC1" w:rsidP="005E2BC1">
      <w:pPr>
        <w:pageBreakBefore/>
        <w:widowControl w:val="0"/>
        <w:spacing w:after="60"/>
        <w:jc w:val="center"/>
        <w:rPr>
          <w:rFonts w:ascii="Arial" w:hAnsi="Arial"/>
        </w:rPr>
      </w:pPr>
      <w:r w:rsidRPr="00880D79">
        <w:rPr>
          <w:rFonts w:ascii="Arial" w:hAnsi="Arial"/>
          <w:b/>
          <w:sz w:val="16"/>
        </w:rPr>
        <w:t>5.4. СТЕПЕНЬ СОЦИАЛЬНО-ЭКОНОМИЧЕСКОГО РАССЛОЕНИЯ НАСЕЛЕНИЯ</w:t>
      </w:r>
      <w:proofErr w:type="gramStart"/>
      <w:r w:rsidRPr="00880D79">
        <w:rPr>
          <w:rFonts w:ascii="Arial" w:hAnsi="Arial"/>
          <w:b/>
          <w:sz w:val="16"/>
          <w:vertAlign w:val="superscript"/>
        </w:rPr>
        <w:t>1</w:t>
      </w:r>
      <w:proofErr w:type="gramEnd"/>
      <w:r w:rsidRPr="00880D79">
        <w:rPr>
          <w:rFonts w:ascii="Arial" w:hAnsi="Arial"/>
          <w:b/>
          <w:sz w:val="16"/>
          <w:vertAlign w:val="superscript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702"/>
        <w:gridCol w:w="691"/>
        <w:gridCol w:w="690"/>
        <w:gridCol w:w="690"/>
        <w:gridCol w:w="690"/>
        <w:gridCol w:w="690"/>
        <w:gridCol w:w="690"/>
      </w:tblGrid>
      <w:tr w:rsidR="005E2BC1" w:rsidRPr="009F164A" w:rsidTr="002526FF">
        <w:trPr>
          <w:cantSplit/>
          <w:jc w:val="center"/>
        </w:trPr>
        <w:tc>
          <w:tcPr>
            <w:tcW w:w="1790" w:type="dxa"/>
            <w:vMerge w:val="restart"/>
            <w:tcBorders>
              <w:top w:val="single" w:sz="6" w:space="0" w:color="auto"/>
            </w:tcBorders>
            <w:vAlign w:val="center"/>
          </w:tcPr>
          <w:p w:rsidR="005E2BC1" w:rsidRPr="009F164A" w:rsidRDefault="005E2BC1" w:rsidP="002526FF">
            <w:pPr>
              <w:spacing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BC1" w:rsidRPr="009F164A" w:rsidRDefault="005E2BC1" w:rsidP="002526FF">
            <w:pPr>
              <w:spacing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9F164A">
              <w:rPr>
                <w:rFonts w:ascii="Arial" w:hAnsi="Arial"/>
                <w:color w:val="000000" w:themeColor="text1"/>
                <w:sz w:val="12"/>
              </w:rPr>
              <w:t>Год</w:t>
            </w:r>
          </w:p>
        </w:tc>
        <w:tc>
          <w:tcPr>
            <w:tcW w:w="34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BC1" w:rsidRPr="009F164A" w:rsidRDefault="005E2BC1" w:rsidP="002526FF">
            <w:pPr>
              <w:spacing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9F164A">
              <w:rPr>
                <w:rFonts w:ascii="Arial" w:hAnsi="Arial"/>
                <w:color w:val="000000" w:themeColor="text1"/>
                <w:sz w:val="12"/>
              </w:rPr>
              <w:t>Удельный вес доходов (потребительских расходов) по 20-процентным группам населения, в процентах от общего объема доходов (потребительских расходов)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nil"/>
            </w:tcBorders>
          </w:tcPr>
          <w:p w:rsidR="005E2BC1" w:rsidRPr="009F164A" w:rsidRDefault="005E2BC1" w:rsidP="002526FF">
            <w:pPr>
              <w:spacing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proofErr w:type="spellStart"/>
            <w:proofErr w:type="gramStart"/>
            <w:r w:rsidRPr="009F164A">
              <w:rPr>
                <w:rFonts w:ascii="Arial" w:hAnsi="Arial"/>
                <w:color w:val="000000" w:themeColor="text1"/>
                <w:sz w:val="12"/>
              </w:rPr>
              <w:t>Коэффи-циент</w:t>
            </w:r>
            <w:proofErr w:type="spellEnd"/>
            <w:proofErr w:type="gramEnd"/>
            <w:r w:rsidRPr="009F164A">
              <w:rPr>
                <w:rFonts w:ascii="Arial" w:hAnsi="Arial"/>
                <w:color w:val="000000" w:themeColor="text1"/>
                <w:sz w:val="12"/>
              </w:rPr>
              <w:t xml:space="preserve"> </w:t>
            </w:r>
            <w:r w:rsidRPr="009F164A">
              <w:rPr>
                <w:rFonts w:ascii="Arial" w:hAnsi="Arial"/>
                <w:color w:val="000000" w:themeColor="text1"/>
                <w:sz w:val="12"/>
              </w:rPr>
              <w:br/>
              <w:t>Джини,</w:t>
            </w:r>
            <w:r w:rsidRPr="009F164A">
              <w:rPr>
                <w:rFonts w:ascii="Arial" w:hAnsi="Arial"/>
                <w:color w:val="000000" w:themeColor="text1"/>
                <w:sz w:val="12"/>
              </w:rPr>
              <w:br/>
              <w:t>процентов</w:t>
            </w:r>
          </w:p>
        </w:tc>
      </w:tr>
      <w:tr w:rsidR="005E2BC1" w:rsidRPr="009F164A" w:rsidTr="002526FF">
        <w:trPr>
          <w:cantSplit/>
          <w:jc w:val="center"/>
        </w:trPr>
        <w:tc>
          <w:tcPr>
            <w:tcW w:w="1790" w:type="dxa"/>
            <w:vMerge/>
            <w:tcBorders>
              <w:bottom w:val="single" w:sz="6" w:space="0" w:color="auto"/>
            </w:tcBorders>
          </w:tcPr>
          <w:p w:rsidR="005E2BC1" w:rsidRPr="009F164A" w:rsidRDefault="005E2BC1" w:rsidP="002526FF">
            <w:pPr>
              <w:spacing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C1" w:rsidRPr="009F164A" w:rsidRDefault="005E2BC1" w:rsidP="002526FF">
            <w:pPr>
              <w:spacing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691" w:type="dxa"/>
            <w:tcBorders>
              <w:left w:val="nil"/>
              <w:bottom w:val="single" w:sz="6" w:space="0" w:color="auto"/>
            </w:tcBorders>
          </w:tcPr>
          <w:p w:rsidR="005E2BC1" w:rsidRPr="009F164A" w:rsidRDefault="005E2BC1" w:rsidP="002526FF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9F164A">
              <w:rPr>
                <w:rFonts w:ascii="Arial" w:hAnsi="Arial"/>
                <w:color w:val="000000" w:themeColor="text1"/>
                <w:sz w:val="12"/>
              </w:rPr>
              <w:t>первая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C1" w:rsidRPr="009F164A" w:rsidRDefault="005E2BC1" w:rsidP="002526FF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9F164A">
              <w:rPr>
                <w:rFonts w:ascii="Arial" w:hAnsi="Arial"/>
                <w:color w:val="000000" w:themeColor="text1"/>
                <w:sz w:val="12"/>
              </w:rPr>
              <w:t>вторая</w:t>
            </w:r>
          </w:p>
        </w:tc>
        <w:tc>
          <w:tcPr>
            <w:tcW w:w="690" w:type="dxa"/>
            <w:tcBorders>
              <w:left w:val="nil"/>
              <w:bottom w:val="single" w:sz="6" w:space="0" w:color="auto"/>
            </w:tcBorders>
          </w:tcPr>
          <w:p w:rsidR="005E2BC1" w:rsidRPr="009F164A" w:rsidRDefault="005E2BC1" w:rsidP="002526FF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9F164A">
              <w:rPr>
                <w:rFonts w:ascii="Arial" w:hAnsi="Arial"/>
                <w:color w:val="000000" w:themeColor="text1"/>
                <w:sz w:val="12"/>
              </w:rPr>
              <w:t>третья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C1" w:rsidRPr="009F164A" w:rsidRDefault="005E2BC1" w:rsidP="002526FF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9F164A">
              <w:rPr>
                <w:rFonts w:ascii="Arial" w:hAnsi="Arial"/>
                <w:color w:val="000000" w:themeColor="text1"/>
                <w:sz w:val="12"/>
              </w:rPr>
              <w:t>четвертая</w:t>
            </w:r>
          </w:p>
        </w:tc>
        <w:tc>
          <w:tcPr>
            <w:tcW w:w="6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E2BC1" w:rsidRPr="009F164A" w:rsidRDefault="005E2BC1" w:rsidP="002526FF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9F164A">
              <w:rPr>
                <w:rFonts w:ascii="Arial" w:hAnsi="Arial"/>
                <w:color w:val="000000" w:themeColor="text1"/>
                <w:sz w:val="12"/>
              </w:rPr>
              <w:t>пятая</w:t>
            </w:r>
          </w:p>
        </w:tc>
        <w:tc>
          <w:tcPr>
            <w:tcW w:w="690" w:type="dxa"/>
            <w:vMerge/>
            <w:tcBorders>
              <w:left w:val="nil"/>
              <w:bottom w:val="single" w:sz="6" w:space="0" w:color="auto"/>
            </w:tcBorders>
          </w:tcPr>
          <w:p w:rsidR="005E2BC1" w:rsidRPr="009F164A" w:rsidRDefault="005E2BC1" w:rsidP="002526FF">
            <w:pPr>
              <w:spacing w:line="14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9F164A" w:rsidRDefault="005E2BC1" w:rsidP="002526FF">
            <w:pPr>
              <w:pStyle w:val="1"/>
              <w:spacing w:before="24" w:line="13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color w:val="000000" w:themeColor="text1"/>
                <w:sz w:val="14"/>
              </w:rPr>
              <w:t>Россия</w:t>
            </w:r>
            <w:proofErr w:type="gramStart"/>
            <w:r w:rsidRPr="009F164A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9F164A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8E12F9" w:rsidRDefault="005E2BC1" w:rsidP="002526FF">
            <w:pPr>
              <w:spacing w:before="24" w:line="130" w:lineRule="exact"/>
              <w:jc w:val="center"/>
              <w:rPr>
                <w:rFonts w:ascii="Arial" w:hAnsi="Arial" w:cs="Arial"/>
                <w:sz w:val="14"/>
              </w:rPr>
            </w:pPr>
            <w:r w:rsidRPr="008E12F9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8E12F9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E12F9">
              <w:rPr>
                <w:rFonts w:ascii="Arial" w:hAnsi="Arial" w:cs="Arial"/>
                <w:sz w:val="14"/>
              </w:rPr>
              <w:t>5,4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8E12F9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E12F9">
              <w:rPr>
                <w:rFonts w:ascii="Arial" w:hAnsi="Arial" w:cs="Arial"/>
                <w:sz w:val="14"/>
              </w:rPr>
              <w:t>10,2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8E12F9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E12F9">
              <w:rPr>
                <w:rFonts w:ascii="Arial" w:hAnsi="Arial" w:cs="Arial"/>
                <w:sz w:val="14"/>
              </w:rPr>
              <w:t>15,2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8E12F9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E12F9">
              <w:rPr>
                <w:rFonts w:ascii="Arial" w:hAnsi="Arial" w:cs="Arial"/>
                <w:sz w:val="14"/>
              </w:rPr>
              <w:t>22,7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8E12F9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E12F9">
              <w:rPr>
                <w:rFonts w:ascii="Arial" w:hAnsi="Arial" w:cs="Arial"/>
                <w:sz w:val="14"/>
              </w:rPr>
              <w:t>46,5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8E12F9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E12F9">
              <w:rPr>
                <w:rFonts w:ascii="Arial" w:hAnsi="Arial" w:cs="Arial"/>
                <w:sz w:val="14"/>
              </w:rPr>
              <w:t>40,6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9F164A" w:rsidRDefault="005E2BC1" w:rsidP="002526FF">
            <w:pPr>
              <w:pStyle w:val="1"/>
              <w:spacing w:before="24" w:line="130" w:lineRule="exac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8E12F9" w:rsidRDefault="005E2BC1" w:rsidP="002526FF">
            <w:pPr>
              <w:spacing w:before="24" w:line="130" w:lineRule="exact"/>
              <w:jc w:val="center"/>
              <w:rPr>
                <w:rFonts w:ascii="Arial" w:hAnsi="Arial" w:cs="Arial"/>
                <w:sz w:val="14"/>
              </w:rPr>
            </w:pPr>
            <w:r w:rsidRPr="008E12F9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8E12F9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E12F9">
              <w:rPr>
                <w:rFonts w:ascii="Arial" w:hAnsi="Arial" w:cs="Arial"/>
                <w:sz w:val="14"/>
              </w:rPr>
              <w:t>5,4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8E12F9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E12F9">
              <w:rPr>
                <w:rFonts w:ascii="Arial" w:hAnsi="Arial" w:cs="Arial"/>
                <w:sz w:val="14"/>
              </w:rPr>
              <w:t>10,1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8E12F9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E12F9">
              <w:rPr>
                <w:rFonts w:ascii="Arial" w:hAnsi="Arial" w:cs="Arial"/>
                <w:sz w:val="14"/>
              </w:rPr>
              <w:t>15,1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8E12F9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E12F9">
              <w:rPr>
                <w:rFonts w:ascii="Arial" w:hAnsi="Arial" w:cs="Arial"/>
                <w:sz w:val="14"/>
              </w:rPr>
              <w:t>22,7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8E12F9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E12F9">
              <w:rPr>
                <w:rFonts w:ascii="Arial" w:hAnsi="Arial" w:cs="Arial"/>
                <w:sz w:val="14"/>
              </w:rPr>
              <w:t>46,7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8E12F9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E12F9">
              <w:rPr>
                <w:rFonts w:ascii="Arial" w:hAnsi="Arial" w:cs="Arial"/>
                <w:sz w:val="14"/>
              </w:rPr>
              <w:t>40,8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9F164A" w:rsidRDefault="005E2BC1" w:rsidP="002526FF">
            <w:pPr>
              <w:spacing w:before="24" w:line="13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F164A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8E12F9" w:rsidRDefault="005E2BC1" w:rsidP="002526FF">
            <w:pPr>
              <w:spacing w:before="24" w:line="13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8E12F9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8E12F9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8E12F9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8E12F9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8E12F9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8E12F9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4" w:line="130" w:lineRule="exact"/>
              <w:ind w:left="113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</w:r>
            <w:proofErr w:type="gramStart"/>
            <w:r w:rsidRPr="003A40E6">
              <w:rPr>
                <w:rFonts w:ascii="Arial" w:hAnsi="Arial"/>
                <w:sz w:val="14"/>
              </w:rPr>
              <w:t>Беларусь</w:t>
            </w:r>
            <w:r w:rsidRPr="003A40E6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9,6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13,6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16,9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21,7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38,2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27,6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4" w:line="130" w:lineRule="exact"/>
              <w:ind w:left="113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Болгария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  <w:lang w:val="en-US"/>
              </w:rPr>
              <w:t>2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5,7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11,0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15,2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21,4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46,6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40,3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4" w:line="130" w:lineRule="exact"/>
              <w:ind w:left="113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Венгрия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  <w:lang w:val="en-US"/>
              </w:rPr>
              <w:t>2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37,8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4" w:line="130" w:lineRule="exact"/>
              <w:ind w:left="113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3A40E6">
              <w:rPr>
                <w:rFonts w:ascii="Arial" w:hAnsi="Arial"/>
                <w:sz w:val="14"/>
              </w:rPr>
              <w:t>Испания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4" w:line="130" w:lineRule="exact"/>
              <w:ind w:left="113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 xml:space="preserve"> Италия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41,5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35,2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4" w:line="130" w:lineRule="exact"/>
              <w:ind w:left="113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Латвия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  <w:lang w:val="en-US"/>
              </w:rPr>
              <w:t>2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3A40E6">
              <w:rPr>
                <w:rFonts w:ascii="Arial" w:hAnsi="Arial" w:cs="Arial"/>
                <w:sz w:val="14"/>
                <w:szCs w:val="14"/>
              </w:rPr>
              <w:t>,4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3A40E6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4" w:line="130" w:lineRule="exact"/>
              <w:ind w:left="113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Литва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  <w:lang w:val="en-US"/>
              </w:rPr>
              <w:t>2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42,8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4" w:line="130" w:lineRule="exact"/>
              <w:ind w:left="113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Польша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4" w:line="130" w:lineRule="exact"/>
              <w:ind w:left="113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Республика Молдова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9,5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13,5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  <w:lang w:val="en-US"/>
              </w:rPr>
              <w:t>17</w:t>
            </w:r>
            <w:r w:rsidRPr="003A40E6">
              <w:rPr>
                <w:rFonts w:ascii="Arial" w:hAnsi="Arial" w:cs="Arial"/>
                <w:sz w:val="14"/>
              </w:rPr>
              <w:t>,0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  <w:lang w:val="en-US"/>
              </w:rPr>
              <w:t>21,</w:t>
            </w:r>
            <w:r w:rsidRPr="003A40E6"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  <w:lang w:val="en-US"/>
              </w:rPr>
              <w:t>3</w:t>
            </w:r>
            <w:r w:rsidRPr="003A40E6">
              <w:rPr>
                <w:rFonts w:ascii="Arial" w:hAnsi="Arial" w:cs="Arial"/>
                <w:sz w:val="14"/>
              </w:rPr>
              <w:t>8,1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27,8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4" w:line="130" w:lineRule="exact"/>
              <w:ind w:left="113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Румыния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34,8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4" w:line="130" w:lineRule="exact"/>
              <w:ind w:left="113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Северная Македония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6,1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12,4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</w:rPr>
              <w:t>18,1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24,6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38,8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33,0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4" w:line="130" w:lineRule="exact"/>
              <w:ind w:left="113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Словакия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9,5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15,4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19,0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23,2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32,8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23,2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4" w:line="130" w:lineRule="exact"/>
              <w:ind w:left="113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Словения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  <w:lang w:val="en-US"/>
              </w:rPr>
              <w:t>2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34,6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4" w:line="130" w:lineRule="exact"/>
              <w:ind w:left="113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Украина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9,8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14,0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17,9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22,4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35,9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25,7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4" w:line="130" w:lineRule="exact"/>
              <w:ind w:left="113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Эстония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  <w:lang w:val="en-US"/>
              </w:rPr>
              <w:t>2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38,9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4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b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Азербайджан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13,3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</w:t>
            </w:r>
            <w:r w:rsidRPr="003A40E6">
              <w:rPr>
                <w:rFonts w:ascii="Arial" w:hAnsi="Arial" w:cs="Arial"/>
                <w:sz w:val="14"/>
                <w:lang w:val="en-US"/>
              </w:rPr>
              <w:t>6</w:t>
            </w:r>
            <w:r w:rsidRPr="003A40E6">
              <w:rPr>
                <w:rFonts w:ascii="Arial" w:hAnsi="Arial" w:cs="Arial"/>
                <w:sz w:val="14"/>
              </w:rPr>
              <w:t>,2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18,6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21,7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30,2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…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b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Армения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  <w:lang w:val="en-US"/>
              </w:rPr>
              <w:t>4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7,9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12,4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16,4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21,4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41,9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22,1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Бангладеш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8,6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12,</w:t>
            </w:r>
            <w:r w:rsidRPr="003A40E6">
              <w:rPr>
                <w:rFonts w:ascii="Arial" w:hAnsi="Arial" w:cs="Arial"/>
                <w:sz w:val="14"/>
                <w:lang w:val="en-US"/>
              </w:rPr>
              <w:t>4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</w:t>
            </w:r>
            <w:r w:rsidRPr="003A40E6">
              <w:rPr>
                <w:rFonts w:ascii="Arial" w:hAnsi="Arial" w:cs="Arial"/>
                <w:sz w:val="14"/>
                <w:lang w:val="en-US"/>
              </w:rPr>
              <w:t>6</w:t>
            </w:r>
            <w:r w:rsidRPr="003A40E6">
              <w:rPr>
                <w:rFonts w:ascii="Arial" w:hAnsi="Arial" w:cs="Arial"/>
                <w:sz w:val="14"/>
              </w:rPr>
              <w:t>,</w:t>
            </w:r>
            <w:r w:rsidRPr="003A40E6">
              <w:rPr>
                <w:rFonts w:ascii="Arial" w:hAnsi="Arial" w:cs="Arial"/>
                <w:sz w:val="14"/>
                <w:lang w:val="en-US"/>
              </w:rPr>
              <w:t>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21,4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4</w:t>
            </w:r>
            <w:r w:rsidRPr="003A40E6">
              <w:rPr>
                <w:rFonts w:ascii="Arial" w:hAnsi="Arial" w:cs="Arial"/>
                <w:sz w:val="14"/>
                <w:lang w:val="en-US"/>
              </w:rPr>
              <w:t>1</w:t>
            </w:r>
            <w:r w:rsidRPr="003A40E6">
              <w:rPr>
                <w:rFonts w:ascii="Arial" w:hAnsi="Arial" w:cs="Arial"/>
                <w:sz w:val="14"/>
              </w:rPr>
              <w:t>,4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3</w:t>
            </w:r>
            <w:r w:rsidRPr="003A40E6">
              <w:rPr>
                <w:rFonts w:ascii="Arial" w:hAnsi="Arial" w:cs="Arial"/>
                <w:sz w:val="14"/>
                <w:lang w:val="en-US"/>
              </w:rPr>
              <w:t>2</w:t>
            </w:r>
            <w:r w:rsidRPr="003A40E6">
              <w:rPr>
                <w:rFonts w:ascii="Arial" w:hAnsi="Arial" w:cs="Arial"/>
                <w:sz w:val="14"/>
              </w:rPr>
              <w:t>,</w:t>
            </w:r>
            <w:r w:rsidRPr="003A40E6">
              <w:rPr>
                <w:rFonts w:ascii="Arial" w:hAnsi="Arial" w:cs="Arial"/>
                <w:sz w:val="14"/>
                <w:lang w:val="en-US"/>
              </w:rPr>
              <w:t>4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Вьетнам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11,</w:t>
            </w:r>
            <w:r w:rsidRPr="003A40E6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3A40E6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3A40E6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3A40E6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3A40E6">
              <w:rPr>
                <w:rFonts w:ascii="Arial" w:hAnsi="Arial" w:cs="Arial"/>
                <w:sz w:val="14"/>
                <w:szCs w:val="14"/>
              </w:rPr>
              <w:t>5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3A40E6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Индия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8,1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11,8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</w:t>
            </w:r>
            <w:r w:rsidRPr="003A40E6">
              <w:rPr>
                <w:rFonts w:ascii="Arial" w:hAnsi="Arial" w:cs="Arial"/>
                <w:sz w:val="14"/>
                <w:lang w:val="en-US"/>
              </w:rPr>
              <w:t>5</w:t>
            </w:r>
            <w:r w:rsidRPr="003A40E6">
              <w:rPr>
                <w:rFonts w:ascii="Arial" w:hAnsi="Arial" w:cs="Arial"/>
                <w:sz w:val="14"/>
              </w:rPr>
              <w:t>,2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20,1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44,7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35,7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Индонезия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7,0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10,9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15,1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21,5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45,4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37,9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ind w:left="113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3A40E6">
              <w:rPr>
                <w:rFonts w:ascii="Arial" w:hAnsi="Arial"/>
                <w:sz w:val="14"/>
              </w:rPr>
              <w:t>Исламская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3A40E6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3A40E6">
              <w:rPr>
                <w:rFonts w:ascii="Arial" w:hAnsi="Arial"/>
                <w:sz w:val="14"/>
              </w:rPr>
              <w:t>Республика Иран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6,0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10,3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14,7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21,6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47,5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40,9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Казахстан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  <w:lang w:val="en-US"/>
              </w:rPr>
              <w:t>2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9,5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12,8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16,1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21,7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39,9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29,4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Киргизия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9,1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13,4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16,9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21,9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38,8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34,5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Китай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  <w:lang w:val="en-US"/>
              </w:rPr>
              <w:t>4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6,7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10,7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</w:t>
            </w:r>
            <w:r w:rsidRPr="003A40E6">
              <w:rPr>
                <w:rFonts w:ascii="Arial" w:hAnsi="Arial" w:cs="Arial"/>
                <w:sz w:val="14"/>
                <w:lang w:val="en-US"/>
              </w:rPr>
              <w:t>5</w:t>
            </w:r>
            <w:r w:rsidRPr="003A40E6">
              <w:rPr>
                <w:rFonts w:ascii="Arial" w:hAnsi="Arial" w:cs="Arial"/>
                <w:sz w:val="14"/>
              </w:rPr>
              <w:t>,2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22,0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45,3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38,2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Пакистан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</w:rPr>
              <w:t>9,</w:t>
            </w:r>
            <w:r w:rsidRPr="003A40E6">
              <w:rPr>
                <w:rFonts w:ascii="Arial" w:hAnsi="Arial" w:cs="Arial"/>
                <w:sz w:val="14"/>
                <w:lang w:val="en-US"/>
              </w:rPr>
              <w:t>6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13,1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</w:rPr>
              <w:t>16,</w:t>
            </w:r>
            <w:r w:rsidRPr="003A40E6">
              <w:rPr>
                <w:rFonts w:ascii="Arial" w:hAnsi="Arial" w:cs="Arial"/>
                <w:sz w:val="14"/>
                <w:lang w:val="en-US"/>
              </w:rPr>
              <w:t>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21,2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39,6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29,6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Таиланд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7,5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  <w:lang w:val="en-US"/>
              </w:rPr>
              <w:t>1</w:t>
            </w:r>
            <w:r w:rsidRPr="003A40E6">
              <w:rPr>
                <w:rFonts w:ascii="Arial" w:hAnsi="Arial" w:cs="Arial"/>
                <w:sz w:val="14"/>
              </w:rPr>
              <w:t>1,5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15,8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22,4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42,7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35,0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Турция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48,0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  <w:lang w:val="en-US"/>
              </w:rPr>
              <w:t xml:space="preserve">    </w:t>
            </w:r>
            <w:proofErr w:type="gramStart"/>
            <w:r w:rsidRPr="003A40E6">
              <w:rPr>
                <w:rFonts w:ascii="Arial" w:hAnsi="Arial"/>
                <w:sz w:val="14"/>
              </w:rPr>
              <w:t>Узбекистан</w:t>
            </w:r>
            <w:r w:rsidRPr="003A40E6">
              <w:rPr>
                <w:rFonts w:ascii="Arial" w:hAnsi="Arial"/>
                <w:sz w:val="14"/>
                <w:vertAlign w:val="superscript"/>
              </w:rPr>
              <w:t>5)</w:t>
            </w:r>
            <w:proofErr w:type="gramEnd"/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Филиппины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49</w:t>
            </w:r>
            <w:r w:rsidRPr="003A40E6">
              <w:rPr>
                <w:rFonts w:ascii="Arial" w:hAnsi="Arial" w:cs="Arial"/>
                <w:sz w:val="14"/>
                <w:szCs w:val="14"/>
              </w:rPr>
              <w:t>,2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Египет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 w:rsidRPr="003A40E6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3A40E6">
              <w:rPr>
                <w:rFonts w:ascii="Arial" w:hAnsi="Arial" w:cs="Arial"/>
                <w:sz w:val="14"/>
                <w:szCs w:val="14"/>
              </w:rPr>
              <w:t>,2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3A40E6">
              <w:rPr>
                <w:rFonts w:ascii="Arial" w:hAnsi="Arial" w:cs="Arial"/>
                <w:sz w:val="14"/>
                <w:szCs w:val="14"/>
              </w:rPr>
              <w:t>,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41,0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3A40E6">
              <w:rPr>
                <w:rFonts w:ascii="Arial" w:hAnsi="Arial" w:cs="Arial"/>
                <w:sz w:val="14"/>
                <w:szCs w:val="14"/>
              </w:rPr>
              <w:t>,5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Марокко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3A40E6">
              <w:rPr>
                <w:rFonts w:ascii="Arial" w:hAnsi="Arial" w:cs="Arial"/>
                <w:sz w:val="14"/>
                <w:szCs w:val="14"/>
              </w:rPr>
              <w:t>,9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3A40E6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Нигерия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7,1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11,6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16,2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22,7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42,4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35,1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 xml:space="preserve">Объединенная </w:t>
            </w:r>
            <w:r w:rsidRPr="003A40E6">
              <w:rPr>
                <w:rFonts w:ascii="Arial" w:hAnsi="Arial"/>
                <w:sz w:val="14"/>
              </w:rPr>
              <w:br/>
              <w:t xml:space="preserve">   </w:t>
            </w:r>
            <w:r w:rsidRPr="003A40E6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3A40E6">
              <w:rPr>
                <w:rFonts w:ascii="Arial" w:hAnsi="Arial"/>
                <w:sz w:val="14"/>
              </w:rPr>
              <w:t>Республика Танзания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  <w:lang w:val="en-US"/>
              </w:rPr>
              <w:t>6</w:t>
            </w:r>
            <w:r w:rsidRPr="003A40E6">
              <w:rPr>
                <w:rFonts w:ascii="Arial" w:hAnsi="Arial" w:cs="Arial"/>
                <w:sz w:val="14"/>
              </w:rPr>
              <w:t>,9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10,5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14,2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20,4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48,1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40,5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 xml:space="preserve">Южно-Африканская </w:t>
            </w:r>
            <w:r w:rsidRPr="003A40E6">
              <w:rPr>
                <w:rFonts w:ascii="Arial" w:hAnsi="Arial"/>
                <w:sz w:val="14"/>
              </w:rPr>
              <w:br/>
              <w:t xml:space="preserve">    Республика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2014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2,4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  <w:lang w:val="en-US"/>
              </w:rPr>
              <w:t>4</w:t>
            </w:r>
            <w:r w:rsidRPr="003A40E6">
              <w:rPr>
                <w:rFonts w:ascii="Arial" w:hAnsi="Arial" w:cs="Arial"/>
                <w:sz w:val="14"/>
              </w:rPr>
              <w:t>,8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8,2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16,5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68,2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63,0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Бразилия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3A40E6">
              <w:rPr>
                <w:rFonts w:ascii="Arial" w:hAnsi="Arial" w:cs="Arial"/>
                <w:sz w:val="14"/>
                <w:szCs w:val="14"/>
              </w:rPr>
              <w:t>,9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 w:rsidRPr="003A40E6">
              <w:rPr>
                <w:rFonts w:ascii="Arial" w:hAnsi="Arial" w:cs="Arial"/>
                <w:sz w:val="14"/>
                <w:szCs w:val="14"/>
              </w:rPr>
              <w:t>,3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3A40E6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Мексика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  <w:lang w:val="en-US"/>
              </w:rPr>
              <w:t>4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 w:rsidRPr="003A40E6">
              <w:rPr>
                <w:rFonts w:ascii="Arial" w:hAnsi="Arial" w:cs="Arial"/>
                <w:sz w:val="14"/>
                <w:szCs w:val="14"/>
              </w:rPr>
              <w:t>,3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3A40E6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45,4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США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691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5,1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10,2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15,2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22,5</w:t>
            </w:r>
          </w:p>
        </w:tc>
        <w:tc>
          <w:tcPr>
            <w:tcW w:w="690" w:type="dxa"/>
            <w:tcBorders>
              <w:left w:val="nil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47,0</w:t>
            </w: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41,5</w:t>
            </w:r>
          </w:p>
        </w:tc>
      </w:tr>
      <w:tr w:rsidR="005E2BC1" w:rsidRPr="009F164A" w:rsidTr="002526FF">
        <w:trPr>
          <w:jc w:val="center"/>
        </w:trPr>
        <w:tc>
          <w:tcPr>
            <w:tcW w:w="1790" w:type="dxa"/>
            <w:tcBorders>
              <w:bottom w:val="single" w:sz="6" w:space="0" w:color="auto"/>
            </w:tcBorders>
            <w:vAlign w:val="bottom"/>
          </w:tcPr>
          <w:p w:rsidR="005E2BC1" w:rsidRPr="003A40E6" w:rsidRDefault="005E2BC1" w:rsidP="002526FF">
            <w:pPr>
              <w:tabs>
                <w:tab w:val="left" w:pos="142"/>
              </w:tabs>
              <w:spacing w:before="20" w:line="130" w:lineRule="exact"/>
              <w:rPr>
                <w:rFonts w:ascii="Arial" w:hAnsi="Arial"/>
                <w:sz w:val="14"/>
              </w:rPr>
            </w:pPr>
            <w:r w:rsidRPr="003A40E6">
              <w:rPr>
                <w:rFonts w:ascii="Arial" w:hAnsi="Arial"/>
                <w:sz w:val="14"/>
              </w:rPr>
              <w:tab/>
              <w:t>Чили</w:t>
            </w:r>
            <w:proofErr w:type="gramStart"/>
            <w:r w:rsidRPr="003A40E6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3A40E6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91" w:type="dxa"/>
            <w:tcBorders>
              <w:left w:val="nil"/>
              <w:bottom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690" w:type="dxa"/>
            <w:tcBorders>
              <w:left w:val="nil"/>
              <w:bottom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69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3A40E6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90" w:type="dxa"/>
            <w:tcBorders>
              <w:left w:val="nil"/>
              <w:bottom w:val="single" w:sz="6" w:space="0" w:color="auto"/>
            </w:tcBorders>
            <w:vAlign w:val="bottom"/>
          </w:tcPr>
          <w:p w:rsidR="005E2BC1" w:rsidRPr="003A40E6" w:rsidRDefault="005E2BC1" w:rsidP="002526FF">
            <w:pPr>
              <w:spacing w:before="20" w:line="13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44,9</w:t>
            </w:r>
          </w:p>
        </w:tc>
      </w:tr>
    </w:tbl>
    <w:p w:rsidR="005E2BC1" w:rsidRPr="00880D79" w:rsidRDefault="005E2BC1" w:rsidP="005E2BC1">
      <w:pPr>
        <w:pStyle w:val="af6"/>
        <w:spacing w:before="40" w:line="120" w:lineRule="exact"/>
        <w:ind w:left="113" w:hanging="113"/>
        <w:jc w:val="both"/>
        <w:rPr>
          <w:rFonts w:ascii="Arial" w:hAnsi="Arial"/>
          <w:sz w:val="12"/>
        </w:rPr>
      </w:pPr>
      <w:r w:rsidRPr="009F164A">
        <w:rPr>
          <w:rFonts w:ascii="Arial" w:hAnsi="Arial"/>
          <w:color w:val="000000" w:themeColor="text1"/>
          <w:sz w:val="12"/>
          <w:vertAlign w:val="superscript"/>
        </w:rPr>
        <w:t xml:space="preserve">1)  </w:t>
      </w:r>
      <w:r w:rsidRPr="009F164A">
        <w:rPr>
          <w:rFonts w:ascii="Arial" w:hAnsi="Arial"/>
          <w:color w:val="000000" w:themeColor="text1"/>
          <w:sz w:val="12"/>
        </w:rPr>
        <w:t xml:space="preserve">По всем странам, кроме России, Армении, Азербайджана, Беларуси, Казахстана, Киргизии, Республики Молдова </w:t>
      </w:r>
      <w:r>
        <w:rPr>
          <w:rFonts w:ascii="Arial" w:hAnsi="Arial"/>
          <w:color w:val="000000" w:themeColor="text1"/>
          <w:sz w:val="12"/>
        </w:rPr>
        <w:br/>
        <w:t xml:space="preserve"> </w:t>
      </w:r>
      <w:r w:rsidRPr="009F164A">
        <w:rPr>
          <w:rFonts w:ascii="Arial" w:hAnsi="Arial"/>
          <w:color w:val="000000" w:themeColor="text1"/>
          <w:sz w:val="12"/>
        </w:rPr>
        <w:t xml:space="preserve">и </w:t>
      </w:r>
      <w:r w:rsidRPr="00880D79">
        <w:rPr>
          <w:rFonts w:ascii="Arial" w:hAnsi="Arial"/>
          <w:sz w:val="12"/>
        </w:rPr>
        <w:t xml:space="preserve">Украины – оценки Всемирного банка, основанные на национальных данных обследований домашних хозяйств. </w:t>
      </w:r>
    </w:p>
    <w:p w:rsidR="005E2BC1" w:rsidRPr="00880D79" w:rsidRDefault="005E2BC1" w:rsidP="005E2BC1">
      <w:pPr>
        <w:pStyle w:val="af6"/>
        <w:spacing w:line="120" w:lineRule="exact"/>
        <w:ind w:left="113" w:hanging="113"/>
        <w:jc w:val="both"/>
        <w:rPr>
          <w:rFonts w:ascii="Arial" w:hAnsi="Arial"/>
          <w:sz w:val="12"/>
        </w:rPr>
      </w:pPr>
      <w:r w:rsidRPr="00880D79">
        <w:rPr>
          <w:rStyle w:val="af8"/>
          <w:sz w:val="12"/>
        </w:rPr>
        <w:t>2</w:t>
      </w:r>
      <w:proofErr w:type="gramStart"/>
      <w:r w:rsidRPr="00880D79">
        <w:rPr>
          <w:rFonts w:ascii="Arial" w:hAnsi="Arial"/>
          <w:sz w:val="12"/>
          <w:vertAlign w:val="superscript"/>
        </w:rPr>
        <w:t>)</w:t>
      </w:r>
      <w:r w:rsidRPr="00880D79">
        <w:rPr>
          <w:rFonts w:ascii="Arial" w:hAnsi="Arial"/>
          <w:sz w:val="12"/>
        </w:rPr>
        <w:t xml:space="preserve"> Распределение денежных доходов по 20-процентным группам населения, </w:t>
      </w:r>
      <w:proofErr w:type="spellStart"/>
      <w:r w:rsidRPr="00880D79">
        <w:rPr>
          <w:rFonts w:ascii="Arial" w:hAnsi="Arial"/>
          <w:sz w:val="12"/>
        </w:rPr>
        <w:t>проранжированного</w:t>
      </w:r>
      <w:proofErr w:type="spellEnd"/>
      <w:r w:rsidRPr="00880D79">
        <w:rPr>
          <w:rFonts w:ascii="Arial" w:hAnsi="Arial"/>
          <w:sz w:val="12"/>
        </w:rPr>
        <w:t xml:space="preserve"> в порядке возрастания среднедушевых доходов.</w:t>
      </w:r>
      <w:proofErr w:type="gramEnd"/>
    </w:p>
    <w:p w:rsidR="005E2BC1" w:rsidRPr="00880D79" w:rsidRDefault="005E2BC1" w:rsidP="005E2BC1">
      <w:pPr>
        <w:pStyle w:val="af6"/>
        <w:spacing w:line="120" w:lineRule="exact"/>
        <w:ind w:left="113" w:hanging="113"/>
        <w:jc w:val="both"/>
        <w:rPr>
          <w:rFonts w:ascii="Arial" w:hAnsi="Arial"/>
          <w:sz w:val="12"/>
        </w:rPr>
      </w:pPr>
      <w:r w:rsidRPr="00880D79">
        <w:rPr>
          <w:rFonts w:ascii="Arial" w:hAnsi="Arial"/>
          <w:sz w:val="12"/>
          <w:vertAlign w:val="superscript"/>
        </w:rPr>
        <w:t>3)</w:t>
      </w:r>
      <w:r w:rsidRPr="00880D79">
        <w:rPr>
          <w:rFonts w:ascii="Arial" w:hAnsi="Arial"/>
          <w:sz w:val="12"/>
        </w:rPr>
        <w:t xml:space="preserve"> Распределение располагаемых ресурсов по 20-процентным группам населения, </w:t>
      </w:r>
      <w:proofErr w:type="spellStart"/>
      <w:r w:rsidRPr="00880D79">
        <w:rPr>
          <w:rFonts w:ascii="Arial" w:hAnsi="Arial"/>
          <w:sz w:val="12"/>
        </w:rPr>
        <w:t>проранжированного</w:t>
      </w:r>
      <w:proofErr w:type="spellEnd"/>
      <w:r w:rsidRPr="00880D79">
        <w:rPr>
          <w:rFonts w:ascii="Arial" w:hAnsi="Arial"/>
          <w:sz w:val="12"/>
        </w:rPr>
        <w:t xml:space="preserve"> в порядке возрастания среднедушевых располагаемых ресурсов.</w:t>
      </w:r>
    </w:p>
    <w:p w:rsidR="005E2BC1" w:rsidRPr="009F164A" w:rsidRDefault="005E2BC1" w:rsidP="005E2BC1">
      <w:pPr>
        <w:pStyle w:val="af6"/>
        <w:spacing w:line="120" w:lineRule="exact"/>
        <w:ind w:left="113" w:hanging="113"/>
        <w:jc w:val="both"/>
        <w:rPr>
          <w:rFonts w:ascii="Arial" w:hAnsi="Arial"/>
          <w:color w:val="000000" w:themeColor="text1"/>
          <w:sz w:val="12"/>
        </w:rPr>
      </w:pPr>
      <w:r w:rsidRPr="009F164A">
        <w:rPr>
          <w:rFonts w:ascii="Arial" w:hAnsi="Arial"/>
          <w:color w:val="000000" w:themeColor="text1"/>
          <w:sz w:val="12"/>
          <w:vertAlign w:val="superscript"/>
        </w:rPr>
        <w:t>4)</w:t>
      </w:r>
      <w:r w:rsidRPr="009F164A">
        <w:rPr>
          <w:rFonts w:ascii="Arial" w:hAnsi="Arial"/>
          <w:color w:val="000000" w:themeColor="text1"/>
          <w:sz w:val="12"/>
        </w:rPr>
        <w:t xml:space="preserve"> Распределение потребительских расходов по 20-процентным группам населения, </w:t>
      </w:r>
      <w:proofErr w:type="spellStart"/>
      <w:r w:rsidRPr="009F164A">
        <w:rPr>
          <w:rFonts w:ascii="Arial" w:hAnsi="Arial"/>
          <w:color w:val="000000" w:themeColor="text1"/>
          <w:sz w:val="12"/>
        </w:rPr>
        <w:t>проранжированного</w:t>
      </w:r>
      <w:proofErr w:type="spellEnd"/>
      <w:r w:rsidRPr="009F164A">
        <w:rPr>
          <w:rFonts w:ascii="Arial" w:hAnsi="Arial"/>
          <w:color w:val="000000" w:themeColor="text1"/>
          <w:sz w:val="12"/>
        </w:rPr>
        <w:t xml:space="preserve"> в порядке возрастания среднедушевых потребительских расходов.</w:t>
      </w:r>
    </w:p>
    <w:p w:rsidR="005E2BC1" w:rsidRPr="009F164A" w:rsidRDefault="005E2BC1" w:rsidP="005E2BC1">
      <w:pPr>
        <w:pStyle w:val="af6"/>
        <w:spacing w:line="120" w:lineRule="exact"/>
        <w:ind w:left="113" w:hanging="113"/>
        <w:jc w:val="both"/>
        <w:rPr>
          <w:rFonts w:ascii="Arial" w:hAnsi="Arial"/>
          <w:color w:val="000000" w:themeColor="text1"/>
          <w:sz w:val="12"/>
        </w:rPr>
      </w:pPr>
      <w:r w:rsidRPr="009F164A">
        <w:rPr>
          <w:rFonts w:ascii="Arial" w:hAnsi="Arial"/>
          <w:color w:val="000000" w:themeColor="text1"/>
          <w:sz w:val="12"/>
          <w:vertAlign w:val="superscript"/>
        </w:rPr>
        <w:t>5)</w:t>
      </w:r>
      <w:r w:rsidRPr="009F164A">
        <w:rPr>
          <w:rFonts w:ascii="Arial" w:hAnsi="Arial"/>
          <w:color w:val="000000" w:themeColor="text1"/>
          <w:sz w:val="12"/>
        </w:rPr>
        <w:t xml:space="preserve"> Распределение совокупных доходов по 20-процентным группам населения, </w:t>
      </w:r>
      <w:proofErr w:type="spellStart"/>
      <w:r w:rsidRPr="009F164A">
        <w:rPr>
          <w:rFonts w:ascii="Arial" w:hAnsi="Arial"/>
          <w:color w:val="000000" w:themeColor="text1"/>
          <w:sz w:val="12"/>
        </w:rPr>
        <w:t>проранжированного</w:t>
      </w:r>
      <w:proofErr w:type="spellEnd"/>
      <w:r w:rsidRPr="009F164A">
        <w:rPr>
          <w:rFonts w:ascii="Arial" w:hAnsi="Arial"/>
          <w:color w:val="000000" w:themeColor="text1"/>
          <w:sz w:val="12"/>
        </w:rPr>
        <w:t xml:space="preserve"> в порядке 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9F164A">
        <w:rPr>
          <w:rFonts w:ascii="Arial" w:hAnsi="Arial"/>
          <w:color w:val="000000" w:themeColor="text1"/>
          <w:sz w:val="12"/>
        </w:rPr>
        <w:t>возрастания среднедушевых совокупных доходов.</w:t>
      </w:r>
      <w:bookmarkStart w:id="0" w:name="_GoBack"/>
      <w:bookmarkEnd w:id="0"/>
    </w:p>
    <w:sectPr w:rsidR="005E2BC1" w:rsidRPr="009F164A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26123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5010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2BC1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630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14F0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02612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footnote text"/>
    <w:basedOn w:val="a"/>
    <w:link w:val="af7"/>
    <w:semiHidden/>
    <w:rsid w:val="005E2BC1"/>
  </w:style>
  <w:style w:type="character" w:customStyle="1" w:styleId="af7">
    <w:name w:val="Текст сноски Знак"/>
    <w:basedOn w:val="a0"/>
    <w:link w:val="af6"/>
    <w:semiHidden/>
    <w:rsid w:val="005E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5E2B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02612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footnote text"/>
    <w:basedOn w:val="a"/>
    <w:link w:val="af7"/>
    <w:semiHidden/>
    <w:rsid w:val="005E2BC1"/>
  </w:style>
  <w:style w:type="character" w:customStyle="1" w:styleId="af7">
    <w:name w:val="Текст сноски Знак"/>
    <w:basedOn w:val="a0"/>
    <w:link w:val="af6"/>
    <w:semiHidden/>
    <w:rsid w:val="005E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5E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C772-9F36-4D45-B4B8-10BC7EC1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8</cp:revision>
  <cp:lastPrinted>2023-02-03T12:19:00Z</cp:lastPrinted>
  <dcterms:created xsi:type="dcterms:W3CDTF">2023-02-07T13:14:00Z</dcterms:created>
  <dcterms:modified xsi:type="dcterms:W3CDTF">2023-02-08T07:12:00Z</dcterms:modified>
</cp:coreProperties>
</file>