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F7" w:rsidRPr="003B4795" w:rsidRDefault="008008F7" w:rsidP="008008F7">
      <w:pPr>
        <w:spacing w:after="60"/>
        <w:jc w:val="center"/>
        <w:rPr>
          <w:rFonts w:ascii="Arial" w:hAnsi="Arial"/>
          <w:color w:val="000000"/>
          <w:sz w:val="14"/>
          <w:szCs w:val="14"/>
        </w:rPr>
      </w:pPr>
      <w:r w:rsidRPr="003B4795">
        <w:rPr>
          <w:rFonts w:ascii="Arial" w:hAnsi="Arial"/>
          <w:b/>
          <w:color w:val="000000"/>
          <w:sz w:val="16"/>
        </w:rPr>
        <w:t>6.</w:t>
      </w:r>
      <w:r>
        <w:rPr>
          <w:rFonts w:ascii="Arial" w:hAnsi="Arial"/>
          <w:b/>
          <w:color w:val="000000"/>
          <w:sz w:val="16"/>
        </w:rPr>
        <w:t>8</w:t>
      </w:r>
      <w:r w:rsidRPr="003B4795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b/>
          <w:color w:val="000000"/>
          <w:sz w:val="16"/>
        </w:rPr>
        <w:t xml:space="preserve"> </w:t>
      </w:r>
      <w:bookmarkStart w:id="0" w:name="_GoBack"/>
      <w:bookmarkEnd w:id="0"/>
      <w:r w:rsidRPr="003B4795">
        <w:rPr>
          <w:rFonts w:ascii="Arial" w:hAnsi="Arial"/>
          <w:b/>
          <w:color w:val="000000"/>
          <w:sz w:val="16"/>
        </w:rPr>
        <w:t>ДОБЫЧА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НЕФТИ</w:t>
      </w:r>
      <w:r w:rsidRPr="003B4795">
        <w:rPr>
          <w:rFonts w:ascii="Arial" w:hAnsi="Arial"/>
          <w:b/>
          <w:color w:val="000000"/>
          <w:sz w:val="16"/>
        </w:rPr>
        <w:br/>
      </w:r>
      <w:r w:rsidRPr="003B4795">
        <w:rPr>
          <w:rFonts w:ascii="Arial" w:hAnsi="Arial"/>
          <w:color w:val="000000"/>
          <w:sz w:val="14"/>
        </w:rPr>
        <w:t>(включая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газовый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конденсат;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миллионов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тонн)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711"/>
        <w:gridCol w:w="713"/>
        <w:gridCol w:w="713"/>
        <w:gridCol w:w="713"/>
        <w:gridCol w:w="713"/>
        <w:gridCol w:w="713"/>
        <w:gridCol w:w="712"/>
      </w:tblGrid>
      <w:tr w:rsidR="008008F7" w:rsidRPr="003B4795" w:rsidTr="002526FF">
        <w:trPr>
          <w:jc w:val="center"/>
        </w:trPr>
        <w:tc>
          <w:tcPr>
            <w:tcW w:w="1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F7" w:rsidRPr="003B4795" w:rsidRDefault="008008F7" w:rsidP="002526FF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F7" w:rsidRPr="003B4795" w:rsidRDefault="008008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F7" w:rsidRPr="003B4795" w:rsidRDefault="008008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F7" w:rsidRPr="003B4795" w:rsidRDefault="008008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F7" w:rsidRPr="003B4795" w:rsidRDefault="008008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F7" w:rsidRPr="003B4795" w:rsidRDefault="008008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8F7" w:rsidRPr="003B4795" w:rsidRDefault="008008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8F7" w:rsidRPr="003B4795" w:rsidRDefault="008008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top w:val="nil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rPr>
                <w:rFonts w:ascii="Arial" w:hAnsi="Arial"/>
                <w:b/>
                <w:sz w:val="14"/>
              </w:rPr>
            </w:pPr>
            <w:r w:rsidRPr="00833AE7">
              <w:rPr>
                <w:rFonts w:ascii="Arial" w:hAnsi="Arial"/>
                <w:b/>
                <w:sz w:val="14"/>
              </w:rPr>
              <w:t>Россия</w:t>
            </w:r>
            <w:proofErr w:type="gramStart"/>
            <w:r w:rsidRPr="00833AE7">
              <w:rPr>
                <w:rFonts w:ascii="Arial" w:hAnsi="Arial"/>
                <w:b/>
                <w:sz w:val="14"/>
                <w:vertAlign w:val="superscript"/>
              </w:rPr>
              <w:t>1</w:t>
            </w:r>
            <w:proofErr w:type="gramEnd"/>
            <w:r w:rsidRPr="00833AE7">
              <w:rPr>
                <w:rFonts w:ascii="Arial" w:hAnsi="Arial"/>
                <w:b/>
                <w:sz w:val="14"/>
                <w:vertAlign w:val="superscript"/>
              </w:rPr>
              <w:t>)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506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535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548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547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556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561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513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rPr>
                <w:rFonts w:ascii="Arial" w:hAnsi="Arial"/>
                <w:b/>
                <w:sz w:val="14"/>
              </w:rPr>
            </w:pPr>
            <w:r w:rsidRPr="00833AE7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1,0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33AE7">
              <w:rPr>
                <w:rFonts w:ascii="Arial" w:hAnsi="Arial" w:cs="Arial"/>
                <w:sz w:val="14"/>
                <w:szCs w:val="14"/>
                <w:lang w:val="en-US"/>
              </w:rPr>
              <w:t>1,7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9A556A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556A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9A556A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A556A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0,05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99,5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87,7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90,1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88,9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83,7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93,1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Соединенное</w:t>
            </w:r>
            <w:r w:rsidRPr="00833AE7">
              <w:rPr>
                <w:rFonts w:ascii="Arial" w:hAnsi="Arial"/>
                <w:sz w:val="14"/>
              </w:rPr>
              <w:br/>
              <w:t>Королевство</w:t>
            </w:r>
            <w:r w:rsidRPr="00833AE7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63,0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45,3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47,4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46,6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50,9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51,8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48,1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33AE7">
              <w:rPr>
                <w:rFonts w:ascii="Arial" w:hAnsi="Arial" w:cs="Arial"/>
                <w:sz w:val="14"/>
                <w:szCs w:val="14"/>
                <w:lang w:val="en-US"/>
              </w:rPr>
              <w:t>3,6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30" w:line="14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3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</w:tbl>
    <w:p w:rsidR="008008F7" w:rsidRPr="003B4795" w:rsidRDefault="008008F7" w:rsidP="008008F7">
      <w:pPr>
        <w:pageBreakBefore/>
        <w:spacing w:after="60"/>
        <w:jc w:val="right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6.</w:t>
      </w:r>
      <w:r>
        <w:rPr>
          <w:rFonts w:ascii="Arial" w:hAnsi="Arial"/>
          <w:color w:val="000000"/>
          <w:sz w:val="14"/>
        </w:rPr>
        <w:t>8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711"/>
        <w:gridCol w:w="713"/>
        <w:gridCol w:w="713"/>
        <w:gridCol w:w="713"/>
        <w:gridCol w:w="713"/>
        <w:gridCol w:w="713"/>
        <w:gridCol w:w="712"/>
      </w:tblGrid>
      <w:tr w:rsidR="008008F7" w:rsidRPr="003B4795" w:rsidTr="002526FF">
        <w:trPr>
          <w:jc w:val="center"/>
        </w:trPr>
        <w:tc>
          <w:tcPr>
            <w:tcW w:w="16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F7" w:rsidRPr="003B4795" w:rsidRDefault="008008F7" w:rsidP="002526FF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F7" w:rsidRPr="003B4795" w:rsidRDefault="008008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F7" w:rsidRPr="003B4795" w:rsidRDefault="008008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F7" w:rsidRPr="003B4795" w:rsidRDefault="008008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F7" w:rsidRPr="003B4795" w:rsidRDefault="008008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F7" w:rsidRPr="003B4795" w:rsidRDefault="008008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8F7" w:rsidRPr="003B4795" w:rsidRDefault="008008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08F7" w:rsidRPr="003B4795" w:rsidRDefault="008008F7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50,8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41,6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41,1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38,7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38,8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37,5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34,5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42,2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41,0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41,1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41,1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36,9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52,5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45,2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44,9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46,2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44,8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43,0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Ирак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118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Исламская</w:t>
            </w:r>
            <w:r w:rsidRPr="00833AE7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79,7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79,5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78,0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86,2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90,4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90,6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85,7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0,2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0,2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Кувейт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Объединенные</w:t>
            </w:r>
            <w:r w:rsidRPr="00833AE7">
              <w:rPr>
                <w:rFonts w:ascii="Arial" w:hAnsi="Arial"/>
                <w:sz w:val="14"/>
              </w:rPr>
              <w:br/>
              <w:t>Арабские Эмираты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Саудовская Аравия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33AE7">
              <w:rPr>
                <w:rFonts w:ascii="Arial CYR" w:hAnsi="Arial CYR" w:cs="Arial CYR"/>
                <w:sz w:val="14"/>
                <w:szCs w:val="14"/>
              </w:rPr>
              <w:t>461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554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571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555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562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535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33AE7">
              <w:rPr>
                <w:rFonts w:ascii="Arial CYR" w:hAnsi="Arial CYR" w:cs="Arial CYR"/>
                <w:bCs/>
                <w:sz w:val="14"/>
                <w:szCs w:val="14"/>
              </w:rPr>
              <w:t>…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0,03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0,03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0,02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0,02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10,8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12,7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12,4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11,8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…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33AE7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4,0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2,8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bCs/>
                <w:sz w:val="14"/>
                <w:szCs w:val="14"/>
              </w:rPr>
            </w:pPr>
            <w:r w:rsidRPr="00833AE7">
              <w:rPr>
                <w:rFonts w:ascii="Arial CYR" w:hAnsi="Arial CYR" w:cs="Arial CYR"/>
                <w:bCs/>
                <w:sz w:val="14"/>
                <w:szCs w:val="14"/>
              </w:rPr>
              <w:t>0,7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74,4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67,5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68,9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67,2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65,8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64,9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34,7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34,6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31,6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32,1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Ливия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87,5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45,2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56,7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63,1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Южно-Африканская</w:t>
            </w:r>
            <w:r w:rsidRPr="00833AE7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34,9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31,0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29,1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30,4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24,9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98,4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122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135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141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138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149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157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Венесуэла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147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132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113,2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84,9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56,4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168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174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187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206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208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195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126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120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109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102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94,6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94,4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560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538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569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665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741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706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0,2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0,4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33AE7">
              <w:rPr>
                <w:rFonts w:ascii="Arial CYR" w:hAnsi="Arial CYR" w:cs="Arial CYR"/>
                <w:sz w:val="14"/>
                <w:szCs w:val="14"/>
              </w:rPr>
              <w:t>24,2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17,2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16,7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14,5</w:t>
            </w:r>
          </w:p>
        </w:tc>
        <w:tc>
          <w:tcPr>
            <w:tcW w:w="713" w:type="dxa"/>
            <w:tcBorders>
              <w:left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13,1</w:t>
            </w:r>
          </w:p>
        </w:tc>
        <w:tc>
          <w:tcPr>
            <w:tcW w:w="713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15,7</w:t>
            </w:r>
          </w:p>
        </w:tc>
        <w:tc>
          <w:tcPr>
            <w:tcW w:w="712" w:type="dxa"/>
            <w:tcBorders>
              <w:left w:val="single" w:sz="6" w:space="0" w:color="auto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18,6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bottom w:val="nil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tabs>
                <w:tab w:val="left" w:pos="142"/>
              </w:tabs>
              <w:spacing w:before="50" w:line="150" w:lineRule="exact"/>
              <w:ind w:left="113"/>
              <w:rPr>
                <w:rFonts w:ascii="Arial" w:hAnsi="Arial"/>
                <w:sz w:val="14"/>
              </w:rPr>
            </w:pPr>
            <w:r w:rsidRPr="00833AE7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11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833AE7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7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3" w:type="dxa"/>
            <w:tcBorders>
              <w:left w:val="single" w:sz="6" w:space="0" w:color="auto"/>
              <w:bottom w:val="nil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712" w:type="dxa"/>
            <w:tcBorders>
              <w:left w:val="single" w:sz="6" w:space="0" w:color="auto"/>
              <w:bottom w:val="nil"/>
              <w:right w:val="nil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1,1</w:t>
            </w:r>
          </w:p>
        </w:tc>
      </w:tr>
      <w:tr w:rsidR="008008F7" w:rsidRPr="00702796" w:rsidTr="002526FF">
        <w:trPr>
          <w:jc w:val="center"/>
        </w:trPr>
        <w:tc>
          <w:tcPr>
            <w:tcW w:w="164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pStyle w:val="2"/>
              <w:spacing w:before="50" w:line="150" w:lineRule="exact"/>
            </w:pPr>
            <w:r w:rsidRPr="00833AE7">
              <w:t>Мир в целом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833AE7">
              <w:rPr>
                <w:rFonts w:ascii="Arial" w:hAnsi="Arial" w:cs="Arial"/>
                <w:bCs/>
                <w:sz w:val="14"/>
                <w:szCs w:val="14"/>
              </w:rPr>
              <w:t>960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4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833AE7">
              <w:rPr>
                <w:rFonts w:ascii="Arial" w:hAnsi="Arial"/>
                <w:sz w:val="14"/>
                <w:lang w:val="en-US"/>
              </w:rPr>
              <w:t>253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4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833AE7">
              <w:rPr>
                <w:rFonts w:ascii="Arial" w:hAnsi="Arial"/>
                <w:sz w:val="14"/>
                <w:lang w:val="en-US"/>
              </w:rPr>
              <w:t>322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4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833AE7">
              <w:rPr>
                <w:rFonts w:ascii="Arial" w:hAnsi="Arial"/>
                <w:sz w:val="14"/>
                <w:lang w:val="en-US"/>
              </w:rPr>
              <w:t>322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833AE7">
              <w:rPr>
                <w:rFonts w:ascii="Arial" w:hAnsi="Arial"/>
                <w:sz w:val="14"/>
                <w:lang w:val="en-US"/>
              </w:rPr>
              <w:t>4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 </w:t>
            </w:r>
            <w:r w:rsidRPr="00833AE7">
              <w:rPr>
                <w:rFonts w:ascii="Arial" w:hAnsi="Arial"/>
                <w:sz w:val="14"/>
                <w:lang w:val="en-US"/>
              </w:rPr>
              <w:t>403</w:t>
            </w:r>
          </w:p>
        </w:tc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4 381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008F7" w:rsidRPr="00833AE7" w:rsidRDefault="008008F7" w:rsidP="002526FF">
            <w:pPr>
              <w:spacing w:before="50" w:line="15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833AE7">
              <w:rPr>
                <w:rFonts w:ascii="Arial" w:hAnsi="Arial" w:cs="Arial"/>
                <w:bCs/>
                <w:sz w:val="14"/>
                <w:szCs w:val="14"/>
              </w:rPr>
              <w:t>…</w:t>
            </w:r>
          </w:p>
        </w:tc>
      </w:tr>
    </w:tbl>
    <w:p w:rsidR="008008F7" w:rsidRPr="00714A36" w:rsidRDefault="008008F7" w:rsidP="008008F7">
      <w:pPr>
        <w:spacing w:before="60"/>
        <w:rPr>
          <w:rFonts w:ascii="Arial" w:hAnsi="Arial"/>
          <w:sz w:val="12"/>
        </w:rPr>
      </w:pPr>
      <w:r w:rsidRPr="00714A36">
        <w:rPr>
          <w:rFonts w:ascii="Arial" w:hAnsi="Arial"/>
          <w:sz w:val="12"/>
          <w:vertAlign w:val="superscript"/>
        </w:rPr>
        <w:t xml:space="preserve">1) </w:t>
      </w:r>
      <w:r w:rsidRPr="00714A36">
        <w:rPr>
          <w:rFonts w:ascii="Arial" w:hAnsi="Arial"/>
          <w:sz w:val="12"/>
        </w:rPr>
        <w:t xml:space="preserve">2021 г. – 523 </w:t>
      </w:r>
      <w:proofErr w:type="gramStart"/>
      <w:r w:rsidRPr="00714A36">
        <w:rPr>
          <w:rFonts w:ascii="Arial" w:hAnsi="Arial"/>
          <w:sz w:val="12"/>
        </w:rPr>
        <w:t>млн</w:t>
      </w:r>
      <w:proofErr w:type="gramEnd"/>
      <w:r w:rsidRPr="00714A36">
        <w:rPr>
          <w:rFonts w:ascii="Arial" w:hAnsi="Arial"/>
          <w:sz w:val="12"/>
        </w:rPr>
        <w:t xml:space="preserve"> т.</w:t>
      </w:r>
    </w:p>
    <w:p w:rsidR="00945ED0" w:rsidRPr="008008F7" w:rsidRDefault="00945ED0" w:rsidP="008008F7"/>
    <w:sectPr w:rsidR="00945ED0" w:rsidRPr="008008F7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71E39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019C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8F7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45ED0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3C7A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3067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71E3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071E3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4C69-5676-4A11-92AD-B709B803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9</cp:revision>
  <cp:lastPrinted>2023-02-03T12:19:00Z</cp:lastPrinted>
  <dcterms:created xsi:type="dcterms:W3CDTF">2023-02-07T13:14:00Z</dcterms:created>
  <dcterms:modified xsi:type="dcterms:W3CDTF">2023-02-08T08:44:00Z</dcterms:modified>
</cp:coreProperties>
</file>