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AE" w:rsidRPr="0034580D" w:rsidRDefault="00A474AE" w:rsidP="00A474AE">
      <w:pPr>
        <w:jc w:val="center"/>
        <w:rPr>
          <w:rFonts w:ascii="Arial" w:hAnsi="Arial"/>
          <w:b/>
          <w:sz w:val="16"/>
          <w:szCs w:val="16"/>
          <w:vertAlign w:val="superscript"/>
        </w:rPr>
      </w:pPr>
      <w:r w:rsidRPr="0034580D">
        <w:rPr>
          <w:rFonts w:ascii="Arial" w:hAnsi="Arial"/>
          <w:b/>
          <w:sz w:val="16"/>
          <w:szCs w:val="16"/>
        </w:rPr>
        <w:t xml:space="preserve">6.13. </w:t>
      </w:r>
      <w:proofErr w:type="gramStart"/>
      <w:r w:rsidRPr="0034580D">
        <w:rPr>
          <w:rFonts w:ascii="Arial" w:hAnsi="Arial"/>
          <w:b/>
          <w:sz w:val="16"/>
          <w:szCs w:val="16"/>
        </w:rPr>
        <w:t>ПРОИЗВОДСТВ</w:t>
      </w:r>
      <w:bookmarkStart w:id="0" w:name="_GoBack"/>
      <w:bookmarkEnd w:id="0"/>
      <w:r w:rsidRPr="0034580D">
        <w:rPr>
          <w:rFonts w:ascii="Arial" w:hAnsi="Arial"/>
          <w:b/>
          <w:sz w:val="16"/>
          <w:szCs w:val="16"/>
        </w:rPr>
        <w:t>О САХАРА-ПЕСКА</w:t>
      </w:r>
      <w:r w:rsidRPr="0034580D">
        <w:rPr>
          <w:rFonts w:ascii="Arial" w:hAnsi="Arial"/>
          <w:b/>
          <w:sz w:val="16"/>
          <w:szCs w:val="16"/>
          <w:vertAlign w:val="superscript"/>
        </w:rPr>
        <w:t xml:space="preserve">1);2) </w:t>
      </w:r>
      <w:proofErr w:type="gramEnd"/>
    </w:p>
    <w:p w:rsidR="00A474AE" w:rsidRPr="0034580D" w:rsidRDefault="00A474AE" w:rsidP="00A474AE">
      <w:pPr>
        <w:spacing w:after="60"/>
        <w:jc w:val="center"/>
        <w:rPr>
          <w:rFonts w:ascii="Arial" w:hAnsi="Arial"/>
          <w:sz w:val="14"/>
          <w:szCs w:val="14"/>
        </w:rPr>
      </w:pPr>
      <w:r w:rsidRPr="0034580D">
        <w:rPr>
          <w:rFonts w:ascii="Arial" w:hAnsi="Arial"/>
          <w:sz w:val="14"/>
          <w:szCs w:val="14"/>
        </w:rPr>
        <w:t xml:space="preserve"> (из отечественного сырья; миллионов тонн)</w:t>
      </w:r>
    </w:p>
    <w:tbl>
      <w:tblPr>
        <w:tblW w:w="5000" w:type="pct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9"/>
        <w:gridCol w:w="776"/>
        <w:gridCol w:w="778"/>
        <w:gridCol w:w="776"/>
        <w:gridCol w:w="778"/>
        <w:gridCol w:w="778"/>
        <w:gridCol w:w="778"/>
      </w:tblGrid>
      <w:tr w:rsidR="00A474AE" w:rsidRPr="0086310F" w:rsidTr="002526FF">
        <w:tc>
          <w:tcPr>
            <w:tcW w:w="1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4AE" w:rsidRPr="0086310F" w:rsidRDefault="00A474AE" w:rsidP="002526FF">
            <w:pPr>
              <w:spacing w:before="60" w:after="60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74AE" w:rsidRPr="0086310F" w:rsidRDefault="00A474AE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86310F">
              <w:rPr>
                <w:rFonts w:ascii="Arial" w:hAnsi="Arial"/>
                <w:color w:val="000000" w:themeColor="text1"/>
                <w:sz w:val="14"/>
              </w:rPr>
              <w:t>2010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74AE" w:rsidRPr="0086310F" w:rsidRDefault="00A474AE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86310F">
              <w:rPr>
                <w:rFonts w:ascii="Arial" w:hAnsi="Arial"/>
                <w:color w:val="000000" w:themeColor="text1"/>
                <w:sz w:val="14"/>
              </w:rPr>
              <w:t>2015</w:t>
            </w: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74AE" w:rsidRPr="0086310F" w:rsidRDefault="00A474AE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86310F">
              <w:rPr>
                <w:rFonts w:ascii="Arial" w:hAnsi="Arial"/>
                <w:color w:val="000000" w:themeColor="text1"/>
                <w:sz w:val="14"/>
              </w:rPr>
              <w:t>2016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74AE" w:rsidRPr="0086310F" w:rsidRDefault="00A474AE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86310F">
              <w:rPr>
                <w:rFonts w:ascii="Arial" w:hAnsi="Arial"/>
                <w:color w:val="000000" w:themeColor="text1"/>
                <w:sz w:val="14"/>
              </w:rPr>
              <w:t>2017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74AE" w:rsidRPr="0086310F" w:rsidRDefault="00A474AE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2018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74AE" w:rsidRPr="0086310F" w:rsidRDefault="00A474AE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2019</w:t>
            </w:r>
          </w:p>
        </w:tc>
      </w:tr>
      <w:tr w:rsidR="00A474AE" w:rsidRPr="0086310F" w:rsidTr="002526FF">
        <w:tc>
          <w:tcPr>
            <w:tcW w:w="19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rPr>
                <w:rFonts w:ascii="Arial" w:hAnsi="Arial"/>
                <w:b/>
                <w:sz w:val="14"/>
              </w:rPr>
            </w:pPr>
            <w:proofErr w:type="gramStart"/>
            <w:r w:rsidRPr="004933FC">
              <w:rPr>
                <w:rFonts w:ascii="Arial" w:hAnsi="Arial"/>
                <w:b/>
                <w:sz w:val="14"/>
              </w:rPr>
              <w:t>Россия</w:t>
            </w:r>
            <w:r w:rsidRPr="004933FC">
              <w:rPr>
                <w:rFonts w:ascii="Arial" w:hAnsi="Arial"/>
                <w:b/>
                <w:sz w:val="12"/>
                <w:vertAlign w:val="superscript"/>
              </w:rPr>
              <w:t>3)</w:t>
            </w:r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6,7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</w:tr>
      <w:tr w:rsidR="00A474AE" w:rsidRPr="0086310F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rPr>
                <w:rFonts w:ascii="Arial" w:hAnsi="Arial"/>
                <w:b/>
                <w:sz w:val="14"/>
              </w:rPr>
            </w:pPr>
            <w:r w:rsidRPr="004933FC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A474AE" w:rsidRPr="0086310F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33FC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A474AE" w:rsidRPr="0086310F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  <w:lang w:val="en-US"/>
              </w:rPr>
              <w:t>0</w:t>
            </w:r>
            <w:r w:rsidRPr="004933FC">
              <w:rPr>
                <w:rFonts w:ascii="Arial" w:hAnsi="Arial"/>
                <w:sz w:val="14"/>
              </w:rPr>
              <w:t>,8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A474AE" w:rsidRPr="0086310F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33FC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A474AE" w:rsidRPr="0086310F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33FC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A474AE" w:rsidRPr="0086310F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33FC">
              <w:rPr>
                <w:rFonts w:ascii="Arial" w:hAnsi="Arial"/>
                <w:sz w:val="14"/>
                <w:lang w:val="en-US"/>
              </w:rPr>
              <w:t>3,3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</w:tr>
      <w:tr w:rsidR="00A474AE" w:rsidRPr="0086310F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33FC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</w:tr>
      <w:tr w:rsidR="00A474AE" w:rsidRPr="0086310F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33FC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A474AE" w:rsidRPr="0086310F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33FC">
              <w:rPr>
                <w:rFonts w:ascii="Arial" w:hAnsi="Arial"/>
                <w:sz w:val="14"/>
                <w:lang w:val="en-US"/>
              </w:rPr>
              <w:t>0,0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A474AE" w:rsidRPr="0086310F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A474AE" w:rsidRPr="0086310F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33FC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A474AE" w:rsidRPr="0086310F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A474AE" w:rsidRPr="0086310F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33FC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A474AE" w:rsidRPr="0086310F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33FC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</w:tr>
      <w:tr w:rsidR="00A474AE" w:rsidRPr="0086310F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Республика Молдова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A474AE" w:rsidRPr="0086310F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33FC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A474AE" w:rsidRPr="0086310F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33FC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A474AE" w:rsidRPr="0086310F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Соединенное</w:t>
            </w:r>
            <w:r w:rsidRPr="004933FC">
              <w:rPr>
                <w:rFonts w:ascii="Arial" w:hAnsi="Arial"/>
                <w:sz w:val="14"/>
              </w:rPr>
              <w:br/>
              <w:t>Королевство</w:t>
            </w:r>
            <w:r w:rsidRPr="004933FC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</w:tbl>
    <w:p w:rsidR="00A474AE" w:rsidRPr="0086310F" w:rsidRDefault="00A474AE" w:rsidP="00A474AE">
      <w:pPr>
        <w:spacing w:after="60"/>
        <w:jc w:val="center"/>
        <w:rPr>
          <w:rFonts w:ascii="Arial" w:hAnsi="Arial"/>
          <w:color w:val="000000" w:themeColor="text1"/>
          <w:sz w:val="14"/>
          <w:szCs w:val="14"/>
        </w:rPr>
      </w:pPr>
    </w:p>
    <w:p w:rsidR="00A474AE" w:rsidRPr="00776D32" w:rsidRDefault="00A474AE" w:rsidP="00A474AE">
      <w:pPr>
        <w:pageBreakBefore/>
        <w:spacing w:after="60"/>
        <w:jc w:val="right"/>
        <w:rPr>
          <w:color w:val="000000"/>
        </w:rPr>
      </w:pPr>
      <w:r w:rsidRPr="003B4795">
        <w:rPr>
          <w:rFonts w:ascii="Arial" w:hAnsi="Arial"/>
          <w:color w:val="000000"/>
          <w:sz w:val="14"/>
        </w:rPr>
        <w:lastRenderedPageBreak/>
        <w:t>Продолжение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табл.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6.</w:t>
      </w:r>
      <w:r w:rsidRPr="003B4795">
        <w:rPr>
          <w:rFonts w:ascii="Arial" w:hAnsi="Arial"/>
          <w:color w:val="000000"/>
          <w:sz w:val="14"/>
          <w:lang w:val="en-US"/>
        </w:rPr>
        <w:t>1</w:t>
      </w:r>
      <w:r>
        <w:rPr>
          <w:rFonts w:ascii="Arial" w:hAnsi="Arial"/>
          <w:color w:val="000000"/>
          <w:sz w:val="14"/>
        </w:rPr>
        <w:t>3</w:t>
      </w:r>
    </w:p>
    <w:tbl>
      <w:tblPr>
        <w:tblW w:w="5000" w:type="pct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9"/>
        <w:gridCol w:w="776"/>
        <w:gridCol w:w="778"/>
        <w:gridCol w:w="776"/>
        <w:gridCol w:w="778"/>
        <w:gridCol w:w="778"/>
        <w:gridCol w:w="778"/>
      </w:tblGrid>
      <w:tr w:rsidR="00A474AE" w:rsidRPr="004933FC" w:rsidTr="002526FF">
        <w:tc>
          <w:tcPr>
            <w:tcW w:w="1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4AE" w:rsidRPr="0086310F" w:rsidRDefault="00A474AE" w:rsidP="002526FF">
            <w:pPr>
              <w:spacing w:before="60" w:after="60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74AE" w:rsidRPr="004933FC" w:rsidRDefault="00A474AE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74AE" w:rsidRPr="004933FC" w:rsidRDefault="00A474AE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2019</w:t>
            </w:r>
          </w:p>
        </w:tc>
      </w:tr>
      <w:tr w:rsidR="00A474AE" w:rsidRPr="004933FC" w:rsidTr="002526FF">
        <w:tc>
          <w:tcPr>
            <w:tcW w:w="19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86310F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86310F">
              <w:rPr>
                <w:rFonts w:ascii="Arial" w:hAnsi="Arial"/>
                <w:color w:val="000000" w:themeColor="text1"/>
                <w:sz w:val="14"/>
              </w:rPr>
              <w:t>Украина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86310F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86310F">
              <w:rPr>
                <w:rFonts w:ascii="Arial" w:hAnsi="Arial"/>
                <w:color w:val="000000" w:themeColor="text1"/>
                <w:sz w:val="14"/>
              </w:rPr>
              <w:t>Финляндия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86310F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86310F">
              <w:rPr>
                <w:rFonts w:ascii="Arial" w:hAnsi="Arial"/>
                <w:color w:val="000000" w:themeColor="text1"/>
                <w:sz w:val="14"/>
              </w:rPr>
              <w:t>Франция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86310F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86310F">
              <w:rPr>
                <w:rFonts w:ascii="Arial" w:hAnsi="Arial"/>
                <w:color w:val="000000" w:themeColor="text1"/>
                <w:sz w:val="14"/>
              </w:rPr>
              <w:t>Чехия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86310F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86310F">
              <w:rPr>
                <w:rFonts w:ascii="Arial" w:hAnsi="Arial"/>
                <w:color w:val="000000" w:themeColor="text1"/>
                <w:sz w:val="14"/>
              </w:rPr>
              <w:t>Швейцария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86310F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86310F">
              <w:rPr>
                <w:rFonts w:ascii="Arial" w:hAnsi="Arial"/>
                <w:color w:val="000000" w:themeColor="text1"/>
                <w:sz w:val="14"/>
              </w:rPr>
              <w:t>Швеция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33FC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997DDC" w:rsidRDefault="00A474AE" w:rsidP="002526FF">
            <w:pPr>
              <w:tabs>
                <w:tab w:val="left" w:pos="142"/>
              </w:tabs>
              <w:spacing w:before="5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b/>
                <w:color w:val="000000" w:themeColor="text1"/>
                <w:sz w:val="14"/>
              </w:rPr>
              <w:t>Азия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997DD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Бангладеш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33FC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997DD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Вьетнам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33FC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997DD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Индия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33FC">
              <w:rPr>
                <w:rFonts w:ascii="Arial" w:hAnsi="Arial"/>
                <w:sz w:val="14"/>
                <w:lang w:val="en-US"/>
              </w:rPr>
              <w:t>19,0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31,6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31,6</w:t>
            </w: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997DD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Индонезия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33FC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997DD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Исламская</w:t>
            </w:r>
            <w:r w:rsidRPr="00997DDC">
              <w:rPr>
                <w:rFonts w:ascii="Arial" w:hAnsi="Arial"/>
                <w:color w:val="000000" w:themeColor="text1"/>
                <w:sz w:val="14"/>
              </w:rPr>
              <w:br/>
              <w:t>Республика Иран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997DD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Казахстан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0,2</w:t>
            </w: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997DD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Киргизия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0,02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0,1</w:t>
            </w: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997DD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Китай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10,5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997DD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Пакистан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997DD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Таиланд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6,4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997DD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Турция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997DD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Узбекистан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997DD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Филиппины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997DD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Япония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997DDC" w:rsidRDefault="00A474AE" w:rsidP="002526FF">
            <w:pPr>
              <w:tabs>
                <w:tab w:val="left" w:pos="142"/>
              </w:tabs>
              <w:spacing w:before="5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b/>
                <w:color w:val="000000" w:themeColor="text1"/>
                <w:sz w:val="14"/>
              </w:rPr>
              <w:t>Африка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997DD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Египет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997DD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Марокко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997DD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Объединенная</w:t>
            </w:r>
            <w:r w:rsidRPr="00997DDC">
              <w:rPr>
                <w:rFonts w:ascii="Arial" w:hAnsi="Arial"/>
                <w:color w:val="000000" w:themeColor="text1"/>
                <w:sz w:val="14"/>
              </w:rPr>
              <w:br/>
              <w:t>Республика Танзания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997DD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Эфиопия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997DD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Южно-Африканская</w:t>
            </w:r>
            <w:r w:rsidRPr="00997DDC">
              <w:rPr>
                <w:rFonts w:ascii="Arial" w:hAnsi="Arial"/>
                <w:color w:val="000000" w:themeColor="text1"/>
                <w:sz w:val="14"/>
              </w:rPr>
              <w:br/>
              <w:t>Республика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997DDC" w:rsidRDefault="00A474AE" w:rsidP="002526FF">
            <w:pPr>
              <w:tabs>
                <w:tab w:val="left" w:pos="142"/>
              </w:tabs>
              <w:spacing w:before="5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997DD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Аргентина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997DD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Бразилия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36,7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32,4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37,3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37,2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28,4</w:t>
            </w: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997DD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Канада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997DD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Мексика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997DD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США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997DD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Чили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474AE" w:rsidRPr="00997DDC" w:rsidRDefault="00A474AE" w:rsidP="002526FF">
            <w:pPr>
              <w:tabs>
                <w:tab w:val="left" w:pos="142"/>
              </w:tabs>
              <w:spacing w:before="5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b/>
                <w:color w:val="000000" w:themeColor="text1"/>
                <w:sz w:val="14"/>
              </w:rPr>
              <w:t>Австралия и Океания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A474AE" w:rsidRPr="004933FC" w:rsidTr="002526FF">
        <w:tc>
          <w:tcPr>
            <w:tcW w:w="1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474AE" w:rsidRPr="00997DDC" w:rsidRDefault="00A474AE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97DDC">
              <w:rPr>
                <w:rFonts w:ascii="Arial" w:hAnsi="Arial"/>
                <w:color w:val="000000" w:themeColor="text1"/>
                <w:sz w:val="14"/>
              </w:rPr>
              <w:t>Австралия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74AE" w:rsidRPr="004933FC" w:rsidRDefault="00A474AE" w:rsidP="002526FF">
            <w:pPr>
              <w:tabs>
                <w:tab w:val="left" w:pos="744"/>
              </w:tabs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33FC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74AE" w:rsidRPr="004933FC" w:rsidRDefault="00A474AE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33FC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</w:tr>
    </w:tbl>
    <w:p w:rsidR="00A474AE" w:rsidRPr="00997DDC" w:rsidRDefault="00A474AE" w:rsidP="00A474AE">
      <w:pPr>
        <w:spacing w:before="60"/>
        <w:ind w:left="113" w:hanging="113"/>
        <w:jc w:val="both"/>
        <w:rPr>
          <w:rFonts w:ascii="Arial" w:hAnsi="Arial"/>
          <w:color w:val="000000" w:themeColor="text1"/>
          <w:sz w:val="12"/>
        </w:rPr>
      </w:pPr>
      <w:r w:rsidRPr="00997DDC">
        <w:rPr>
          <w:rFonts w:ascii="Arial" w:hAnsi="Arial"/>
          <w:color w:val="000000" w:themeColor="text1"/>
          <w:sz w:val="12"/>
          <w:vertAlign w:val="superscript"/>
        </w:rPr>
        <w:t xml:space="preserve">1) </w:t>
      </w:r>
      <w:r w:rsidRPr="00997DDC">
        <w:rPr>
          <w:rFonts w:ascii="Arial" w:hAnsi="Arial"/>
          <w:color w:val="000000" w:themeColor="text1"/>
          <w:sz w:val="12"/>
        </w:rPr>
        <w:t>По странам СНГ, кроме России, – включая производство из импортного сырья.</w:t>
      </w:r>
    </w:p>
    <w:p w:rsidR="00A474AE" w:rsidRPr="0034580D" w:rsidRDefault="00A474AE" w:rsidP="00A474AE">
      <w:pPr>
        <w:ind w:left="113" w:hanging="113"/>
        <w:jc w:val="both"/>
        <w:rPr>
          <w:rFonts w:ascii="Arial" w:hAnsi="Arial"/>
          <w:sz w:val="12"/>
        </w:rPr>
      </w:pPr>
      <w:r w:rsidRPr="0034580D">
        <w:rPr>
          <w:rFonts w:ascii="Arial" w:hAnsi="Arial"/>
          <w:sz w:val="12"/>
          <w:vertAlign w:val="superscript"/>
        </w:rPr>
        <w:t xml:space="preserve">2) </w:t>
      </w:r>
      <w:r w:rsidRPr="0034580D">
        <w:rPr>
          <w:rFonts w:ascii="Arial" w:hAnsi="Arial"/>
          <w:sz w:val="12"/>
        </w:rPr>
        <w:t>По зарубежным странам, кроме стран СНГ, с 2015 г. – изменение методологии.</w:t>
      </w:r>
    </w:p>
    <w:p w:rsidR="00A474AE" w:rsidRPr="0034580D" w:rsidRDefault="00A474AE" w:rsidP="00A474AE">
      <w:pPr>
        <w:ind w:left="113" w:hanging="113"/>
        <w:jc w:val="both"/>
        <w:rPr>
          <w:rFonts w:ascii="Arial" w:hAnsi="Arial"/>
          <w:sz w:val="12"/>
        </w:rPr>
      </w:pPr>
      <w:r w:rsidRPr="0034580D">
        <w:rPr>
          <w:rFonts w:ascii="Arial" w:hAnsi="Arial"/>
          <w:sz w:val="12"/>
          <w:vertAlign w:val="superscript"/>
        </w:rPr>
        <w:t xml:space="preserve">3) </w:t>
      </w:r>
      <w:r w:rsidRPr="0034580D">
        <w:rPr>
          <w:rFonts w:ascii="Arial" w:hAnsi="Arial"/>
          <w:sz w:val="12"/>
        </w:rPr>
        <w:t xml:space="preserve">По России с 2010 г.– сахар белый свекловичный в твердом состоянии, с 2017 г. – сахар белый свекловичный </w:t>
      </w:r>
      <w:r w:rsidRPr="0034580D">
        <w:rPr>
          <w:rFonts w:ascii="Arial" w:hAnsi="Arial"/>
          <w:sz w:val="12"/>
        </w:rPr>
        <w:br/>
        <w:t xml:space="preserve">в твердом состоянии без </w:t>
      </w:r>
      <w:proofErr w:type="spellStart"/>
      <w:r w:rsidRPr="0034580D">
        <w:rPr>
          <w:rFonts w:ascii="Arial" w:hAnsi="Arial"/>
          <w:sz w:val="12"/>
        </w:rPr>
        <w:t>вкусоароматических</w:t>
      </w:r>
      <w:proofErr w:type="spellEnd"/>
      <w:r w:rsidRPr="0034580D">
        <w:rPr>
          <w:rFonts w:ascii="Arial" w:hAnsi="Arial"/>
          <w:sz w:val="12"/>
        </w:rPr>
        <w:t xml:space="preserve"> или красящих добавок, 2020 г. – 5,8 </w:t>
      </w:r>
      <w:proofErr w:type="gramStart"/>
      <w:r w:rsidRPr="0034580D">
        <w:rPr>
          <w:rFonts w:ascii="Arial" w:hAnsi="Arial"/>
          <w:sz w:val="12"/>
        </w:rPr>
        <w:t>млн</w:t>
      </w:r>
      <w:proofErr w:type="gramEnd"/>
      <w:r w:rsidRPr="0034580D">
        <w:rPr>
          <w:rFonts w:ascii="Arial" w:hAnsi="Arial"/>
          <w:sz w:val="12"/>
        </w:rPr>
        <w:t xml:space="preserve"> т, 2021 г. – 5,9 млн т.</w:t>
      </w:r>
    </w:p>
    <w:p w:rsidR="00A474AE" w:rsidRPr="00925672" w:rsidRDefault="00A474AE" w:rsidP="00A474AE">
      <w:pPr>
        <w:spacing w:before="60"/>
        <w:ind w:left="113" w:hanging="113"/>
        <w:jc w:val="both"/>
        <w:rPr>
          <w:rFonts w:ascii="Arial" w:hAnsi="Arial"/>
          <w:strike/>
          <w:sz w:val="12"/>
        </w:rPr>
      </w:pPr>
    </w:p>
    <w:p w:rsidR="00006D4F" w:rsidRPr="00A474AE" w:rsidRDefault="00006D4F" w:rsidP="00A474AE"/>
    <w:sectPr w:rsidR="00006D4F" w:rsidRPr="00A474AE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06D4F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90DED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E5B24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474AE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E6E9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38AF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0">
    <w:name w:val="xl30"/>
    <w:basedOn w:val="a"/>
    <w:uiPriority w:val="99"/>
    <w:rsid w:val="00BE6E93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11">
    <w:name w:val="Обычный1"/>
    <w:rsid w:val="00F338A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0">
    <w:name w:val="xl30"/>
    <w:basedOn w:val="a"/>
    <w:uiPriority w:val="99"/>
    <w:rsid w:val="00BE6E93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11">
    <w:name w:val="Обычный1"/>
    <w:rsid w:val="00F338A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FC31E-9C63-4A25-9987-48E70016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10</cp:revision>
  <cp:lastPrinted>2023-02-03T12:19:00Z</cp:lastPrinted>
  <dcterms:created xsi:type="dcterms:W3CDTF">2023-02-07T13:14:00Z</dcterms:created>
  <dcterms:modified xsi:type="dcterms:W3CDTF">2023-02-08T08:51:00Z</dcterms:modified>
</cp:coreProperties>
</file>