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6" w:rsidRPr="00DC34FF" w:rsidRDefault="00940D66" w:rsidP="00940D66">
      <w:pPr>
        <w:jc w:val="center"/>
        <w:rPr>
          <w:rFonts w:ascii="Arial" w:hAnsi="Arial"/>
          <w:sz w:val="16"/>
          <w:vertAlign w:val="superscript"/>
        </w:rPr>
      </w:pPr>
      <w:r w:rsidRPr="007E3CB4">
        <w:rPr>
          <w:rFonts w:ascii="Arial" w:hAnsi="Arial"/>
          <w:b/>
          <w:sz w:val="16"/>
        </w:rPr>
        <w:t xml:space="preserve">11.1. ДОХОДЫ И РАСХОДЫ ГОСУДАРСТВЕННОГО (КОНСОЛИДИРОВАННОГО) </w:t>
      </w:r>
      <w:r w:rsidRPr="00DC34FF">
        <w:rPr>
          <w:rFonts w:ascii="Arial" w:hAnsi="Arial"/>
          <w:b/>
          <w:sz w:val="16"/>
        </w:rPr>
        <w:t>БЮДЖЕТА</w:t>
      </w:r>
      <w:proofErr w:type="gramStart"/>
      <w:r w:rsidRPr="00DC34FF">
        <w:rPr>
          <w:rFonts w:ascii="Arial" w:hAnsi="Arial"/>
          <w:b/>
          <w:sz w:val="16"/>
          <w:vertAlign w:val="superscript"/>
        </w:rPr>
        <w:t>1</w:t>
      </w:r>
      <w:proofErr w:type="gramEnd"/>
      <w:r w:rsidRPr="00DC34FF">
        <w:rPr>
          <w:rFonts w:ascii="Arial" w:hAnsi="Arial"/>
          <w:b/>
          <w:sz w:val="16"/>
          <w:vertAlign w:val="superscript"/>
        </w:rPr>
        <w:t>)</w:t>
      </w:r>
    </w:p>
    <w:p w:rsidR="00940D66" w:rsidRPr="007E3CB4" w:rsidRDefault="00940D66" w:rsidP="00940D66">
      <w:pPr>
        <w:spacing w:after="60"/>
        <w:jc w:val="center"/>
        <w:rPr>
          <w:rFonts w:ascii="Arial" w:hAnsi="Arial"/>
          <w:b/>
          <w:sz w:val="16"/>
        </w:rPr>
      </w:pPr>
      <w:r w:rsidRPr="007E3CB4">
        <w:rPr>
          <w:rFonts w:ascii="Arial" w:hAnsi="Arial"/>
          <w:sz w:val="14"/>
        </w:rPr>
        <w:t>(миллиардов единиц национальной валюты)</w:t>
      </w:r>
    </w:p>
    <w:tbl>
      <w:tblPr>
        <w:tblW w:w="4994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025"/>
        <w:gridCol w:w="722"/>
        <w:gridCol w:w="723"/>
        <w:gridCol w:w="722"/>
        <w:gridCol w:w="723"/>
        <w:gridCol w:w="722"/>
        <w:gridCol w:w="722"/>
      </w:tblGrid>
      <w:tr w:rsidR="00940D66" w:rsidRPr="007E3CB4" w:rsidTr="00704C7D">
        <w:trPr>
          <w:cantSplit/>
        </w:trPr>
        <w:tc>
          <w:tcPr>
            <w:tcW w:w="126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Валюта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F6AB1" w:rsidRDefault="00940D66" w:rsidP="00704C7D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20</w:t>
            </w: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F6AB1" w:rsidRDefault="00940D66" w:rsidP="00704C7D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7E3CB4">
              <w:rPr>
                <w:rFonts w:ascii="Arial" w:hAnsi="Arial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0D66" w:rsidRPr="009B4FBF" w:rsidRDefault="00940D66" w:rsidP="00704C7D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7E3CB4">
              <w:rPr>
                <w:rFonts w:ascii="Arial" w:hAnsi="Arial"/>
                <w:sz w:val="14"/>
                <w:szCs w:val="14"/>
                <w:lang w:val="en-US"/>
              </w:rPr>
              <w:t>20</w:t>
            </w: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</w:tr>
      <w:tr w:rsidR="00940D66" w:rsidRPr="007E3CB4" w:rsidTr="00704C7D">
        <w:trPr>
          <w:cantSplit/>
        </w:trPr>
        <w:tc>
          <w:tcPr>
            <w:tcW w:w="126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rPr>
                <w:rFonts w:ascii="Arial" w:hAnsi="Arial"/>
                <w:sz w:val="12"/>
              </w:rPr>
            </w:pPr>
          </w:p>
        </w:tc>
        <w:tc>
          <w:tcPr>
            <w:tcW w:w="1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Доходы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Расходы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Доходы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Расходы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Доходы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Расходы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pStyle w:val="1"/>
              <w:spacing w:before="40" w:line="140" w:lineRule="exac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Россия</w:t>
            </w:r>
            <w:proofErr w:type="gramStart"/>
            <w:r w:rsidRPr="00585BBD">
              <w:rPr>
                <w:rFonts w:ascii="Arial" w:hAnsi="Arial"/>
                <w:b w:val="0"/>
                <w:sz w:val="13"/>
                <w:szCs w:val="13"/>
                <w:vertAlign w:val="superscript"/>
              </w:rPr>
              <w:t>2</w:t>
            </w:r>
            <w:proofErr w:type="gramEnd"/>
            <w:r w:rsidRPr="00585BBD">
              <w:rPr>
                <w:rFonts w:ascii="Arial" w:hAnsi="Arial"/>
                <w:b w:val="0"/>
                <w:sz w:val="13"/>
                <w:szCs w:val="13"/>
                <w:vertAlign w:val="superscript"/>
              </w:rPr>
              <w:t>)</w:t>
            </w:r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российский рубль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031,9</w:t>
            </w:r>
          </w:p>
        </w:tc>
        <w:tc>
          <w:tcPr>
            <w:tcW w:w="723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616,7</w:t>
            </w:r>
          </w:p>
        </w:tc>
        <w:tc>
          <w:tcPr>
            <w:tcW w:w="722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39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497,6</w:t>
            </w:r>
          </w:p>
        </w:tc>
        <w:tc>
          <w:tcPr>
            <w:tcW w:w="723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37 382,2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38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205,7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503,0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rPr>
                <w:rFonts w:ascii="Arial" w:hAnsi="Arial"/>
                <w:b/>
                <w:sz w:val="13"/>
                <w:szCs w:val="13"/>
              </w:rPr>
            </w:pPr>
            <w:r w:rsidRPr="00585BBD">
              <w:rPr>
                <w:rFonts w:ascii="Arial" w:hAnsi="Arial"/>
                <w:b/>
                <w:sz w:val="13"/>
                <w:szCs w:val="13"/>
              </w:rPr>
              <w:t>Европа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Австрия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143,0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154,3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195,3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190,5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184,8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213,9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proofErr w:type="gramStart"/>
            <w:r w:rsidRPr="00585BBD">
              <w:rPr>
                <w:rFonts w:ascii="Arial" w:hAnsi="Arial"/>
                <w:sz w:val="13"/>
                <w:szCs w:val="13"/>
              </w:rPr>
              <w:t>Беларусь</w:t>
            </w:r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3)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pacing w:val="-6"/>
                <w:sz w:val="13"/>
                <w:szCs w:val="13"/>
              </w:rPr>
            </w:pPr>
            <w:r w:rsidRPr="00585BBD">
              <w:rPr>
                <w:rFonts w:ascii="Arial" w:hAnsi="Arial"/>
                <w:spacing w:val="-6"/>
                <w:sz w:val="13"/>
                <w:szCs w:val="13"/>
              </w:rPr>
              <w:t>белорусский</w:t>
            </w:r>
            <w:r w:rsidRPr="00585BBD">
              <w:rPr>
                <w:rFonts w:ascii="Arial" w:hAnsi="Arial"/>
                <w:spacing w:val="-6"/>
                <w:sz w:val="13"/>
                <w:szCs w:val="13"/>
              </w:rPr>
              <w:br/>
              <w:t>рубль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48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754,2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980,3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39 139,7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35 997,5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9 290</w:t>
            </w:r>
            <w:r w:rsidRPr="00585BBD">
              <w:rPr>
                <w:rFonts w:ascii="Arial" w:hAnsi="Arial"/>
                <w:sz w:val="13"/>
                <w:szCs w:val="13"/>
              </w:rPr>
              <w:t>,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1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979,6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Бельгия 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8</w:t>
            </w:r>
            <w:r w:rsidRPr="00585BBD">
              <w:rPr>
                <w:rFonts w:ascii="Arial" w:hAnsi="Arial"/>
                <w:sz w:val="13"/>
                <w:szCs w:val="13"/>
              </w:rPr>
              <w:t>,7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192,8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235,4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242,5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225,6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265,2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Болгария 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болгарский лев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24,3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25,9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45,3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41,8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45,4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48,8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Венгрия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форинт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092,5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333,2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20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497,6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20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192,3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20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698,2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870,8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Германия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108,3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219,1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593,8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539,6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546,6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683,9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Греция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92,4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117,4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88,3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88,3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80,7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98,6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Дания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датская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крона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977,2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024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242,0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136,9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240,5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226,2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Ирландия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54,9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106,1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88,1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82,6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83,6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98,2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Испания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383,4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460,4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480,1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518,8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456,8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579,6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Италия 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725,9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789,5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832,6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867,4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775,6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939,1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Латвия</w:t>
            </w:r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  <w:t>4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  <w:t>)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6,7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8,2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11,4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11,3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12,2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Литва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  <w:t>4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  <w:t>)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9,8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11,2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17,1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16,5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17,5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20,2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Люксембург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16,4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27,9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25,4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27,7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28,4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Нидерланды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267,2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295,3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349,3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334,5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344,7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376,8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Норвегия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норвежская крона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441,9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127,7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2 040,4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721,2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857,8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883,9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Польша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злотый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556,2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614,7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941,0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912,3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966,3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080,9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Португалия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71,1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86,9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90,0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91,5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85,8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98,5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Республика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Молдова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молдавский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лей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85BBD">
              <w:rPr>
                <w:rFonts w:ascii="Arial" w:hAnsi="Arial" w:cs="Arial"/>
                <w:sz w:val="13"/>
                <w:szCs w:val="13"/>
                <w:lang w:val="en-US"/>
              </w:rPr>
              <w:t>27</w:t>
            </w:r>
            <w:r w:rsidRPr="00585BBD">
              <w:rPr>
                <w:rFonts w:ascii="Arial" w:hAnsi="Arial" w:cs="Arial"/>
                <w:sz w:val="13"/>
                <w:szCs w:val="13"/>
              </w:rPr>
              <w:t>,</w:t>
            </w:r>
            <w:r w:rsidRPr="00585BBD">
              <w:rPr>
                <w:rFonts w:ascii="Arial" w:hAnsi="Arial" w:cs="Arial"/>
                <w:sz w:val="13"/>
                <w:szCs w:val="13"/>
                <w:lang w:val="en-US"/>
              </w:rPr>
              <w:t>5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  <w:lang w:val="en-US"/>
              </w:rPr>
            </w:pPr>
            <w:r w:rsidRPr="00585BBD">
              <w:rPr>
                <w:rFonts w:ascii="Arial" w:hAnsi="Arial" w:cs="Arial"/>
                <w:sz w:val="13"/>
                <w:szCs w:val="13"/>
                <w:lang w:val="en-US"/>
              </w:rPr>
              <w:t>29</w:t>
            </w:r>
            <w:r w:rsidRPr="00585BBD">
              <w:rPr>
                <w:rFonts w:ascii="Arial" w:hAnsi="Arial" w:cs="Arial"/>
                <w:sz w:val="13"/>
                <w:szCs w:val="13"/>
              </w:rPr>
              <w:t>,</w:t>
            </w:r>
            <w:r w:rsidRPr="00585BBD">
              <w:rPr>
                <w:rFonts w:ascii="Arial" w:hAnsi="Arial" w:cs="Arial"/>
                <w:sz w:val="13"/>
                <w:szCs w:val="13"/>
                <w:lang w:val="en-US"/>
              </w:rPr>
              <w:t>3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62,9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66,0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62,7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73,3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Румыния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румынский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лей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174,4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190,7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336,2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367,1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345,2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415,4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Сербия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сербский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динар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1 276,5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1 309,8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2 620,4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2 346,7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2 599,6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2 707,1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Словакия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23,8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28,5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36,5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37,2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36,4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41,0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Словения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16,2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17,4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21,2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20,3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20,5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23,3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Соединенное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 xml:space="preserve">Королевство </w:t>
            </w:r>
            <w:r w:rsidRPr="00585BBD">
              <w:rPr>
                <w:rFonts w:ascii="Arial" w:hAnsi="Arial"/>
                <w:sz w:val="13"/>
                <w:szCs w:val="13"/>
              </w:rPr>
              <w:br/>
            </w:r>
            <w:r w:rsidRPr="00585BBD">
              <w:rPr>
                <w:rFonts w:ascii="Arial" w:hAnsi="Arial"/>
                <w:spacing w:val="-6"/>
                <w:sz w:val="13"/>
                <w:szCs w:val="13"/>
              </w:rPr>
              <w:t>(Великобритания)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фунт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стерлингов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678,4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759,8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816,9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892,2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781,6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066,3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Украина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гривна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314,5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379,2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1 289,8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1 372,4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376,7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595,4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Финляндия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94,5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98,7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123,2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123,5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120,3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130,8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Франция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983,8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103,3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258,6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321,5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194,6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394,1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Чехия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чешская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крона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551,2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709,8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348,8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2 292,5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320,5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589,6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Швейцария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швейцарский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франк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198,4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195,1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238,9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225,9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236,7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253,7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Швеция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шведская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крона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761,4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729,0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455,1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341,9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424,8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487,4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Эстония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евро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  <w:t>4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  <w:lang w:val="en-US"/>
              </w:rPr>
              <w:t>)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5,9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5,8</w:t>
            </w:r>
          </w:p>
        </w:tc>
        <w:tc>
          <w:tcPr>
            <w:tcW w:w="722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10,8</w:t>
            </w:r>
          </w:p>
        </w:tc>
        <w:tc>
          <w:tcPr>
            <w:tcW w:w="723" w:type="dxa"/>
            <w:tcBorders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10,6</w:t>
            </w:r>
          </w:p>
        </w:tc>
        <w:tc>
          <w:tcPr>
            <w:tcW w:w="722" w:type="dxa"/>
            <w:tcBorders>
              <w:left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11,4</w:t>
            </w: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b/>
                <w:sz w:val="13"/>
                <w:szCs w:val="13"/>
              </w:rPr>
              <w:t>Азия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40D66" w:rsidRPr="00585BBD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40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proofErr w:type="gramStart"/>
            <w:r w:rsidRPr="00585BBD">
              <w:rPr>
                <w:rFonts w:ascii="Arial" w:hAnsi="Arial"/>
                <w:sz w:val="13"/>
                <w:szCs w:val="13"/>
              </w:rPr>
              <w:t>Азербайджан</w:t>
            </w:r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5)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азербайджа</w:t>
            </w:r>
            <w:r w:rsidRPr="00585BBD">
              <w:rPr>
                <w:rFonts w:ascii="Arial" w:hAnsi="Arial"/>
                <w:sz w:val="13"/>
                <w:szCs w:val="13"/>
              </w:rPr>
              <w:t>н</w:t>
            </w:r>
            <w:r w:rsidRPr="00585BBD">
              <w:rPr>
                <w:rFonts w:ascii="Arial" w:hAnsi="Arial"/>
                <w:sz w:val="13"/>
                <w:szCs w:val="13"/>
              </w:rPr>
              <w:t xml:space="preserve">ский </w:t>
            </w:r>
            <w:proofErr w:type="spellStart"/>
            <w:r w:rsidRPr="00585BBD">
              <w:rPr>
                <w:rFonts w:ascii="Arial" w:hAnsi="Arial"/>
                <w:sz w:val="13"/>
                <w:szCs w:val="13"/>
              </w:rPr>
              <w:t>манат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11,4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11,8</w:t>
            </w:r>
          </w:p>
        </w:tc>
        <w:tc>
          <w:tcPr>
            <w:tcW w:w="722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24,4</w:t>
            </w:r>
          </w:p>
        </w:tc>
        <w:tc>
          <w:tcPr>
            <w:tcW w:w="723" w:type="dxa"/>
            <w:tcBorders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24,4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26,1</w:t>
            </w:r>
          </w:p>
        </w:tc>
        <w:tc>
          <w:tcPr>
            <w:tcW w:w="722" w:type="dxa"/>
            <w:tcBorders>
              <w:left w:val="nil"/>
              <w:right w:val="nil"/>
            </w:tcBorders>
          </w:tcPr>
          <w:p w:rsidR="00940D66" w:rsidRPr="00585BBD" w:rsidRDefault="00940D66" w:rsidP="00704C7D">
            <w:pPr>
              <w:spacing w:before="40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26,4</w:t>
            </w:r>
          </w:p>
        </w:tc>
      </w:tr>
    </w:tbl>
    <w:p w:rsidR="00940D66" w:rsidRPr="007E3CB4" w:rsidRDefault="00940D66" w:rsidP="00940D66">
      <w:pPr>
        <w:pageBreakBefore/>
        <w:spacing w:after="60"/>
        <w:jc w:val="right"/>
      </w:pPr>
      <w:r w:rsidRPr="007E3CB4">
        <w:rPr>
          <w:rFonts w:ascii="Arial" w:hAnsi="Arial"/>
          <w:sz w:val="14"/>
        </w:rPr>
        <w:lastRenderedPageBreak/>
        <w:t>Продолжение табл. 11.1</w:t>
      </w:r>
    </w:p>
    <w:tbl>
      <w:tblPr>
        <w:tblW w:w="4994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025"/>
        <w:gridCol w:w="722"/>
        <w:gridCol w:w="723"/>
        <w:gridCol w:w="722"/>
        <w:gridCol w:w="723"/>
        <w:gridCol w:w="722"/>
        <w:gridCol w:w="722"/>
      </w:tblGrid>
      <w:tr w:rsidR="00940D66" w:rsidRPr="007E3CB4" w:rsidTr="00704C7D">
        <w:trPr>
          <w:cantSplit/>
        </w:trPr>
        <w:tc>
          <w:tcPr>
            <w:tcW w:w="126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40" w:after="40"/>
              <w:rPr>
                <w:rFonts w:ascii="Arial" w:hAnsi="Arial"/>
                <w:sz w:val="12"/>
              </w:rPr>
            </w:pP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Валюта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F6AB1" w:rsidRDefault="00940D66" w:rsidP="00704C7D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20</w:t>
            </w:r>
            <w:r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F424A1" w:rsidRDefault="00940D66" w:rsidP="00704C7D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7E3CB4">
              <w:rPr>
                <w:rFonts w:ascii="Arial" w:hAnsi="Arial"/>
                <w:sz w:val="14"/>
                <w:szCs w:val="14"/>
                <w:lang w:val="en-US"/>
              </w:rPr>
              <w:t>201</w:t>
            </w:r>
            <w:r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0D66" w:rsidRPr="009B4FBF" w:rsidRDefault="00940D66" w:rsidP="00704C7D">
            <w:pPr>
              <w:spacing w:before="20" w:after="20"/>
              <w:jc w:val="center"/>
              <w:rPr>
                <w:rFonts w:ascii="Arial" w:hAnsi="Arial"/>
                <w:sz w:val="14"/>
                <w:szCs w:val="14"/>
              </w:rPr>
            </w:pPr>
            <w:r w:rsidRPr="007E3CB4">
              <w:rPr>
                <w:rFonts w:ascii="Arial" w:hAnsi="Arial"/>
                <w:sz w:val="14"/>
                <w:szCs w:val="14"/>
                <w:lang w:val="en-US"/>
              </w:rPr>
              <w:t>20</w:t>
            </w:r>
            <w:r>
              <w:rPr>
                <w:rFonts w:ascii="Arial" w:hAnsi="Arial"/>
                <w:sz w:val="14"/>
                <w:szCs w:val="14"/>
              </w:rPr>
              <w:t>20</w:t>
            </w:r>
          </w:p>
        </w:tc>
      </w:tr>
      <w:tr w:rsidR="00940D66" w:rsidRPr="007E3CB4" w:rsidTr="00704C7D">
        <w:trPr>
          <w:cantSplit/>
        </w:trPr>
        <w:tc>
          <w:tcPr>
            <w:tcW w:w="126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40" w:after="40"/>
              <w:rPr>
                <w:rFonts w:ascii="Arial" w:hAnsi="Arial"/>
                <w:sz w:val="12"/>
              </w:rPr>
            </w:pPr>
          </w:p>
        </w:tc>
        <w:tc>
          <w:tcPr>
            <w:tcW w:w="1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Доходы</w:t>
            </w:r>
          </w:p>
        </w:tc>
        <w:tc>
          <w:tcPr>
            <w:tcW w:w="7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Расходы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Доходы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Расходы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Доходы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0D66" w:rsidRPr="007E3CB4" w:rsidRDefault="00940D66" w:rsidP="00704C7D">
            <w:pPr>
              <w:spacing w:before="20" w:after="20"/>
              <w:jc w:val="center"/>
              <w:rPr>
                <w:rFonts w:ascii="Arial" w:hAnsi="Arial"/>
                <w:sz w:val="12"/>
              </w:rPr>
            </w:pPr>
            <w:r w:rsidRPr="007E3CB4">
              <w:rPr>
                <w:rFonts w:ascii="Arial" w:hAnsi="Arial"/>
                <w:sz w:val="12"/>
              </w:rPr>
              <w:t>Расходы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proofErr w:type="gramStart"/>
            <w:r w:rsidRPr="00585BBD">
              <w:rPr>
                <w:rFonts w:ascii="Arial" w:hAnsi="Arial"/>
                <w:sz w:val="13"/>
                <w:szCs w:val="13"/>
              </w:rPr>
              <w:t>Армения</w:t>
            </w:r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5)</w:t>
            </w:r>
            <w:r w:rsidRPr="00585BBD">
              <w:rPr>
                <w:rFonts w:ascii="Arial" w:hAnsi="Arial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proofErr w:type="gramStart"/>
            <w:r w:rsidRPr="00585BBD">
              <w:rPr>
                <w:rFonts w:ascii="Arial" w:hAnsi="Arial"/>
                <w:sz w:val="13"/>
                <w:szCs w:val="13"/>
              </w:rPr>
              <w:t>армянский</w:t>
            </w:r>
            <w:proofErr w:type="gramEnd"/>
            <w:r w:rsidRPr="00585BBD">
              <w:rPr>
                <w:rFonts w:ascii="Arial" w:hAnsi="Arial"/>
                <w:sz w:val="13"/>
                <w:szCs w:val="13"/>
              </w:rPr>
              <w:t xml:space="preserve">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драм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780,4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954,3</w:t>
            </w:r>
          </w:p>
        </w:tc>
        <w:tc>
          <w:tcPr>
            <w:tcW w:w="722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1 565,5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1 629,4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 w:cs="Arial"/>
                <w:sz w:val="13"/>
                <w:szCs w:val="13"/>
              </w:rPr>
              <w:t>560,7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 w:cs="Arial"/>
                <w:sz w:val="13"/>
                <w:szCs w:val="13"/>
              </w:rPr>
            </w:pPr>
            <w:r w:rsidRPr="00585BBD">
              <w:rPr>
                <w:rFonts w:ascii="Arial" w:hAnsi="Arial" w:cs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 w:cs="Arial"/>
                <w:sz w:val="13"/>
                <w:szCs w:val="13"/>
              </w:rPr>
              <w:t>894,3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Бангладеш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6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proofErr w:type="spellStart"/>
            <w:r w:rsidRPr="00585BBD">
              <w:rPr>
                <w:rFonts w:ascii="Arial" w:hAnsi="Arial"/>
                <w:sz w:val="13"/>
                <w:szCs w:val="13"/>
              </w:rPr>
              <w:t>така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809,4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739,0</w:t>
            </w:r>
          </w:p>
        </w:tc>
        <w:tc>
          <w:tcPr>
            <w:tcW w:w="722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2 630,8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2 441,5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2 764,8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2 583,4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Израиль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новый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израильский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шекель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322,4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353,8</w:t>
            </w:r>
          </w:p>
        </w:tc>
        <w:tc>
          <w:tcPr>
            <w:tcW w:w="722" w:type="dxa"/>
            <w:tcBorders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496,7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539,8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483,9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620,1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Индия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6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индийская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рупия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092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601</w:t>
            </w:r>
          </w:p>
        </w:tc>
        <w:tc>
          <w:tcPr>
            <w:tcW w:w="722" w:type="dxa"/>
            <w:tcBorders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787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685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24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953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vAlign w:val="center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29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603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Казахстан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тенге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572,7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479,4</w:t>
            </w:r>
          </w:p>
        </w:tc>
        <w:tc>
          <w:tcPr>
            <w:tcW w:w="722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13 733,5</w:t>
            </w:r>
          </w:p>
        </w:tc>
        <w:tc>
          <w:tcPr>
            <w:tcW w:w="723" w:type="dxa"/>
            <w:tcBorders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13 798,5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14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733,8</w:t>
            </w: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987,1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Киргизия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сом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57,4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61,6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167,4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136,1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152,1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171,9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Китай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юань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096,5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27 014,9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25 169,5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Пакистан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6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пакистанская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рупия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179,7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601,8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pacing w:val="-2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Республика</w:t>
            </w:r>
            <w:r w:rsidRPr="00585BBD">
              <w:rPr>
                <w:rFonts w:ascii="Arial" w:hAnsi="Arial"/>
                <w:spacing w:val="-2"/>
                <w:sz w:val="13"/>
                <w:szCs w:val="13"/>
              </w:rPr>
              <w:t xml:space="preserve"> </w:t>
            </w:r>
            <w:r w:rsidRPr="00585BBD">
              <w:rPr>
                <w:rFonts w:ascii="Arial" w:hAnsi="Arial"/>
                <w:spacing w:val="-2"/>
                <w:sz w:val="13"/>
                <w:szCs w:val="13"/>
              </w:rPr>
              <w:br/>
              <w:t>Корея</w:t>
            </w:r>
            <w:r w:rsidRPr="00585BBD">
              <w:rPr>
                <w:rFonts w:ascii="Arial" w:hAnsi="Arial"/>
                <w:spacing w:val="-2"/>
                <w:sz w:val="13"/>
                <w:szCs w:val="13"/>
                <w:vertAlign w:val="superscript"/>
              </w:rPr>
              <w:t xml:space="preserve"> </w:t>
            </w:r>
            <w:r w:rsidRPr="00585BBD">
              <w:rPr>
                <w:rFonts w:ascii="Arial" w:hAnsi="Arial"/>
                <w:spacing w:val="-2"/>
                <w:sz w:val="13"/>
                <w:szCs w:val="13"/>
              </w:rPr>
              <w:t>(</w:t>
            </w:r>
            <w:proofErr w:type="gramStart"/>
            <w:r w:rsidRPr="00585BBD">
              <w:rPr>
                <w:rFonts w:ascii="Arial" w:hAnsi="Arial"/>
                <w:spacing w:val="-2"/>
                <w:sz w:val="13"/>
                <w:szCs w:val="13"/>
              </w:rPr>
              <w:t>трлн</w:t>
            </w:r>
            <w:proofErr w:type="gramEnd"/>
            <w:r w:rsidRPr="00585BBD">
              <w:rPr>
                <w:rFonts w:ascii="Arial" w:hAnsi="Arial"/>
                <w:spacing w:val="-2"/>
                <w:sz w:val="13"/>
                <w:szCs w:val="13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вона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330,9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257,5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655,5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590,6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665,8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670,4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Сингапур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сингапурский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доллар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54,9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40,6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107,5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72,7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87,0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124,0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Таджикистан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proofErr w:type="spellStart"/>
            <w:r w:rsidRPr="00585BBD">
              <w:rPr>
                <w:rFonts w:ascii="Arial" w:hAnsi="Arial"/>
                <w:sz w:val="13"/>
                <w:szCs w:val="13"/>
              </w:rPr>
              <w:t>сомони</w:t>
            </w:r>
            <w:proofErr w:type="spellEnd"/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7,0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23,2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24,3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24,9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Таиланд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бат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223,9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960,6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526,4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3 054,3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244,4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482,3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Турция 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турецкая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лира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387,4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389,5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1 375,1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562,1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590,7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741,4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Филиппины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6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филиппинское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песо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208,0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296,5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3 136,6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895,7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855,5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511,4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Япония </w:t>
            </w:r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 xml:space="preserve"> </w:t>
            </w:r>
            <w:r w:rsidRPr="00585BBD">
              <w:rPr>
                <w:rFonts w:ascii="Arial" w:hAnsi="Arial"/>
                <w:sz w:val="13"/>
                <w:szCs w:val="13"/>
              </w:rPr>
              <w:t>(</w:t>
            </w:r>
            <w:proofErr w:type="gramStart"/>
            <w:r w:rsidRPr="00585BBD">
              <w:rPr>
                <w:rFonts w:ascii="Arial" w:hAnsi="Arial"/>
                <w:sz w:val="13"/>
                <w:szCs w:val="13"/>
              </w:rPr>
              <w:t>трлн</w:t>
            </w:r>
            <w:proofErr w:type="gramEnd"/>
            <w:r w:rsidRPr="00585BBD">
              <w:rPr>
                <w:rFonts w:ascii="Arial" w:hAnsi="Arial"/>
                <w:sz w:val="13"/>
                <w:szCs w:val="13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иена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151,1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192,7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197,4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210,6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198,0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246,4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b/>
                <w:sz w:val="13"/>
                <w:szCs w:val="13"/>
              </w:rPr>
              <w:t>Африка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b/>
                <w:sz w:val="13"/>
                <w:szCs w:val="13"/>
                <w:vertAlign w:val="superscript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Алжир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6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алжирский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динар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443,3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934,4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Египет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египетский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фунт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303,4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348,2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…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Марокко</w:t>
            </w:r>
            <w:proofErr w:type="gramStart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6</w:t>
            </w:r>
            <w:proofErr w:type="gramEnd"/>
            <w:r w:rsidRPr="00585BBD">
              <w:rPr>
                <w:rFonts w:ascii="Arial" w:hAnsi="Arial"/>
                <w:sz w:val="13"/>
                <w:szCs w:val="13"/>
                <w:vertAlign w:val="superscript"/>
              </w:rPr>
              <w:t>)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марокканский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дирхам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210,4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212,5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296,9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290,0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311,1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313,6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Южно-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 xml:space="preserve">Африканская 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Республика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рэнд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940,4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1 019,5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955,7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2 297,5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893,1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2 408,8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b/>
                <w:sz w:val="13"/>
                <w:szCs w:val="13"/>
              </w:rPr>
              <w:t>Америка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Бразилия 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бразильский реал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517,7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580,7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3 086,9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480,7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886,4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805,3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Канада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канадский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доллар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639,6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688,3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941,0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933,6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920,5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155,5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США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доллар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США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339,6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6011,8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441,4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684,5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408,2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9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395,5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Чили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чилийское</w:t>
            </w:r>
            <w:r w:rsidRPr="00585BBD">
              <w:rPr>
                <w:rFonts w:ascii="Arial" w:hAnsi="Arial"/>
                <w:sz w:val="13"/>
                <w:szCs w:val="13"/>
              </w:rPr>
              <w:br/>
              <w:t>песо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25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657,9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23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960,1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46 457,0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48 941,5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 xml:space="preserve">44 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160,7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56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 </w:t>
            </w:r>
            <w:r w:rsidRPr="00585BBD">
              <w:rPr>
                <w:rFonts w:ascii="Arial" w:hAnsi="Arial"/>
                <w:sz w:val="13"/>
                <w:szCs w:val="13"/>
              </w:rPr>
              <w:t>455,5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b/>
                <w:sz w:val="13"/>
                <w:szCs w:val="13"/>
              </w:rPr>
              <w:t xml:space="preserve">Австралия </w:t>
            </w:r>
            <w:r w:rsidRPr="00585BBD">
              <w:rPr>
                <w:rFonts w:ascii="Arial" w:hAnsi="Arial"/>
                <w:b/>
                <w:sz w:val="13"/>
                <w:szCs w:val="13"/>
              </w:rPr>
              <w:br/>
              <w:t>и Океания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Австралия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австралийский доллар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420,3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460,1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696,3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678,5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685,2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792,2</w:t>
            </w:r>
          </w:p>
        </w:tc>
      </w:tr>
      <w:tr w:rsidR="00940D66" w:rsidRPr="003F598F" w:rsidTr="00704C7D">
        <w:trPr>
          <w:cantSplit/>
        </w:trPr>
        <w:tc>
          <w:tcPr>
            <w:tcW w:w="1266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tabs>
                <w:tab w:val="left" w:pos="142"/>
              </w:tabs>
              <w:spacing w:before="24" w:line="140" w:lineRule="exact"/>
              <w:ind w:left="113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Новая Зеландия</w:t>
            </w: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left="57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новозелан</w:t>
            </w:r>
            <w:r w:rsidRPr="00585BBD">
              <w:rPr>
                <w:rFonts w:ascii="Arial" w:hAnsi="Arial"/>
                <w:sz w:val="13"/>
                <w:szCs w:val="13"/>
              </w:rPr>
              <w:t>д</w:t>
            </w:r>
            <w:r w:rsidRPr="00585BBD">
              <w:rPr>
                <w:rFonts w:ascii="Arial" w:hAnsi="Arial"/>
                <w:sz w:val="13"/>
                <w:szCs w:val="13"/>
              </w:rPr>
              <w:t>ский доллар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72,7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  <w:lang w:val="en-US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75,</w:t>
            </w:r>
            <w:r w:rsidRPr="00585BBD">
              <w:rPr>
                <w:rFonts w:ascii="Arial" w:hAnsi="Arial"/>
                <w:sz w:val="13"/>
                <w:szCs w:val="13"/>
                <w:lang w:val="en-US"/>
              </w:rPr>
              <w:t>7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116,9</w:t>
            </w: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106,0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115,5</w:t>
            </w: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0D66" w:rsidRPr="00585BBD" w:rsidRDefault="00940D66" w:rsidP="00704C7D">
            <w:pPr>
              <w:spacing w:before="24" w:line="140" w:lineRule="exact"/>
              <w:ind w:right="85"/>
              <w:jc w:val="right"/>
              <w:rPr>
                <w:rFonts w:ascii="Arial" w:hAnsi="Arial"/>
                <w:sz w:val="13"/>
                <w:szCs w:val="13"/>
              </w:rPr>
            </w:pPr>
            <w:r w:rsidRPr="00585BBD">
              <w:rPr>
                <w:rFonts w:ascii="Arial" w:hAnsi="Arial"/>
                <w:sz w:val="13"/>
                <w:szCs w:val="13"/>
              </w:rPr>
              <w:t>128,4</w:t>
            </w:r>
          </w:p>
        </w:tc>
      </w:tr>
    </w:tbl>
    <w:p w:rsidR="00940D66" w:rsidRPr="003F598F" w:rsidRDefault="00940D66" w:rsidP="00940D66">
      <w:pPr>
        <w:spacing w:before="60" w:line="120" w:lineRule="exact"/>
        <w:jc w:val="both"/>
        <w:rPr>
          <w:rFonts w:ascii="Arial" w:hAnsi="Arial"/>
          <w:sz w:val="12"/>
        </w:rPr>
      </w:pPr>
      <w:r w:rsidRPr="003F598F">
        <w:rPr>
          <w:rFonts w:ascii="Arial" w:hAnsi="Arial"/>
          <w:sz w:val="12"/>
          <w:vertAlign w:val="superscript"/>
        </w:rPr>
        <w:t>1)</w:t>
      </w:r>
      <w:r w:rsidRPr="003F598F">
        <w:rPr>
          <w:rFonts w:ascii="Arial" w:hAnsi="Arial"/>
          <w:sz w:val="12"/>
        </w:rPr>
        <w:t xml:space="preserve"> По странам СНГ – сумма бюджетов всех уровней.</w:t>
      </w:r>
    </w:p>
    <w:p w:rsidR="00940D66" w:rsidRPr="00931A7F" w:rsidRDefault="00940D66" w:rsidP="00940D66">
      <w:pPr>
        <w:spacing w:line="120" w:lineRule="exact"/>
        <w:ind w:left="113" w:hanging="113"/>
        <w:jc w:val="both"/>
        <w:rPr>
          <w:rFonts w:ascii="Arial" w:hAnsi="Arial"/>
          <w:sz w:val="12"/>
        </w:rPr>
      </w:pPr>
      <w:r w:rsidRPr="00931A7F">
        <w:rPr>
          <w:rFonts w:ascii="Arial" w:hAnsi="Arial"/>
          <w:sz w:val="12"/>
          <w:vertAlign w:val="superscript"/>
        </w:rPr>
        <w:t>2)</w:t>
      </w:r>
      <w:r w:rsidRPr="00931A7F">
        <w:rPr>
          <w:rFonts w:ascii="Arial" w:hAnsi="Arial"/>
          <w:sz w:val="12"/>
        </w:rPr>
        <w:t xml:space="preserve"> </w:t>
      </w:r>
      <w:r w:rsidRPr="00931A7F">
        <w:rPr>
          <w:rFonts w:ascii="Arial" w:hAnsi="Arial"/>
          <w:spacing w:val="-2"/>
          <w:sz w:val="12"/>
        </w:rPr>
        <w:t>По данным Федерального казначейства, с учетом государственных внебюджетных фондов. 2021 г.: доходы –  48</w:t>
      </w:r>
      <w:r>
        <w:rPr>
          <w:rFonts w:ascii="Arial" w:hAnsi="Arial"/>
          <w:spacing w:val="-2"/>
          <w:sz w:val="12"/>
          <w:lang w:val="en-US"/>
        </w:rPr>
        <w:t> </w:t>
      </w:r>
      <w:r w:rsidRPr="00931A7F">
        <w:rPr>
          <w:rFonts w:ascii="Arial" w:hAnsi="Arial"/>
          <w:spacing w:val="-2"/>
          <w:sz w:val="12"/>
        </w:rPr>
        <w:t xml:space="preserve">118,4 </w:t>
      </w:r>
      <w:proofErr w:type="gramStart"/>
      <w:r w:rsidRPr="00931A7F">
        <w:rPr>
          <w:rFonts w:ascii="Arial" w:hAnsi="Arial"/>
          <w:spacing w:val="-2"/>
          <w:sz w:val="12"/>
        </w:rPr>
        <w:t>млрд</w:t>
      </w:r>
      <w:proofErr w:type="gramEnd"/>
      <w:r w:rsidRPr="00931A7F">
        <w:rPr>
          <w:rFonts w:ascii="Arial" w:hAnsi="Arial"/>
          <w:spacing w:val="-2"/>
          <w:sz w:val="12"/>
        </w:rPr>
        <w:t xml:space="preserve"> руб.; расходы – 47</w:t>
      </w:r>
      <w:r>
        <w:rPr>
          <w:rFonts w:ascii="Arial" w:hAnsi="Arial"/>
          <w:spacing w:val="-2"/>
          <w:sz w:val="12"/>
          <w:lang w:val="en-US"/>
        </w:rPr>
        <w:t> </w:t>
      </w:r>
      <w:r w:rsidRPr="00931A7F">
        <w:rPr>
          <w:rFonts w:ascii="Arial" w:hAnsi="Arial"/>
          <w:spacing w:val="-2"/>
          <w:sz w:val="12"/>
        </w:rPr>
        <w:t>072,7 млрд рублей.</w:t>
      </w:r>
    </w:p>
    <w:p w:rsidR="00940D66" w:rsidRPr="003F598F" w:rsidRDefault="00940D66" w:rsidP="00940D66">
      <w:pPr>
        <w:spacing w:line="120" w:lineRule="exact"/>
        <w:ind w:left="113" w:hanging="113"/>
        <w:jc w:val="both"/>
        <w:rPr>
          <w:rFonts w:ascii="Arial" w:hAnsi="Arial"/>
          <w:sz w:val="12"/>
        </w:rPr>
      </w:pPr>
      <w:r w:rsidRPr="003F598F">
        <w:rPr>
          <w:rFonts w:ascii="Arial" w:hAnsi="Arial"/>
          <w:sz w:val="12"/>
          <w:vertAlign w:val="superscript"/>
        </w:rPr>
        <w:t xml:space="preserve">3) </w:t>
      </w:r>
      <w:r w:rsidRPr="003F598F">
        <w:rPr>
          <w:rFonts w:ascii="Arial" w:hAnsi="Arial"/>
          <w:sz w:val="12"/>
        </w:rPr>
        <w:t xml:space="preserve">С учетом средств Фонда социальной защиты населения Министерства труда  и социальной защиты Республики Беларусь; с 2016 г. </w:t>
      </w:r>
      <w:proofErr w:type="gramStart"/>
      <w:r w:rsidRPr="003F598F">
        <w:rPr>
          <w:rFonts w:ascii="Arial" w:hAnsi="Arial"/>
          <w:sz w:val="12"/>
        </w:rPr>
        <w:t>млн</w:t>
      </w:r>
      <w:proofErr w:type="gramEnd"/>
      <w:r w:rsidRPr="003F598F">
        <w:rPr>
          <w:rFonts w:ascii="Arial" w:hAnsi="Arial"/>
          <w:sz w:val="12"/>
        </w:rPr>
        <w:t xml:space="preserve"> деноминированных белорусских рублей.</w:t>
      </w:r>
    </w:p>
    <w:p w:rsidR="00940D66" w:rsidRPr="00DC34FF" w:rsidRDefault="00940D66" w:rsidP="00940D66">
      <w:pPr>
        <w:spacing w:line="120" w:lineRule="exact"/>
        <w:rPr>
          <w:rFonts w:ascii="Arial" w:hAnsi="Arial"/>
          <w:sz w:val="12"/>
        </w:rPr>
      </w:pPr>
      <w:r w:rsidRPr="00DC34FF">
        <w:rPr>
          <w:rFonts w:ascii="Arial" w:hAnsi="Arial"/>
          <w:sz w:val="12"/>
          <w:vertAlign w:val="superscript"/>
        </w:rPr>
        <w:t xml:space="preserve">4) </w:t>
      </w:r>
      <w:r w:rsidRPr="00DC34FF">
        <w:rPr>
          <w:rFonts w:ascii="Arial" w:hAnsi="Arial"/>
          <w:sz w:val="12"/>
        </w:rPr>
        <w:t xml:space="preserve">С 2011 г. – в Эстонии, с 2014 г. – в Латвии, с 2015 г. – в Литве. Данные приведены в евро. </w:t>
      </w:r>
    </w:p>
    <w:p w:rsidR="00940D66" w:rsidRPr="003F598F" w:rsidRDefault="00940D66" w:rsidP="00940D66">
      <w:pPr>
        <w:spacing w:line="120" w:lineRule="exact"/>
        <w:ind w:left="113" w:hanging="113"/>
        <w:jc w:val="both"/>
        <w:rPr>
          <w:rFonts w:ascii="Arial" w:hAnsi="Arial"/>
          <w:sz w:val="12"/>
        </w:rPr>
      </w:pPr>
      <w:r w:rsidRPr="003F598F">
        <w:rPr>
          <w:rFonts w:ascii="Arial" w:hAnsi="Arial"/>
          <w:sz w:val="12"/>
          <w:vertAlign w:val="superscript"/>
        </w:rPr>
        <w:t xml:space="preserve">5) </w:t>
      </w:r>
      <w:r w:rsidRPr="003F598F">
        <w:rPr>
          <w:rFonts w:ascii="Arial" w:hAnsi="Arial"/>
          <w:sz w:val="12"/>
        </w:rPr>
        <w:t>Государственный бюджет; по Азербайджану и Казахстану приведены данные без учета Национальных Фондов;</w:t>
      </w:r>
      <w:r>
        <w:rPr>
          <w:rFonts w:ascii="Arial" w:hAnsi="Arial"/>
          <w:sz w:val="12"/>
        </w:rPr>
        <w:br/>
      </w:r>
      <w:r w:rsidRPr="003F598F">
        <w:rPr>
          <w:rFonts w:ascii="Arial" w:hAnsi="Arial"/>
          <w:sz w:val="12"/>
        </w:rPr>
        <w:t xml:space="preserve">по Армении приведены данные без учета данных по доходам и расходам муниципальных бюджетов. </w:t>
      </w:r>
    </w:p>
    <w:p w:rsidR="00FD037C" w:rsidRPr="00940D66" w:rsidRDefault="00940D66" w:rsidP="00940D66">
      <w:pPr>
        <w:spacing w:line="120" w:lineRule="exact"/>
        <w:jc w:val="both"/>
      </w:pPr>
      <w:r w:rsidRPr="003F598F">
        <w:rPr>
          <w:rFonts w:ascii="Arial" w:hAnsi="Arial"/>
          <w:sz w:val="12"/>
          <w:vertAlign w:val="superscript"/>
        </w:rPr>
        <w:t xml:space="preserve">6) </w:t>
      </w:r>
      <w:r w:rsidRPr="003F598F">
        <w:rPr>
          <w:rFonts w:ascii="Arial" w:hAnsi="Arial"/>
          <w:sz w:val="12"/>
        </w:rPr>
        <w:t>Федеральный бюджет.</w:t>
      </w:r>
      <w:bookmarkStart w:id="0" w:name="_GoBack"/>
      <w:bookmarkEnd w:id="0"/>
    </w:p>
    <w:sectPr w:rsidR="00FD037C" w:rsidRPr="00940D66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657E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0D66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E7BFD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0E514-0CB3-4072-BDAD-34949FAB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2023-02-08T08:13:00Z</dcterms:modified>
</cp:coreProperties>
</file>