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E7" w:rsidRPr="007E3CB4" w:rsidRDefault="00A12CE7" w:rsidP="00A12CE7">
      <w:pPr>
        <w:pageBreakBefore/>
        <w:spacing w:after="60"/>
        <w:jc w:val="center"/>
        <w:rPr>
          <w:rFonts w:ascii="Arial" w:hAnsi="Arial"/>
          <w:sz w:val="14"/>
        </w:rPr>
      </w:pPr>
      <w:r w:rsidRPr="007E3CB4">
        <w:rPr>
          <w:rFonts w:ascii="Arial" w:hAnsi="Arial"/>
          <w:b/>
          <w:sz w:val="16"/>
        </w:rPr>
        <w:t>11.2.</w:t>
      </w:r>
      <w:r w:rsidRPr="007E3CB4">
        <w:rPr>
          <w:rFonts w:ascii="Arial" w:hAnsi="Arial"/>
          <w:b/>
        </w:rPr>
        <w:t xml:space="preserve"> </w:t>
      </w:r>
      <w:r w:rsidRPr="007E3CB4">
        <w:rPr>
          <w:rFonts w:ascii="Arial" w:hAnsi="Arial"/>
          <w:b/>
          <w:sz w:val="16"/>
        </w:rPr>
        <w:t>ДЕФИЦИ</w:t>
      </w:r>
      <w:proofErr w:type="gramStart"/>
      <w:r w:rsidRPr="007E3CB4">
        <w:rPr>
          <w:rFonts w:ascii="Arial" w:hAnsi="Arial"/>
          <w:b/>
          <w:sz w:val="16"/>
        </w:rPr>
        <w:t>Т(</w:t>
      </w:r>
      <w:proofErr w:type="gramEnd"/>
      <w:r w:rsidRPr="007E3CB4">
        <w:rPr>
          <w:rFonts w:ascii="Arial" w:hAnsi="Arial"/>
          <w:b/>
          <w:sz w:val="16"/>
        </w:rPr>
        <w:t>-)/ПРОФИЦИТ ГОСУДАРСТВЕННОГО</w:t>
      </w:r>
      <w:r w:rsidRPr="007E3CB4">
        <w:rPr>
          <w:rFonts w:ascii="Arial" w:hAnsi="Arial"/>
          <w:b/>
          <w:sz w:val="16"/>
        </w:rPr>
        <w:br/>
        <w:t>(КОНСОЛИДИРОВАННОГО) БЮДЖЕТА</w:t>
      </w:r>
      <w:r w:rsidRPr="007E3CB4">
        <w:rPr>
          <w:rFonts w:ascii="Arial" w:hAnsi="Arial"/>
        </w:rPr>
        <w:br/>
      </w:r>
      <w:r w:rsidRPr="007E3CB4">
        <w:rPr>
          <w:rFonts w:ascii="Arial" w:hAnsi="Arial"/>
          <w:sz w:val="14"/>
        </w:rPr>
        <w:t>(в процентах к ВВП)</w:t>
      </w:r>
    </w:p>
    <w:tbl>
      <w:tblPr>
        <w:tblW w:w="5000" w:type="pct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684"/>
        <w:gridCol w:w="684"/>
        <w:gridCol w:w="684"/>
        <w:gridCol w:w="684"/>
        <w:gridCol w:w="684"/>
        <w:gridCol w:w="681"/>
        <w:gridCol w:w="681"/>
      </w:tblGrid>
      <w:tr w:rsidR="00A12CE7" w:rsidRPr="007E3CB4" w:rsidTr="00704C7D">
        <w:trPr>
          <w:cantSplit/>
          <w:trHeight w:val="293"/>
          <w:tblHeader/>
          <w:jc w:val="center"/>
        </w:trPr>
        <w:tc>
          <w:tcPr>
            <w:tcW w:w="1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after="60" w:line="254" w:lineRule="exact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after="60" w:line="254" w:lineRule="exact"/>
              <w:jc w:val="center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after="60" w:line="254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after="60" w:line="254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after="60" w:line="254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after="60" w:line="254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after="60" w:line="254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12CE7" w:rsidRPr="007E3CB4" w:rsidRDefault="00A12CE7" w:rsidP="00704C7D">
            <w:pPr>
              <w:spacing w:after="60" w:line="254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rPr>
                <w:rFonts w:ascii="Arial" w:hAnsi="Arial"/>
                <w:sz w:val="14"/>
                <w:vertAlign w:val="superscript"/>
              </w:rPr>
            </w:pPr>
            <w:r w:rsidRPr="00DC34FF">
              <w:rPr>
                <w:rFonts w:ascii="Arial" w:hAnsi="Arial"/>
                <w:b/>
                <w:sz w:val="14"/>
              </w:rPr>
              <w:t>Россия</w:t>
            </w:r>
            <w:proofErr w:type="gramStart"/>
            <w:r w:rsidRPr="00DC34FF">
              <w:rPr>
                <w:rFonts w:ascii="Arial" w:hAnsi="Arial"/>
                <w:sz w:val="14"/>
                <w:vertAlign w:val="superscript"/>
                <w:lang w:val="en-US"/>
              </w:rPr>
              <w:t>1</w:t>
            </w:r>
            <w:proofErr w:type="gramEnd"/>
            <w:r w:rsidRPr="00DC34FF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-3,4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-3</w:t>
            </w:r>
            <w:r w:rsidRPr="00DC34FF">
              <w:rPr>
                <w:rFonts w:ascii="Arial" w:hAnsi="Arial"/>
                <w:sz w:val="14"/>
              </w:rPr>
              <w:t>,</w:t>
            </w:r>
            <w:r w:rsidRPr="00DC34FF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-3</w:t>
            </w:r>
            <w:r w:rsidRPr="00DC34FF">
              <w:rPr>
                <w:rFonts w:ascii="Arial" w:hAnsi="Arial"/>
                <w:sz w:val="14"/>
              </w:rPr>
              <w:t>,</w:t>
            </w:r>
            <w:r w:rsidRPr="00DC34FF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-1,5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-4,0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rPr>
                <w:rFonts w:ascii="Arial" w:hAnsi="Arial"/>
                <w:b/>
                <w:sz w:val="14"/>
              </w:rPr>
            </w:pPr>
            <w:r w:rsidRPr="00DC34FF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left="170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-3,8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-0,6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-1,1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-0,</w:t>
            </w:r>
            <w:r w:rsidRPr="00DC34FF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-7,7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left="170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-2,</w:t>
            </w:r>
            <w:r w:rsidRPr="00DC34FF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-1,8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left="170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-3,</w:t>
            </w:r>
            <w:r w:rsidRPr="00DC34FF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-2,2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-2,2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-0,5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-0,4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-1,5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-8,7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left="170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</w:t>
            </w:r>
            <w:r w:rsidRPr="00DC34FF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1,</w:t>
            </w:r>
            <w:r w:rsidRPr="00DC34FF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0,</w:t>
            </w:r>
            <w:r w:rsidRPr="00DC34FF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1</w:t>
            </w:r>
            <w:r w:rsidRPr="00DC34FF">
              <w:rPr>
                <w:rFonts w:ascii="Arial" w:hAnsi="Arial"/>
                <w:sz w:val="14"/>
                <w:lang w:val="en-US"/>
              </w:rPr>
              <w:t>,</w:t>
            </w:r>
            <w:r w:rsidRPr="00DC34FF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-2,9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left="170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-4,</w:t>
            </w:r>
            <w:r w:rsidRPr="00DC34FF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1,</w:t>
            </w:r>
            <w:r w:rsidRPr="00DC34FF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-2,4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-1,</w:t>
            </w:r>
            <w:r w:rsidRPr="00DC34FF"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-4,5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left="170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-4,</w:t>
            </w:r>
            <w:r w:rsidRPr="00DC34FF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1,1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1,</w:t>
            </w:r>
            <w:r w:rsidRPr="00DC34FF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-4,0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left="170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-1</w:t>
            </w:r>
            <w:r w:rsidRPr="00DC34FF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</w:t>
            </w:r>
            <w:r w:rsidRPr="00DC34FF">
              <w:rPr>
                <w:rFonts w:ascii="Arial" w:hAnsi="Arial"/>
                <w:sz w:val="14"/>
              </w:rPr>
              <w:t>5</w:t>
            </w:r>
            <w:r w:rsidRPr="00DC34FF">
              <w:rPr>
                <w:rFonts w:ascii="Arial" w:hAnsi="Arial"/>
                <w:sz w:val="14"/>
                <w:lang w:val="en-US"/>
              </w:rPr>
              <w:t>,</w:t>
            </w:r>
            <w:r w:rsidRPr="00DC34FF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0,</w:t>
            </w:r>
            <w:r w:rsidRPr="00DC34FF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-0,</w:t>
            </w:r>
            <w:r w:rsidRPr="00DC34FF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-0,2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-10,8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left="170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-2,6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-0,7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2,</w:t>
            </w:r>
            <w:r w:rsidRPr="00DC34FF"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0,6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left="170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-3</w:t>
            </w:r>
            <w:r w:rsidRPr="00DC34FF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-1,</w:t>
            </w:r>
            <w:r w:rsidRPr="00DC34FF"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-0,</w:t>
            </w:r>
            <w:r w:rsidRPr="00DC34FF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F71D00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  <w:lang w:val="en-US"/>
              </w:rPr>
              <w:t>0,</w:t>
            </w:r>
            <w:r w:rsidRPr="00F71D00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1</w:t>
            </w:r>
            <w:r w:rsidRPr="00DC34FF">
              <w:rPr>
                <w:rFonts w:ascii="Arial" w:hAnsi="Arial"/>
                <w:sz w:val="14"/>
                <w:lang w:val="en-US"/>
              </w:rPr>
              <w:t>,</w:t>
            </w:r>
            <w:r w:rsidRPr="00DC34FF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-3,9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left="170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-7,</w:t>
            </w:r>
            <w:r w:rsidRPr="00DC34FF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-5,2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-4,8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F71D00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71D00">
              <w:rPr>
                <w:rFonts w:ascii="Arial" w:hAnsi="Arial"/>
                <w:sz w:val="14"/>
                <w:lang w:val="en-US"/>
              </w:rPr>
              <w:t>-3,4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-2,8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-3,1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-10,9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left="170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-4,0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-3,0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-2,9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F71D00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71D00">
              <w:rPr>
                <w:rFonts w:ascii="Arial" w:hAnsi="Arial"/>
                <w:sz w:val="14"/>
                <w:lang w:val="en-US"/>
              </w:rPr>
              <w:t>-3,0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-2,8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-1,9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-9,9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left="170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-8,3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-0,</w:t>
            </w:r>
            <w:r w:rsidRPr="00DC34FF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-0,3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F71D00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71D00">
              <w:rPr>
                <w:rFonts w:ascii="Arial" w:hAnsi="Arial"/>
                <w:sz w:val="14"/>
              </w:rPr>
              <w:t>-</w:t>
            </w:r>
            <w:r w:rsidRPr="00F71D00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1,</w:t>
            </w:r>
            <w:r w:rsidRPr="00DC34FF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-3,3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left="170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</w:t>
            </w:r>
            <w:r w:rsidRPr="00DC34FF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0,</w:t>
            </w:r>
            <w:r w:rsidRPr="00DC34FF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1,</w:t>
            </w:r>
            <w:r w:rsidRPr="00DC34FF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1,</w:t>
            </w:r>
            <w:r w:rsidRPr="00DC34FF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-5,5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left="170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Люксембург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2,</w:t>
            </w:r>
            <w:r w:rsidRPr="00DC34FF"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3,0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3,6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3,2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4,</w:t>
            </w:r>
            <w:r w:rsidRPr="00DC34FF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-1,1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left="170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-4,</w:t>
            </w:r>
            <w:r w:rsidRPr="00DC34FF"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</w:t>
            </w:r>
            <w:r w:rsidRPr="00DC34FF">
              <w:rPr>
                <w:rFonts w:ascii="Arial" w:hAnsi="Arial"/>
                <w:sz w:val="14"/>
              </w:rPr>
              <w:t>2</w:t>
            </w:r>
            <w:r w:rsidRPr="00DC34FF">
              <w:rPr>
                <w:rFonts w:ascii="Arial" w:hAnsi="Arial"/>
                <w:sz w:val="14"/>
                <w:lang w:val="en-US"/>
              </w:rPr>
              <w:t>,</w:t>
            </w:r>
            <w:r w:rsidRPr="00DC34FF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1,</w:t>
            </w:r>
            <w:r w:rsidRPr="00DC34FF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-4,0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left="170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12,</w:t>
            </w:r>
            <w:r w:rsidRPr="00DC34FF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7,5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5,8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6,8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9</w:t>
            </w:r>
            <w:r w:rsidRPr="00DC34FF">
              <w:rPr>
                <w:rFonts w:ascii="Arial" w:hAnsi="Arial"/>
                <w:sz w:val="14"/>
                <w:lang w:val="en-US"/>
              </w:rPr>
              <w:t>,</w:t>
            </w:r>
            <w:r w:rsidRPr="00DC34FF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9,0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-0,8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left="170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-4,</w:t>
            </w:r>
            <w:r w:rsidRPr="00DC34FF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-0,6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-1,5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0,0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-4,9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left="170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-8,</w:t>
            </w:r>
            <w:r w:rsidRPr="00DC34FF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-4,9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-3,1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-3,9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-1,1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-0,7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-6,4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left="170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Республика Молдова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-2,5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-1,9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-1,6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-0,7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-0,9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-1,5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-5,3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left="170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-3,</w:t>
            </w:r>
            <w:r w:rsidRPr="00DC34FF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2,</w:t>
            </w:r>
            <w:r w:rsidRPr="00DC34FF"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-1,0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</w:t>
            </w:r>
            <w:r w:rsidRPr="00DC34FF">
              <w:rPr>
                <w:rFonts w:ascii="Arial" w:hAnsi="Arial"/>
                <w:sz w:val="14"/>
              </w:rPr>
              <w:t>2</w:t>
            </w:r>
            <w:r w:rsidRPr="00DC34FF">
              <w:rPr>
                <w:rFonts w:ascii="Arial" w:hAnsi="Arial"/>
                <w:sz w:val="14"/>
                <w:lang w:val="en-US"/>
              </w:rPr>
              <w:t>,</w:t>
            </w:r>
            <w:r w:rsidRPr="00DC34FF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-2,3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-2,9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-6,6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left="170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-1,0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5,0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-2,0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left="170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</w:t>
            </w:r>
            <w:r w:rsidRPr="00DC34FF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-2,</w:t>
            </w:r>
            <w:r w:rsidRPr="00DC34FF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-0,</w:t>
            </w:r>
            <w:r w:rsidRPr="00DC34FF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-0,</w:t>
            </w:r>
            <w:r w:rsidRPr="00DC34FF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-0,8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-5,0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left="170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-3,2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-0,9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-1,6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2</w:t>
            </w:r>
            <w:r w:rsidRPr="00DC34FF">
              <w:rPr>
                <w:rFonts w:ascii="Arial" w:hAnsi="Arial"/>
                <w:sz w:val="14"/>
                <w:lang w:val="en-US"/>
              </w:rPr>
              <w:t>,</w:t>
            </w:r>
            <w:r w:rsidRPr="00DC34FF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-6,1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left="170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 xml:space="preserve">Соединенное </w:t>
            </w:r>
            <w:r w:rsidRPr="00DC34FF">
              <w:rPr>
                <w:rFonts w:ascii="Arial" w:hAnsi="Arial"/>
                <w:sz w:val="14"/>
              </w:rPr>
              <w:br/>
              <w:t>Королевство</w:t>
            </w:r>
            <w:r w:rsidRPr="00DC34FF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</w:t>
            </w:r>
            <w:r w:rsidRPr="00DC34FF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-5,1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F71D00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  <w:lang w:val="en-US"/>
              </w:rPr>
              <w:t>-</w:t>
            </w:r>
            <w:r w:rsidRPr="00F71D00">
              <w:rPr>
                <w:rFonts w:ascii="Arial" w:hAnsi="Arial"/>
                <w:sz w:val="14"/>
              </w:rPr>
              <w:t>3</w:t>
            </w:r>
            <w:r w:rsidRPr="00F71D00">
              <w:rPr>
                <w:rFonts w:ascii="Arial" w:hAnsi="Arial"/>
                <w:sz w:val="14"/>
                <w:lang w:val="en-US"/>
              </w:rPr>
              <w:t>,</w:t>
            </w:r>
            <w:r w:rsidRPr="00F71D00"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F71D00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  <w:lang w:val="en-US"/>
              </w:rPr>
              <w:t>-</w:t>
            </w:r>
            <w:r w:rsidRPr="00F71D00">
              <w:rPr>
                <w:rFonts w:ascii="Arial" w:hAnsi="Arial"/>
                <w:sz w:val="14"/>
              </w:rPr>
              <w:t>3</w:t>
            </w:r>
            <w:r w:rsidRPr="00F71D00">
              <w:rPr>
                <w:rFonts w:ascii="Arial" w:hAnsi="Arial"/>
                <w:sz w:val="14"/>
                <w:lang w:val="en-US"/>
              </w:rPr>
              <w:t>,</w:t>
            </w:r>
            <w:r w:rsidRPr="00F71D00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F71D00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-3,7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F71D00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-3,3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F71D00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-13,2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left="170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</w:t>
            </w:r>
            <w:r w:rsidRPr="00DC34FF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-1,6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-2,3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-1,4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-1,9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-2,1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-5,2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left="170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-2,2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-2,4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-1,</w:t>
            </w:r>
            <w:r w:rsidRPr="00DC34FF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-0,1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-0,</w:t>
            </w:r>
            <w:r w:rsidRPr="00DC34FF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-0,1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-4,4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left="170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</w:t>
            </w:r>
            <w:r w:rsidRPr="00DC34FF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-3,5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-3,</w:t>
            </w:r>
            <w:r w:rsidRPr="00DC34FF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-2,</w:t>
            </w:r>
            <w:r w:rsidRPr="00DC34FF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-2,1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-2,6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-8,6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left="170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-4,</w:t>
            </w:r>
            <w:r w:rsidRPr="00DC34FF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0,</w:t>
            </w:r>
            <w:r w:rsidRPr="00DC34FF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-0,</w:t>
            </w:r>
            <w:r w:rsidRPr="00DC34FF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1</w:t>
            </w:r>
            <w:r w:rsidRPr="00DC34FF">
              <w:rPr>
                <w:rFonts w:ascii="Arial" w:hAnsi="Arial"/>
                <w:sz w:val="14"/>
                <w:lang w:val="en-US"/>
              </w:rPr>
              <w:t>,</w:t>
            </w:r>
            <w:r w:rsidRPr="00DC34FF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1,</w:t>
            </w:r>
            <w:r w:rsidRPr="00DC34FF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11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-4,7</w:t>
            </w:r>
          </w:p>
        </w:tc>
      </w:tr>
    </w:tbl>
    <w:p w:rsidR="00A12CE7" w:rsidRPr="007E3CB4" w:rsidRDefault="00A12CE7" w:rsidP="00A12CE7">
      <w:pPr>
        <w:rPr>
          <w:rFonts w:ascii="Arial" w:hAnsi="Arial"/>
          <w:sz w:val="14"/>
        </w:rPr>
      </w:pPr>
    </w:p>
    <w:p w:rsidR="00A12CE7" w:rsidRPr="007E3CB4" w:rsidRDefault="00A12CE7" w:rsidP="00A12CE7">
      <w:pPr>
        <w:pageBreakBefore/>
        <w:spacing w:after="60"/>
        <w:jc w:val="right"/>
      </w:pPr>
      <w:r w:rsidRPr="007E3CB4">
        <w:rPr>
          <w:rFonts w:ascii="Arial" w:hAnsi="Arial"/>
          <w:sz w:val="14"/>
        </w:rPr>
        <w:lastRenderedPageBreak/>
        <w:t>Продолжение табл. 11.2</w:t>
      </w:r>
    </w:p>
    <w:tbl>
      <w:tblPr>
        <w:tblW w:w="5000" w:type="pct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684"/>
        <w:gridCol w:w="684"/>
        <w:gridCol w:w="684"/>
        <w:gridCol w:w="684"/>
        <w:gridCol w:w="684"/>
        <w:gridCol w:w="682"/>
        <w:gridCol w:w="682"/>
      </w:tblGrid>
      <w:tr w:rsidR="00A12CE7" w:rsidRPr="007E3CB4" w:rsidTr="00704C7D">
        <w:trPr>
          <w:cantSplit/>
          <w:tblHeader/>
          <w:jc w:val="center"/>
        </w:trPr>
        <w:tc>
          <w:tcPr>
            <w:tcW w:w="1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60" w:after="60"/>
              <w:ind w:left="170"/>
              <w:rPr>
                <w:rFonts w:ascii="Arial" w:hAnsi="Arial"/>
                <w:sz w:val="1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E7" w:rsidRPr="00DC34FF" w:rsidRDefault="00A12CE7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CE7" w:rsidRPr="00DC34FF" w:rsidRDefault="00A12CE7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E7" w:rsidRPr="00DC34FF" w:rsidRDefault="00A12CE7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E7" w:rsidRPr="00DC34FF" w:rsidRDefault="00A12CE7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E7" w:rsidRPr="00DC34FF" w:rsidRDefault="00A12CE7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E7" w:rsidRPr="00DC34FF" w:rsidRDefault="00A12CE7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2CE7" w:rsidRPr="00DC34FF" w:rsidRDefault="00A12CE7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2020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70" w:line="140" w:lineRule="exact"/>
              <w:ind w:left="170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00" w:line="172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0,</w:t>
            </w:r>
            <w:r w:rsidRPr="00DC34FF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00" w:line="172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0,</w:t>
            </w:r>
            <w:r w:rsidRPr="00DC34FF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00" w:line="172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0,</w:t>
            </w:r>
            <w:r w:rsidRPr="00DC34FF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00" w:line="172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00" w:line="172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1,</w:t>
            </w:r>
            <w:r w:rsidRPr="00DC34FF"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100" w:line="172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100" w:line="172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-2,4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70" w:line="140" w:lineRule="exact"/>
              <w:ind w:left="170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0</w:t>
            </w:r>
            <w:r w:rsidRPr="00DC34FF">
              <w:rPr>
                <w:rFonts w:ascii="Arial" w:hAnsi="Arial"/>
                <w:sz w:val="14"/>
                <w:lang w:val="en-US"/>
              </w:rPr>
              <w:t>,</w:t>
            </w:r>
            <w:r w:rsidRPr="00DC34FF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-1,2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70" w:line="140" w:lineRule="exact"/>
              <w:ind w:left="170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-2,9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70" w:line="140" w:lineRule="exact"/>
              <w:ind w:left="1"/>
              <w:rPr>
                <w:rFonts w:ascii="Arial" w:hAnsi="Arial"/>
                <w:b/>
                <w:sz w:val="14"/>
              </w:rPr>
            </w:pPr>
            <w:r w:rsidRPr="007E3CB4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70" w:line="140" w:lineRule="exact"/>
              <w:ind w:left="181"/>
              <w:rPr>
                <w:rFonts w:ascii="Arial" w:hAnsi="Arial"/>
                <w:sz w:val="14"/>
                <w:vertAlign w:val="superscript"/>
              </w:rPr>
            </w:pPr>
            <w:r w:rsidRPr="007E3CB4">
              <w:rPr>
                <w:rFonts w:ascii="Arial" w:hAnsi="Arial"/>
                <w:sz w:val="14"/>
              </w:rPr>
              <w:t>Азербайджан</w:t>
            </w:r>
            <w:proofErr w:type="gramStart"/>
            <w:r w:rsidRPr="007E3CB4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7E3CB4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-0,9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-0,5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-0,4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-1,5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-0,3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-0,3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2,4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70" w:line="140" w:lineRule="exact"/>
              <w:ind w:left="181"/>
              <w:rPr>
                <w:rFonts w:ascii="Arial" w:hAnsi="Arial"/>
                <w:sz w:val="14"/>
                <w:vertAlign w:val="superscript"/>
              </w:rPr>
            </w:pPr>
            <w:r w:rsidRPr="007E3CB4">
              <w:rPr>
                <w:rFonts w:ascii="Arial" w:hAnsi="Arial"/>
                <w:sz w:val="14"/>
              </w:rPr>
              <w:t>Армения</w:t>
            </w:r>
            <w:proofErr w:type="gramStart"/>
            <w:r w:rsidRPr="007E3CB4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7E3CB4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-5,0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-4,8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-5,5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-4,8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-1,8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-1,0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-5,4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70" w:line="140" w:lineRule="exact"/>
              <w:ind w:left="181"/>
              <w:rPr>
                <w:rFonts w:ascii="Arial" w:hAnsi="Arial"/>
                <w:sz w:val="14"/>
              </w:rPr>
            </w:pPr>
            <w:proofErr w:type="gramStart"/>
            <w:r w:rsidRPr="007E3CB4">
              <w:rPr>
                <w:rFonts w:ascii="Arial" w:hAnsi="Arial"/>
                <w:sz w:val="14"/>
              </w:rPr>
              <w:t>Бангладеш</w:t>
            </w:r>
            <w:r w:rsidRPr="007E3CB4">
              <w:rPr>
                <w:rFonts w:ascii="Arial" w:hAnsi="Arial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0,</w:t>
            </w:r>
            <w:r w:rsidRPr="00DC34FF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0,7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70" w:line="140" w:lineRule="exact"/>
              <w:ind w:left="181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</w:t>
            </w:r>
            <w:r w:rsidRPr="00DC34FF">
              <w:rPr>
                <w:rFonts w:ascii="Arial" w:hAnsi="Arial"/>
                <w:sz w:val="14"/>
              </w:rPr>
              <w:t>3</w:t>
            </w:r>
            <w:r w:rsidRPr="00DC34FF">
              <w:rPr>
                <w:rFonts w:ascii="Arial" w:hAnsi="Arial"/>
                <w:sz w:val="14"/>
                <w:lang w:val="en-US"/>
              </w:rPr>
              <w:t>,</w:t>
            </w:r>
            <w:r w:rsidRPr="00DC34FF"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</w:t>
            </w:r>
            <w:r w:rsidRPr="00DC34FF">
              <w:rPr>
                <w:rFonts w:ascii="Arial" w:hAnsi="Arial"/>
                <w:sz w:val="14"/>
              </w:rPr>
              <w:t>0</w:t>
            </w:r>
            <w:r w:rsidRPr="00DC34FF">
              <w:rPr>
                <w:rFonts w:ascii="Arial" w:hAnsi="Arial"/>
                <w:sz w:val="14"/>
                <w:lang w:val="en-US"/>
              </w:rPr>
              <w:t>,</w:t>
            </w:r>
            <w:r w:rsidRPr="00DC34FF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-1,</w:t>
            </w:r>
            <w:r w:rsidRPr="00DC34FF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</w:t>
            </w:r>
            <w:r w:rsidRPr="00DC34FF">
              <w:rPr>
                <w:rFonts w:ascii="Arial" w:hAnsi="Arial"/>
                <w:sz w:val="14"/>
              </w:rPr>
              <w:t>0</w:t>
            </w:r>
            <w:r w:rsidRPr="00DC34FF">
              <w:rPr>
                <w:rFonts w:ascii="Arial" w:hAnsi="Arial"/>
                <w:sz w:val="14"/>
                <w:lang w:val="en-US"/>
              </w:rPr>
              <w:t>,</w:t>
            </w:r>
            <w:r w:rsidRPr="00DC34FF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</w:t>
            </w:r>
            <w:r w:rsidRPr="00DC34FF">
              <w:rPr>
                <w:rFonts w:ascii="Arial" w:hAnsi="Arial"/>
                <w:sz w:val="14"/>
              </w:rPr>
              <w:t>2</w:t>
            </w:r>
            <w:r w:rsidRPr="00DC34FF">
              <w:rPr>
                <w:rFonts w:ascii="Arial" w:hAnsi="Arial"/>
                <w:sz w:val="14"/>
                <w:lang w:val="en-US"/>
              </w:rPr>
              <w:t>,</w:t>
            </w:r>
            <w:r w:rsidRPr="00DC34FF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-3,0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-9,7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70" w:line="140" w:lineRule="exact"/>
              <w:ind w:left="181"/>
              <w:rPr>
                <w:rFonts w:ascii="Arial" w:hAnsi="Arial"/>
                <w:sz w:val="14"/>
              </w:rPr>
            </w:pPr>
            <w:proofErr w:type="gramStart"/>
            <w:r w:rsidRPr="007E3CB4">
              <w:rPr>
                <w:rFonts w:ascii="Arial" w:hAnsi="Arial"/>
                <w:sz w:val="14"/>
              </w:rPr>
              <w:t>Индия</w:t>
            </w:r>
            <w:r w:rsidRPr="007E3CB4">
              <w:rPr>
                <w:rFonts w:ascii="Arial" w:hAnsi="Arial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-3,</w:t>
            </w:r>
            <w:r w:rsidRPr="00DC34FF"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-2,</w:t>
            </w:r>
            <w:r w:rsidRPr="00DC34FF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-2,</w:t>
            </w:r>
            <w:r w:rsidRPr="00DC34FF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-2,9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-2,</w:t>
            </w:r>
            <w:r w:rsidRPr="00DC34FF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70" w:line="140" w:lineRule="exact"/>
              <w:ind w:left="181"/>
              <w:rPr>
                <w:rFonts w:ascii="Arial" w:hAnsi="Arial"/>
                <w:sz w:val="14"/>
                <w:vertAlign w:val="superscript"/>
              </w:rPr>
            </w:pPr>
            <w:r w:rsidRPr="007E3CB4">
              <w:rPr>
                <w:rFonts w:ascii="Arial" w:hAnsi="Arial"/>
                <w:sz w:val="14"/>
              </w:rPr>
              <w:t>Казахстан</w:t>
            </w:r>
            <w:proofErr w:type="gramStart"/>
            <w:r w:rsidRPr="007E3CB4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7E3CB4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8,0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9,6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-4,4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-4,1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-0,4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-3,7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70" w:line="140" w:lineRule="exact"/>
              <w:ind w:left="181"/>
              <w:rPr>
                <w:rFonts w:ascii="Arial" w:hAnsi="Arial"/>
                <w:sz w:val="14"/>
              </w:rPr>
            </w:pPr>
            <w:proofErr w:type="gramStart"/>
            <w:r w:rsidRPr="007E3CB4">
              <w:rPr>
                <w:rFonts w:ascii="Arial" w:hAnsi="Arial"/>
                <w:sz w:val="14"/>
              </w:rPr>
              <w:t>Киргизия</w:t>
            </w:r>
            <w:r w:rsidRPr="002E2B97">
              <w:rPr>
                <w:rFonts w:ascii="Arial" w:hAnsi="Arial"/>
                <w:sz w:val="14"/>
                <w:szCs w:val="14"/>
                <w:vertAlign w:val="superscript"/>
              </w:rPr>
              <w:t>5)</w:t>
            </w:r>
            <w:proofErr w:type="gramEnd"/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-4,9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</w:rPr>
              <w:t>-1,4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</w:rPr>
              <w:t>-4,4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-3,1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-1,1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-0,1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-3,3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70" w:line="140" w:lineRule="exact"/>
              <w:ind w:left="181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-2,3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-2,9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70" w:line="140" w:lineRule="exact"/>
              <w:ind w:left="181"/>
              <w:rPr>
                <w:rFonts w:ascii="Arial" w:hAnsi="Arial"/>
                <w:sz w:val="14"/>
              </w:rPr>
            </w:pPr>
            <w:proofErr w:type="gramStart"/>
            <w:r w:rsidRPr="007E3CB4">
              <w:rPr>
                <w:rFonts w:ascii="Arial" w:hAnsi="Arial"/>
                <w:sz w:val="14"/>
              </w:rPr>
              <w:t>Пакистан</w:t>
            </w:r>
            <w:r w:rsidRPr="007E3CB4">
              <w:rPr>
                <w:rFonts w:ascii="Arial" w:hAnsi="Arial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-2,8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-3,3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70" w:line="140" w:lineRule="exact"/>
              <w:ind w:left="181"/>
              <w:rPr>
                <w:rFonts w:ascii="Arial" w:hAnsi="Arial"/>
                <w:sz w:val="14"/>
                <w:vertAlign w:val="superscript"/>
              </w:rPr>
            </w:pPr>
            <w:r w:rsidRPr="007E3CB4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3,9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4,9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5,1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5,1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-0,2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70" w:line="140" w:lineRule="exact"/>
              <w:ind w:left="181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Сингапур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4,</w:t>
            </w:r>
            <w:r w:rsidRPr="00DC34FF"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4,0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5,9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3,5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-7,9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70" w:line="140" w:lineRule="exact"/>
              <w:ind w:left="181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1,</w:t>
            </w:r>
            <w:r w:rsidRPr="00DC34FF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-1,7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-0,3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-0,1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-0,6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-0,7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70" w:line="140" w:lineRule="exact"/>
              <w:ind w:left="181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Таиланд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2,</w:t>
            </w:r>
            <w:r w:rsidRPr="00DC34FF"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3,7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2,6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2,5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-1,5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70" w:line="140" w:lineRule="exact"/>
              <w:ind w:left="181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-0,</w:t>
            </w:r>
            <w:r w:rsidRPr="00DC34FF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2,5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-1,4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-2,4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-4,3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-3,0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70" w:line="140" w:lineRule="exact"/>
              <w:ind w:left="181"/>
              <w:rPr>
                <w:rFonts w:ascii="Arial" w:hAnsi="Arial"/>
                <w:sz w:val="14"/>
              </w:rPr>
            </w:pPr>
            <w:proofErr w:type="gramStart"/>
            <w:r w:rsidRPr="007E3CB4">
              <w:rPr>
                <w:rFonts w:ascii="Arial" w:hAnsi="Arial"/>
                <w:sz w:val="14"/>
              </w:rPr>
              <w:t>Филиппины</w:t>
            </w:r>
            <w:r w:rsidRPr="007E3CB4">
              <w:rPr>
                <w:rFonts w:ascii="Arial" w:hAnsi="Arial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</w:t>
            </w:r>
            <w:r w:rsidRPr="00DC34FF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1,1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-3,7</w:t>
            </w:r>
          </w:p>
        </w:tc>
        <w:bookmarkStart w:id="0" w:name="_GoBack"/>
        <w:bookmarkEnd w:id="0"/>
      </w:tr>
      <w:tr w:rsidR="00A12CE7" w:rsidRPr="003F598F" w:rsidTr="00704C7D">
        <w:trPr>
          <w:cantSplit/>
          <w:tblHeader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70" w:line="140" w:lineRule="exact"/>
              <w:ind w:left="181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</w:t>
            </w:r>
            <w:r w:rsidRPr="00DC34FF">
              <w:rPr>
                <w:rFonts w:ascii="Arial" w:hAnsi="Arial"/>
                <w:sz w:val="14"/>
              </w:rPr>
              <w:t>8,2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</w:t>
            </w:r>
            <w:r w:rsidRPr="00DC34FF">
              <w:rPr>
                <w:rFonts w:ascii="Arial" w:hAnsi="Arial"/>
                <w:sz w:val="14"/>
              </w:rPr>
              <w:t>3</w:t>
            </w:r>
            <w:r w:rsidRPr="00DC34FF">
              <w:rPr>
                <w:rFonts w:ascii="Arial" w:hAnsi="Arial"/>
                <w:sz w:val="14"/>
                <w:lang w:val="en-US"/>
              </w:rPr>
              <w:t>,</w:t>
            </w:r>
            <w:r w:rsidRPr="00DC34FF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</w:t>
            </w:r>
            <w:r w:rsidRPr="00DC34FF">
              <w:rPr>
                <w:rFonts w:ascii="Arial" w:hAnsi="Arial"/>
                <w:sz w:val="14"/>
              </w:rPr>
              <w:t>3</w:t>
            </w:r>
            <w:r w:rsidRPr="00DC34FF">
              <w:rPr>
                <w:rFonts w:ascii="Arial" w:hAnsi="Arial"/>
                <w:sz w:val="14"/>
                <w:lang w:val="en-US"/>
              </w:rPr>
              <w:t>,</w:t>
            </w:r>
            <w:r w:rsidRPr="00DC34FF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-2,</w:t>
            </w:r>
            <w:r w:rsidRPr="00DC34FF"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-1,7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-2,4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-9,0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70" w:line="140" w:lineRule="exact"/>
              <w:ind w:left="1"/>
              <w:rPr>
                <w:rFonts w:ascii="Arial" w:hAnsi="Arial"/>
                <w:b/>
                <w:sz w:val="14"/>
              </w:rPr>
            </w:pPr>
            <w:r w:rsidRPr="007E3CB4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70" w:line="140" w:lineRule="exact"/>
              <w:ind w:left="181"/>
              <w:rPr>
                <w:rFonts w:ascii="Arial" w:hAnsi="Arial"/>
                <w:sz w:val="14"/>
              </w:rPr>
            </w:pPr>
            <w:proofErr w:type="gramStart"/>
            <w:r w:rsidRPr="007E3CB4">
              <w:rPr>
                <w:rFonts w:ascii="Arial" w:hAnsi="Arial"/>
                <w:sz w:val="14"/>
              </w:rPr>
              <w:t>Алжир</w:t>
            </w:r>
            <w:r w:rsidRPr="007E3CB4">
              <w:rPr>
                <w:rFonts w:ascii="Arial" w:hAnsi="Arial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12,6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70" w:line="140" w:lineRule="exact"/>
              <w:ind w:left="181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-3,</w:t>
            </w:r>
            <w:r w:rsidRPr="00DC34FF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-8,2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70" w:line="140" w:lineRule="exact"/>
              <w:ind w:left="181"/>
              <w:rPr>
                <w:rFonts w:ascii="Arial" w:hAnsi="Arial"/>
                <w:sz w:val="14"/>
              </w:rPr>
            </w:pPr>
            <w:proofErr w:type="gramStart"/>
            <w:r w:rsidRPr="007E3CB4">
              <w:rPr>
                <w:rFonts w:ascii="Arial" w:hAnsi="Arial"/>
                <w:sz w:val="14"/>
              </w:rPr>
              <w:t>Марокко</w:t>
            </w:r>
            <w:r w:rsidRPr="007E3CB4">
              <w:rPr>
                <w:rFonts w:ascii="Arial" w:hAnsi="Arial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-0,3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1,8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-0,2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70" w:line="140" w:lineRule="exact"/>
              <w:ind w:left="181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 xml:space="preserve">Южно-Африканская </w:t>
            </w:r>
            <w:r w:rsidRPr="007E3CB4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-2,</w:t>
            </w:r>
            <w:r w:rsidRPr="00DC34FF"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</w:t>
            </w:r>
            <w:r w:rsidRPr="00DC34FF">
              <w:rPr>
                <w:rFonts w:ascii="Arial" w:hAnsi="Arial"/>
                <w:sz w:val="14"/>
              </w:rPr>
              <w:t>3</w:t>
            </w:r>
            <w:r w:rsidRPr="00DC34FF">
              <w:rPr>
                <w:rFonts w:ascii="Arial" w:hAnsi="Arial"/>
                <w:sz w:val="14"/>
                <w:lang w:val="en-US"/>
              </w:rPr>
              <w:t>,</w:t>
            </w:r>
            <w:r w:rsidRPr="00DC34FF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-2,</w:t>
            </w:r>
            <w:r w:rsidRPr="00DC34FF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</w:t>
            </w:r>
            <w:r w:rsidRPr="00DC34FF">
              <w:rPr>
                <w:rFonts w:ascii="Arial" w:hAnsi="Arial"/>
                <w:sz w:val="14"/>
              </w:rPr>
              <w:t>3</w:t>
            </w:r>
            <w:r w:rsidRPr="00DC34FF">
              <w:rPr>
                <w:rFonts w:ascii="Arial" w:hAnsi="Arial"/>
                <w:sz w:val="14"/>
                <w:lang w:val="en-US"/>
              </w:rPr>
              <w:t>,</w:t>
            </w:r>
            <w:r w:rsidRPr="00DC34FF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-4,7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-6,1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-9,3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70" w:line="140" w:lineRule="exact"/>
              <w:rPr>
                <w:rFonts w:ascii="Arial" w:hAnsi="Arial"/>
                <w:b/>
                <w:sz w:val="14"/>
              </w:rPr>
            </w:pPr>
            <w:r w:rsidRPr="007E3CB4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70" w:line="140" w:lineRule="exact"/>
              <w:ind w:left="181"/>
              <w:rPr>
                <w:rFonts w:ascii="Arial" w:hAnsi="Arial"/>
                <w:sz w:val="14"/>
                <w:vertAlign w:val="superscript"/>
              </w:rPr>
            </w:pPr>
            <w:r w:rsidRPr="007E3CB4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-1,6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-8,</w:t>
            </w:r>
            <w:r w:rsidRPr="00DC34FF"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-7,</w:t>
            </w:r>
            <w:r w:rsidRPr="00DC34FF"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-8,</w:t>
            </w:r>
            <w:r w:rsidRPr="00DC34FF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-7,</w:t>
            </w:r>
            <w:r w:rsidRPr="00DC34FF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-5,3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-12,3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70" w:line="140" w:lineRule="exact"/>
              <w:ind w:left="181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</w:t>
            </w:r>
            <w:r w:rsidRPr="00DC34FF">
              <w:rPr>
                <w:rFonts w:ascii="Arial" w:hAnsi="Arial"/>
                <w:sz w:val="14"/>
              </w:rPr>
              <w:t>2</w:t>
            </w:r>
            <w:r w:rsidRPr="00DC34FF">
              <w:rPr>
                <w:rFonts w:ascii="Arial" w:hAnsi="Arial"/>
                <w:sz w:val="14"/>
                <w:lang w:val="en-US"/>
              </w:rPr>
              <w:t>,9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0,</w:t>
            </w:r>
            <w:r w:rsidRPr="00DC34FF"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-10,7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70" w:line="140" w:lineRule="exact"/>
              <w:ind w:left="181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-1</w:t>
            </w:r>
            <w:r w:rsidRPr="00DC34FF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-4,2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-4,8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-3,</w:t>
            </w:r>
            <w:r w:rsidRPr="00DC34FF"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-5,4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F71D00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-5,8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F71D00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-14,3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70" w:line="140" w:lineRule="exact"/>
              <w:ind w:left="181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1,</w:t>
            </w:r>
            <w:r w:rsidRPr="00DC34FF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-0,3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-1,1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-1,0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-0,2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-1,3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-6,1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70" w:line="140" w:lineRule="exact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b/>
                <w:sz w:val="14"/>
              </w:rPr>
              <w:t>Австралия и Океания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70" w:line="140" w:lineRule="exact"/>
              <w:ind w:left="181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-2,</w:t>
            </w:r>
            <w:r w:rsidRPr="00DC34FF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-1,7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-1,3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-0,8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-5,4</w:t>
            </w:r>
          </w:p>
        </w:tc>
      </w:tr>
      <w:tr w:rsidR="00A12CE7" w:rsidRPr="003F598F" w:rsidTr="00704C7D">
        <w:trPr>
          <w:cantSplit/>
          <w:tblHeader/>
          <w:jc w:val="center"/>
        </w:trPr>
        <w:tc>
          <w:tcPr>
            <w:tcW w:w="18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12CE7" w:rsidRPr="007E3CB4" w:rsidRDefault="00A12CE7" w:rsidP="00704C7D">
            <w:pPr>
              <w:spacing w:before="70" w:line="140" w:lineRule="exact"/>
              <w:ind w:left="181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-</w:t>
            </w:r>
            <w:r w:rsidRPr="00DC34FF">
              <w:rPr>
                <w:rFonts w:ascii="Arial" w:hAnsi="Arial"/>
                <w:sz w:val="14"/>
              </w:rPr>
              <w:t>1</w:t>
            </w:r>
            <w:r w:rsidRPr="00DC34FF">
              <w:rPr>
                <w:rFonts w:ascii="Arial" w:hAnsi="Arial"/>
                <w:sz w:val="14"/>
                <w:lang w:val="en-US"/>
              </w:rPr>
              <w:t>,</w:t>
            </w:r>
            <w:r w:rsidRPr="00DC34FF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1,7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2,3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2,8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  <w:lang w:val="en-US"/>
              </w:rPr>
              <w:t>3,</w:t>
            </w:r>
            <w:r w:rsidRPr="00DC34FF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12CE7" w:rsidRPr="00DC34FF" w:rsidRDefault="00A12CE7" w:rsidP="00704C7D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C34FF">
              <w:rPr>
                <w:rFonts w:ascii="Arial" w:hAnsi="Arial"/>
                <w:sz w:val="14"/>
              </w:rPr>
              <w:t>-4,0</w:t>
            </w:r>
          </w:p>
        </w:tc>
      </w:tr>
    </w:tbl>
    <w:p w:rsidR="00A12CE7" w:rsidRPr="003F598F" w:rsidRDefault="00A12CE7" w:rsidP="00A12CE7">
      <w:pPr>
        <w:spacing w:before="60"/>
        <w:rPr>
          <w:rFonts w:ascii="Arial" w:hAnsi="Arial"/>
          <w:sz w:val="12"/>
        </w:rPr>
      </w:pPr>
      <w:r w:rsidRPr="007E3CB4">
        <w:rPr>
          <w:rFonts w:ascii="Arial" w:hAnsi="Arial"/>
          <w:sz w:val="12"/>
          <w:vertAlign w:val="superscript"/>
        </w:rPr>
        <w:t xml:space="preserve">1) </w:t>
      </w:r>
      <w:r w:rsidRPr="007E3CB4">
        <w:rPr>
          <w:rFonts w:ascii="Arial" w:hAnsi="Arial"/>
          <w:sz w:val="12"/>
        </w:rPr>
        <w:t xml:space="preserve">Расчет осуществлен с учетом данных государственных внебюджетных фондов. </w:t>
      </w:r>
      <w:r>
        <w:rPr>
          <w:rFonts w:ascii="Arial" w:hAnsi="Arial"/>
          <w:sz w:val="12"/>
        </w:rPr>
        <w:t>2021</w:t>
      </w:r>
      <w:r w:rsidRPr="003F598F">
        <w:rPr>
          <w:rFonts w:ascii="Arial" w:hAnsi="Arial"/>
          <w:sz w:val="12"/>
        </w:rPr>
        <w:t xml:space="preserve"> г.: профицит  – </w:t>
      </w:r>
      <w:r w:rsidRPr="00DC34FF">
        <w:rPr>
          <w:rFonts w:ascii="Arial" w:hAnsi="Arial"/>
          <w:sz w:val="12"/>
        </w:rPr>
        <w:t>0,8</w:t>
      </w:r>
      <w:r w:rsidRPr="003F598F">
        <w:rPr>
          <w:rFonts w:ascii="Arial" w:hAnsi="Arial"/>
          <w:sz w:val="12"/>
        </w:rPr>
        <w:t>%.</w:t>
      </w:r>
    </w:p>
    <w:p w:rsidR="00A12CE7" w:rsidRPr="007E3CB4" w:rsidRDefault="00A12CE7" w:rsidP="00A12CE7">
      <w:pPr>
        <w:ind w:left="113" w:hanging="113"/>
        <w:jc w:val="both"/>
        <w:rPr>
          <w:rFonts w:ascii="Arial" w:hAnsi="Arial"/>
          <w:sz w:val="12"/>
        </w:rPr>
      </w:pPr>
      <w:r w:rsidRPr="007E3CB4">
        <w:rPr>
          <w:rFonts w:ascii="Arial" w:hAnsi="Arial"/>
          <w:sz w:val="12"/>
          <w:vertAlign w:val="superscript"/>
        </w:rPr>
        <w:t>2)</w:t>
      </w:r>
      <w:r>
        <w:rPr>
          <w:rFonts w:ascii="Arial" w:hAnsi="Arial"/>
          <w:sz w:val="12"/>
        </w:rPr>
        <w:t> </w:t>
      </w:r>
      <w:r w:rsidRPr="007E3CB4">
        <w:rPr>
          <w:rFonts w:ascii="Arial" w:hAnsi="Arial"/>
          <w:sz w:val="12"/>
        </w:rPr>
        <w:t xml:space="preserve">По Азербайджану и Казахстану приведены данные без учета Национальных Фондов; по Армении приведены </w:t>
      </w:r>
      <w:r>
        <w:rPr>
          <w:rFonts w:ascii="Arial" w:hAnsi="Arial"/>
          <w:sz w:val="12"/>
        </w:rPr>
        <w:br/>
      </w:r>
      <w:r w:rsidRPr="007E3CB4">
        <w:rPr>
          <w:rFonts w:ascii="Arial" w:hAnsi="Arial"/>
          <w:sz w:val="12"/>
        </w:rPr>
        <w:t xml:space="preserve">данные без учета данных по доходам и расходам муниципальных бюджетов. </w:t>
      </w:r>
    </w:p>
    <w:p w:rsidR="00A12CE7" w:rsidRPr="007E3CB4" w:rsidRDefault="00A12CE7" w:rsidP="00A12CE7">
      <w:pPr>
        <w:rPr>
          <w:rFonts w:ascii="Arial" w:hAnsi="Arial"/>
          <w:sz w:val="12"/>
        </w:rPr>
      </w:pPr>
      <w:r w:rsidRPr="007E3CB4">
        <w:rPr>
          <w:rFonts w:ascii="Arial" w:hAnsi="Arial"/>
          <w:sz w:val="12"/>
          <w:vertAlign w:val="superscript"/>
        </w:rPr>
        <w:t>3)</w:t>
      </w:r>
      <w:r w:rsidRPr="007E3CB4">
        <w:rPr>
          <w:rFonts w:ascii="Arial" w:hAnsi="Arial"/>
          <w:sz w:val="12"/>
        </w:rPr>
        <w:t xml:space="preserve"> Федеральный бюджет.</w:t>
      </w:r>
    </w:p>
    <w:p w:rsidR="00A12CE7" w:rsidRPr="007E3CB4" w:rsidRDefault="00A12CE7" w:rsidP="00A12CE7">
      <w:pPr>
        <w:rPr>
          <w:rFonts w:ascii="Arial" w:hAnsi="Arial"/>
          <w:sz w:val="12"/>
        </w:rPr>
      </w:pPr>
      <w:r w:rsidRPr="007E3CB4">
        <w:rPr>
          <w:rFonts w:ascii="Arial" w:hAnsi="Arial"/>
          <w:sz w:val="12"/>
          <w:vertAlign w:val="superscript"/>
        </w:rPr>
        <w:t>4)</w:t>
      </w:r>
      <w:r w:rsidRPr="007E3CB4">
        <w:rPr>
          <w:rFonts w:ascii="Arial" w:hAnsi="Arial"/>
          <w:sz w:val="12"/>
        </w:rPr>
        <w:t xml:space="preserve"> С учетом сальдо по операциям с финансовыми активами.</w:t>
      </w:r>
    </w:p>
    <w:p w:rsidR="00FD037C" w:rsidRPr="00A12CE7" w:rsidRDefault="00A12CE7" w:rsidP="00A12CE7">
      <w:pPr>
        <w:rPr>
          <w:sz w:val="12"/>
          <w:szCs w:val="12"/>
        </w:rPr>
      </w:pPr>
      <w:r w:rsidRPr="00A12CE7">
        <w:rPr>
          <w:rFonts w:ascii="Arial" w:hAnsi="Arial"/>
          <w:sz w:val="12"/>
          <w:szCs w:val="12"/>
          <w:vertAlign w:val="superscript"/>
        </w:rPr>
        <w:t>5)</w:t>
      </w:r>
      <w:r w:rsidRPr="00A12CE7">
        <w:rPr>
          <w:rFonts w:ascii="Arial" w:hAnsi="Arial"/>
          <w:sz w:val="12"/>
          <w:szCs w:val="12"/>
        </w:rPr>
        <w:t xml:space="preserve"> С учетом сальдо по операциям с нефинансовыми активами.</w:t>
      </w:r>
    </w:p>
    <w:sectPr w:rsidR="00FD037C" w:rsidRPr="00A12CE7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41688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91607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2CE7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168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3C29-C529-47A7-9C9E-578EA5E1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6</cp:revision>
  <cp:lastPrinted>2023-02-03T12:19:00Z</cp:lastPrinted>
  <dcterms:created xsi:type="dcterms:W3CDTF">2023-02-07T13:14:00Z</dcterms:created>
  <dcterms:modified xsi:type="dcterms:W3CDTF">2023-02-08T08:13:00Z</dcterms:modified>
</cp:coreProperties>
</file>