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89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2B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D3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Pr="00C06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конкурса в электронной форме</w:t>
      </w: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46A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="00C05714">
        <w:rPr>
          <w:rFonts w:ascii="Calibri" w:eastAsia="Calibri" w:hAnsi="Calibri" w:cs="Times New Roman"/>
          <w:sz w:val="28"/>
          <w:szCs w:val="28"/>
        </w:rPr>
        <w:tab/>
      </w:r>
      <w:r w:rsidR="00C05714">
        <w:rPr>
          <w:rFonts w:ascii="Calibri" w:eastAsia="Calibri" w:hAnsi="Calibri" w:cs="Times New Roman"/>
          <w:sz w:val="28"/>
          <w:szCs w:val="28"/>
        </w:rPr>
        <w:tab/>
      </w:r>
      <w:r w:rsidR="00C05714">
        <w:rPr>
          <w:rFonts w:ascii="Calibri" w:eastAsia="Calibri" w:hAnsi="Calibri" w:cs="Times New Roman"/>
          <w:sz w:val="28"/>
          <w:szCs w:val="28"/>
        </w:rPr>
        <w:tab/>
      </w:r>
      <w:r w:rsidRPr="00C0646A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</w:t>
      </w:r>
      <w:r w:rsidR="00C92E67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56737F">
        <w:rPr>
          <w:rFonts w:ascii="Times New Roman" w:eastAsia="Calibri" w:hAnsi="Times New Roman" w:cs="Times New Roman"/>
          <w:sz w:val="28"/>
          <w:szCs w:val="28"/>
        </w:rPr>
        <w:t>2</w:t>
      </w:r>
      <w:r w:rsidR="00ED3272">
        <w:rPr>
          <w:rFonts w:ascii="Times New Roman" w:eastAsia="Calibri" w:hAnsi="Times New Roman" w:cs="Times New Roman"/>
          <w:sz w:val="28"/>
          <w:szCs w:val="28"/>
        </w:rPr>
        <w:t>2</w:t>
      </w:r>
      <w:r w:rsidR="002B369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92E67">
        <w:rPr>
          <w:rFonts w:ascii="Times New Roman" w:eastAsia="Calibri" w:hAnsi="Times New Roman" w:cs="Times New Roman"/>
          <w:sz w:val="28"/>
          <w:szCs w:val="28"/>
        </w:rPr>
        <w:t>а</w:t>
      </w:r>
      <w:r w:rsidR="002B3690">
        <w:rPr>
          <w:rFonts w:ascii="Times New Roman" w:eastAsia="Calibri" w:hAnsi="Times New Roman" w:cs="Times New Roman"/>
          <w:sz w:val="28"/>
          <w:szCs w:val="28"/>
        </w:rPr>
        <w:t>я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C06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05714" w:rsidRDefault="00C05714" w:rsidP="00C92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 w:rsidR="002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Суворкина Т.Д.,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Хохлов А.В., Шадров А.С., Шепелева Т.А. (секретарь комиссии).</w:t>
      </w: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4AD8" w:rsidRDefault="001A543A" w:rsidP="002B49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567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56737F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1F4958" w:rsidRDefault="001F4958" w:rsidP="002B49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58" w:rsidRDefault="001F4958" w:rsidP="001F49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56737F" w:rsidRPr="00567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Феоктистова И.В.</w:t>
      </w:r>
    </w:p>
    <w:p w:rsidR="00C94B66" w:rsidRPr="00DC2BC2" w:rsidRDefault="00C94B66" w:rsidP="00C9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E67" w:rsidRDefault="00C92E67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итогов 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конкурса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6737F" w:rsidRPr="005673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9ЭК/2020 на выполнение работ по распространению итогов выборочного федерального статистического наблюдения по вопросам использования населением информационных технологий и информационно – телекоммуникационных сетей (ИКЗ 201770823464077080100100300018411244) </w:t>
      </w:r>
      <w:r w:rsidR="0073639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="0073639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73639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C92E67" w:rsidRDefault="00C92E67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75B5" w:rsidRDefault="002A75B5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737F" w:rsidRPr="00567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настоящего конкурса было размещено на официальном сайте единой информационной системы в сфере закупок www.zakupki.gov.ru, электронной площадке оператора СБЕРБАНК-АСТ http://sberbank-ast.ru/ (извещение № 0173100011920000025) и сайте Росстата www.gks.ru в сети Интернет 01.04.2020.</w:t>
      </w:r>
    </w:p>
    <w:p w:rsidR="0056737F" w:rsidRPr="00C94B66" w:rsidRDefault="0056737F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94B66" w:rsidRPr="00D736FE" w:rsidRDefault="00C94B66" w:rsidP="00C92E67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646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C0646A">
        <w:rPr>
          <w:rFonts w:ascii="Times New Roman" w:hAnsi="Times New Roman" w:cs="Times New Roman"/>
          <w:sz w:val="28"/>
          <w:szCs w:val="28"/>
        </w:rPr>
        <w:t xml:space="preserve"> </w:t>
      </w:r>
      <w:r w:rsidR="00567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2 500 000</w:t>
      </w:r>
      <w:r w:rsidR="002A75B5" w:rsidRPr="002A7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,00</w:t>
      </w:r>
      <w:r w:rsidR="00D736FE"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рублей (</w:t>
      </w:r>
      <w:r w:rsidR="00567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Два</w:t>
      </w:r>
      <w:r w:rsidR="002A7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миллион</w:t>
      </w:r>
      <w:r w:rsidR="00567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2A7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67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пятьсот</w:t>
      </w:r>
      <w:r w:rsidR="002A7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67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тысяч</w:t>
      </w:r>
      <w:r w:rsidR="002A7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рублей</w:t>
      </w:r>
      <w:r w:rsidR="00D736FE"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00 копеек)</w:t>
      </w:r>
      <w:r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94B66" w:rsidRPr="00DC2BC2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Pr="00C0646A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подведения итогов на участие в конкурсе проводилась </w:t>
      </w:r>
      <w:r w:rsidR="0056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75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Мясницкая. д. 39, строение 1.</w:t>
      </w:r>
    </w:p>
    <w:p w:rsidR="00C94B66" w:rsidRPr="00DC2BC2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об участниках конкурса, заявки которых на участие в конкурсе были рассмотрены:</w:t>
      </w:r>
    </w:p>
    <w:p w:rsidR="009E7756" w:rsidRDefault="009E775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8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215"/>
        <w:gridCol w:w="3137"/>
        <w:gridCol w:w="2386"/>
        <w:gridCol w:w="2311"/>
      </w:tblGrid>
      <w:tr w:rsidR="00C94B66" w:rsidRPr="00C0646A" w:rsidTr="008025D0">
        <w:trPr>
          <w:trHeight w:val="112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64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64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Иден-</w:t>
            </w:r>
            <w:proofErr w:type="spellStart"/>
            <w:r w:rsidRPr="00C0646A">
              <w:rPr>
                <w:rFonts w:ascii="Times New Roman" w:hAnsi="Times New Roman" w:cs="Times New Roman"/>
                <w:b/>
              </w:rPr>
              <w:t>тифика</w:t>
            </w:r>
            <w:proofErr w:type="spellEnd"/>
            <w:r w:rsidRPr="00C0646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0646A">
              <w:rPr>
                <w:rFonts w:ascii="Times New Roman" w:hAnsi="Times New Roman" w:cs="Times New Roman"/>
                <w:b/>
              </w:rPr>
              <w:t>ционный</w:t>
            </w:r>
            <w:proofErr w:type="spellEnd"/>
            <w:r w:rsidRPr="00C0646A">
              <w:rPr>
                <w:rFonts w:ascii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Место нахождения (для юридического лица)/</w:t>
            </w:r>
            <w:r w:rsidRPr="00C0646A">
              <w:rPr>
                <w:rFonts w:ascii="Arial" w:eastAsia="Calibri" w:hAnsi="Arial" w:cs="Arial"/>
                <w:b/>
              </w:rPr>
              <w:t xml:space="preserve"> </w:t>
            </w:r>
            <w:r w:rsidRPr="00C0646A">
              <w:rPr>
                <w:rFonts w:ascii="Times New Roman" w:hAnsi="Times New Roman" w:cs="Times New Roman"/>
                <w:b/>
              </w:rPr>
              <w:t>Паспортные данные, место жительства (для физического лица)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Почтовый адрес участника конкурса</w:t>
            </w:r>
          </w:p>
        </w:tc>
      </w:tr>
      <w:tr w:rsidR="0056737F" w:rsidRPr="00C0646A" w:rsidTr="008025D0">
        <w:trPr>
          <w:trHeight w:val="58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7F" w:rsidRPr="005F4B32" w:rsidRDefault="0056737F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Default="0056737F" w:rsidP="0056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Pr="005A66E3" w:rsidRDefault="0056737F" w:rsidP="0056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E51B26">
              <w:rPr>
                <w:rStyle w:val="a5"/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ЬСКИЙ УНИВЕРСИТЕТ «ВЫСШАЯ ШКОЛА ЭКОНОМИКИ»</w:t>
            </w:r>
            <w:r w:rsidRPr="00E51B26">
              <w:rPr>
                <w:rStyle w:val="a5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Pr="00A43622" w:rsidRDefault="008025D0" w:rsidP="009E7756">
            <w:pPr>
              <w:pStyle w:val="Default"/>
              <w:jc w:val="center"/>
              <w:rPr>
                <w:sz w:val="22"/>
                <w:szCs w:val="22"/>
              </w:rPr>
            </w:pPr>
            <w:r w:rsidRPr="008025D0">
              <w:rPr>
                <w:sz w:val="22"/>
                <w:szCs w:val="22"/>
              </w:rPr>
              <w:t xml:space="preserve">101000,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8025D0">
              <w:rPr>
                <w:sz w:val="22"/>
                <w:szCs w:val="22"/>
              </w:rPr>
              <w:t>ул. Мясницкая, д. 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Pr="00A43622" w:rsidRDefault="008025D0" w:rsidP="009E7756">
            <w:pPr>
              <w:pStyle w:val="Default"/>
              <w:jc w:val="center"/>
              <w:rPr>
                <w:sz w:val="22"/>
                <w:szCs w:val="22"/>
              </w:rPr>
            </w:pPr>
            <w:r w:rsidRPr="008025D0">
              <w:rPr>
                <w:sz w:val="22"/>
                <w:szCs w:val="22"/>
              </w:rPr>
              <w:t xml:space="preserve">101000, г. Москва, </w:t>
            </w:r>
            <w:r>
              <w:rPr>
                <w:sz w:val="22"/>
                <w:szCs w:val="22"/>
              </w:rPr>
              <w:t xml:space="preserve"> </w:t>
            </w:r>
            <w:r w:rsidRPr="008025D0">
              <w:rPr>
                <w:sz w:val="22"/>
                <w:szCs w:val="22"/>
              </w:rPr>
              <w:t>ул. Мясницкая, д. 20</w:t>
            </w:r>
          </w:p>
        </w:tc>
      </w:tr>
      <w:tr w:rsidR="008025D0" w:rsidRPr="00C0646A" w:rsidTr="008025D0">
        <w:trPr>
          <w:trHeight w:val="79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5F4B32" w:rsidRDefault="008025D0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56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F06321" w:rsidRDefault="008025D0" w:rsidP="0056737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E51B26">
              <w:rPr>
                <w:rStyle w:val="a5"/>
                <w:rFonts w:ascii="Times New Roman" w:hAnsi="Times New Roman" w:cs="Times New Roman"/>
                <w:color w:val="000000"/>
              </w:rPr>
              <w:t>ОБЩЕСТВО С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ОГРАНИЧЕННОЙ ОТВЕТСТВЕННОСТЬЮ «САЯПИН КОНСАЛТИНГ»</w:t>
            </w:r>
            <w:r w:rsidRPr="00E51B26">
              <w:rPr>
                <w:rStyle w:val="a5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C7379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125363, г. Москва, ул.  Фабрициуса, д. 18, к. 1, кв. 100, ком. 1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C7379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125363, г. Москва, ул.  Фабрициуса, д. 18, к. 1, кв. 100, ком. 1</w:t>
            </w:r>
            <w:proofErr w:type="gramEnd"/>
          </w:p>
        </w:tc>
      </w:tr>
      <w:tr w:rsidR="0056737F" w:rsidRPr="00C0646A" w:rsidTr="008025D0">
        <w:trPr>
          <w:trHeight w:val="79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Default="0056737F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Default="0056737F" w:rsidP="0056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Pr="00921EE3" w:rsidRDefault="0056737F" w:rsidP="00567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3815C1">
              <w:rPr>
                <w:rStyle w:val="a5"/>
                <w:rFonts w:ascii="Times New Roman" w:hAnsi="Times New Roman" w:cs="Times New Roman"/>
                <w:color w:val="000000"/>
              </w:rPr>
              <w:t>ОБЩЕСТВО С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ОГРАНИЧЕННОЙ ОТВЕТСТВЕННОСТЬЮ «</w:t>
            </w:r>
            <w:r w:rsidRPr="003815C1">
              <w:rPr>
                <w:rStyle w:val="a5"/>
                <w:rFonts w:ascii="Times New Roman" w:hAnsi="Times New Roman" w:cs="Times New Roman"/>
                <w:color w:val="000000"/>
              </w:rPr>
              <w:t>ЦЕНТР НАУЧНЫХ ИССЛЕДОВ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АНИЙ И ПЕРСПЕКТИВНЫХ РАЗРАБОТОК»</w:t>
            </w:r>
            <w:r w:rsidRPr="003815C1">
              <w:rPr>
                <w:rStyle w:val="a5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Default="008025D0" w:rsidP="009E7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5D0">
              <w:rPr>
                <w:rFonts w:ascii="Times New Roman" w:hAnsi="Times New Roman" w:cs="Times New Roman"/>
                <w:color w:val="000000"/>
              </w:rPr>
              <w:t>119331, г. Москва, проспект Вернадского, д. 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7F" w:rsidRDefault="008025D0" w:rsidP="009E7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5D0">
              <w:rPr>
                <w:rFonts w:ascii="Times New Roman" w:hAnsi="Times New Roman" w:cs="Times New Roman"/>
                <w:color w:val="000000"/>
              </w:rPr>
              <w:t>119331, г. Москва, проспект Вернадского, д. 29</w:t>
            </w:r>
          </w:p>
        </w:tc>
      </w:tr>
    </w:tbl>
    <w:p w:rsidR="002B59D1" w:rsidRPr="00D964D3" w:rsidRDefault="002B59D1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Решение, принятое единой комиссией </w:t>
      </w:r>
      <w:r w:rsidRPr="00C0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первых частей заявок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(протокол от </w:t>
      </w:r>
      <w:r w:rsid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77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-ЭК):</w:t>
      </w:r>
    </w:p>
    <w:p w:rsidR="00C94B66" w:rsidRPr="00D964D3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80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34, 11, 17</w:t>
      </w:r>
      <w:r w:rsidRPr="008D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4B66" w:rsidRPr="00D964D3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 решении каждого присутствующего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2126"/>
        <w:gridCol w:w="2268"/>
        <w:gridCol w:w="2127"/>
      </w:tblGrid>
      <w:tr w:rsidR="008025D0" w:rsidTr="008025D0">
        <w:trPr>
          <w:trHeight w:val="3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8025D0" w:rsidTr="008025D0">
        <w:trPr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271E21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271E21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271E21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025D0" w:rsidTr="008025D0">
        <w:trPr>
          <w:trHeight w:val="6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Окладников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571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8025D0" w:rsidTr="008025D0">
        <w:trPr>
          <w:trHeight w:val="6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Уткин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sz w:val="24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8025D0" w:rsidTr="008025D0">
        <w:trPr>
          <w:trHeight w:val="6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Суворкина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8025D0" w:rsidTr="008025D0">
        <w:trPr>
          <w:trHeight w:val="7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Хохлов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297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8025D0" w:rsidTr="008025D0">
        <w:trPr>
          <w:trHeight w:val="6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Шадров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297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8025D0" w:rsidTr="008025D0">
        <w:trPr>
          <w:trHeight w:val="7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Шепелева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2978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Default="008025D0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42E5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</w:tbl>
    <w:p w:rsidR="00955EF9" w:rsidRDefault="00955EF9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Решение, принятое единой комиссией </w:t>
      </w:r>
      <w:r w:rsidRPr="00C0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вторых частей заявок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(протокол от </w:t>
      </w:r>
      <w:r w:rsid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77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9E77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94B66" w:rsidRPr="00C8579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Признать заявки на участие в конкурсе, поданные участниками закупки, соответствующими требованиям, установленным конкурсной документацией:</w:t>
      </w: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BA6" w:rsidRPr="00C8579A" w:rsidRDefault="004A4BA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5D0" w:rsidRPr="008025D0" w:rsidRDefault="008025D0" w:rsidP="008025D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0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ФГАОУ ВО «НИУ ВШЭ»</w:t>
      </w:r>
      <w:r w:rsidRPr="008025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         заявки – </w:t>
      </w:r>
      <w:r w:rsidRPr="0080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25D0" w:rsidRPr="008025D0" w:rsidRDefault="008025D0" w:rsidP="008025D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5D0" w:rsidRPr="008025D0" w:rsidRDefault="008025D0" w:rsidP="008025D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025D0">
        <w:rPr>
          <w:rFonts w:ascii="Times New Roman" w:eastAsia="Calibri" w:hAnsi="Times New Roman" w:cs="Times New Roman"/>
          <w:b/>
          <w:sz w:val="28"/>
          <w:szCs w:val="28"/>
        </w:rPr>
        <w:t xml:space="preserve">ООО «САЯПИН КОНСАЛТИНГ» </w:t>
      </w:r>
      <w:r w:rsidRP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Pr="00802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25D0" w:rsidRPr="008025D0" w:rsidRDefault="008025D0" w:rsidP="008025D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25D0" w:rsidRPr="008025D0" w:rsidRDefault="008025D0" w:rsidP="008025D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025D0">
        <w:rPr>
          <w:rFonts w:ascii="Times New Roman" w:eastAsia="Calibri" w:hAnsi="Times New Roman" w:cs="Times New Roman"/>
          <w:b/>
          <w:sz w:val="28"/>
          <w:szCs w:val="28"/>
        </w:rPr>
        <w:t xml:space="preserve">ООО «ЦЕНТР НАУЧНЫХ ИССЛЕДОВАНИЙ И ПЕРСПЕКТИВНЫХ РАЗРАБОТОК» </w:t>
      </w:r>
      <w:r w:rsidRP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      заявки – </w:t>
      </w:r>
      <w:r w:rsidRPr="0080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025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BA6" w:rsidRPr="00C8579A" w:rsidRDefault="004A4BA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присутствующего члена единой комиссии в отношении заявки на участие в конкурсе каждого его участника на предмет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 конкурсной документации:</w:t>
      </w:r>
    </w:p>
    <w:p w:rsidR="00C94B66" w:rsidRDefault="00C94B66" w:rsidP="00C94B6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2126"/>
        <w:gridCol w:w="2268"/>
      </w:tblGrid>
      <w:tr w:rsidR="008025D0" w:rsidRPr="008025D0" w:rsidTr="009C54E8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025D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025D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025D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5D0">
              <w:rPr>
                <w:rFonts w:ascii="Times New Roman" w:eastAsia="Calibri" w:hAnsi="Times New Roman" w:cs="Times New Roman"/>
                <w:b/>
              </w:rPr>
              <w:t>Члены единой комиссии</w:t>
            </w:r>
          </w:p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025D0">
              <w:rPr>
                <w:rFonts w:ascii="Times New Roman" w:eastAsia="Calibri" w:hAnsi="Times New Roman" w:cs="Times New Roman"/>
                <w:b/>
              </w:rPr>
              <w:t>(Ф. И. О.)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8025D0" w:rsidRDefault="008025D0" w:rsidP="008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5D0">
              <w:rPr>
                <w:rFonts w:ascii="Times New Roman" w:eastAsia="Calibri" w:hAnsi="Times New Roman" w:cs="Times New Roman"/>
                <w:b/>
              </w:rPr>
              <w:t>Наименование участника закупки (идентификационный номер заявки)</w:t>
            </w:r>
          </w:p>
        </w:tc>
      </w:tr>
      <w:tr w:rsidR="008025D0" w:rsidRPr="008025D0" w:rsidTr="009C54E8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8025D0" w:rsidRDefault="008025D0" w:rsidP="00802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8025D0" w:rsidRDefault="008025D0" w:rsidP="00802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  <w:r w:rsidRPr="008025D0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ФГАОУ ВО «НИУ ВШЭ» (34)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  <w:r w:rsidRPr="008025D0">
              <w:rPr>
                <w:rFonts w:ascii="Times New Roman" w:eastAsia="Calibri" w:hAnsi="Times New Roman" w:cs="Times New Roman"/>
                <w:b/>
                <w:sz w:val="18"/>
              </w:rPr>
              <w:t xml:space="preserve">ООО «САЯПИН КОНСАЛТИНГ» </w:t>
            </w:r>
            <w:r w:rsidRPr="008025D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(11)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  <w:r w:rsidRPr="008025D0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ООО «ЦЕНТР НАУЧНЫХ ИССЛЕДОВАНИЙ И ПЕРСПЕКТИВНЫХ РАЗРАБОТОК» (17)  </w:t>
            </w:r>
          </w:p>
          <w:p w:rsidR="008025D0" w:rsidRPr="008025D0" w:rsidRDefault="008025D0" w:rsidP="008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</w:p>
        </w:tc>
      </w:tr>
      <w:tr w:rsidR="008025D0" w:rsidRPr="008025D0" w:rsidTr="009C54E8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Окладников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</w:tr>
      <w:tr w:rsidR="008025D0" w:rsidRPr="008025D0" w:rsidTr="009C54E8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Уткин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8025D0" w:rsidRPr="008025D0" w:rsidTr="009C54E8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Суворкина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8025D0" w:rsidRPr="008025D0" w:rsidTr="009C54E8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Хохлов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8025D0" w:rsidRPr="008025D0" w:rsidRDefault="008025D0" w:rsidP="008025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025D0" w:rsidRPr="008025D0" w:rsidTr="009C54E8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8025D0" w:rsidRPr="008025D0" w:rsidRDefault="008025D0" w:rsidP="008025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025D0" w:rsidRPr="008025D0" w:rsidTr="009C54E8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5D0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8025D0" w:rsidRPr="008025D0" w:rsidRDefault="008025D0" w:rsidP="008025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4BA6" w:rsidRPr="00DC2BC2" w:rsidRDefault="004A4BA6" w:rsidP="00C94B6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Default="00C94B66" w:rsidP="00C94B6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осуществила оценку заявок на участие в открытом конкурсе в электронной форме, которые не были отклонены и в отношении которых принято решение о соответствии требованиям, установленным конкурсной документацией, по критериям, их значимости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28.11.2013 № 1085.</w:t>
      </w:r>
    </w:p>
    <w:p w:rsidR="009C54E8" w:rsidRDefault="009C54E8" w:rsidP="00C94B6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5"/>
        <w:gridCol w:w="1651"/>
        <w:gridCol w:w="1917"/>
      </w:tblGrid>
      <w:tr w:rsidR="009C54E8" w:rsidRPr="009C54E8" w:rsidTr="009C54E8">
        <w:trPr>
          <w:trHeight w:val="661"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Критерии оценки заявок на участие в открытом конкурсе </w:t>
            </w:r>
            <w:r w:rsidRPr="009C5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в электронной форме, величины значимости этих критериев</w:t>
            </w:r>
          </w:p>
        </w:tc>
      </w:tr>
      <w:tr w:rsidR="009C54E8" w:rsidRPr="009C54E8" w:rsidTr="009C54E8">
        <w:trPr>
          <w:trHeight w:val="1795"/>
          <w:jc w:val="center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критериев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(показателей критерия)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Значимость критериев оценки (показателей критерия)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значимости </w:t>
            </w:r>
          </w:p>
        </w:tc>
      </w:tr>
      <w:tr w:rsidR="009C54E8" w:rsidRPr="009C54E8" w:rsidTr="009C54E8">
        <w:trPr>
          <w:trHeight w:val="546"/>
          <w:jc w:val="center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«Цена контракта или сумма цен единиц товара, работы, услуги»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9C54E8" w:rsidRPr="009C54E8" w:rsidTr="009C54E8">
        <w:trPr>
          <w:trHeight w:val="546"/>
          <w:jc w:val="center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8" w:rsidRPr="009C54E8" w:rsidRDefault="009C54E8" w:rsidP="009C54E8">
            <w:pPr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«Качественные, функциональные 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экологические характеристики объекта закупки»</w:t>
            </w:r>
          </w:p>
          <w:p w:rsidR="009C54E8" w:rsidRPr="009C54E8" w:rsidRDefault="009C54E8" w:rsidP="009C54E8">
            <w:pPr>
              <w:numPr>
                <w:ilvl w:val="1"/>
                <w:numId w:val="17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критерия: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«Качество работ»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</w:tc>
      </w:tr>
      <w:tr w:rsidR="009C54E8" w:rsidRPr="009C54E8" w:rsidTr="009C54E8">
        <w:trPr>
          <w:trHeight w:val="2817"/>
          <w:jc w:val="center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 </w:t>
            </w: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C54E8" w:rsidRPr="009C54E8" w:rsidTr="009C54E8">
        <w:trPr>
          <w:trHeight w:val="5047"/>
          <w:jc w:val="center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Показатели критерия: 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(50)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(50)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(0,5)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(0,5)</w:t>
            </w:r>
          </w:p>
        </w:tc>
      </w:tr>
      <w:tr w:rsidR="009C54E8" w:rsidRPr="009C54E8" w:rsidTr="009C54E8">
        <w:trPr>
          <w:trHeight w:val="458"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9C54E8" w:rsidRPr="009C54E8" w:rsidTr="009C54E8">
        <w:trPr>
          <w:trHeight w:val="70"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заявок (предложений) по каждому критерию (показателю)  используется 100-балльная шкала оценки.</w:t>
            </w:r>
          </w:p>
        </w:tc>
      </w:tr>
      <w:tr w:rsidR="009C54E8" w:rsidRPr="009C54E8" w:rsidTr="009C54E8">
        <w:trPr>
          <w:trHeight w:val="908"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заявок на участие в конкурсе по критерию «Цена контракта или сумма цен единиц товара, работы, услуги». 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Предметом оценки по критерию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окончательное 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цене контракта поданное участником открытого конкурса в электронной форме, содержащееся в протоколе подачи окончательных предложений.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по критерию оценки 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 или сумма цен единиц товара, работы, услуги»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&gt;0, определяется по формуле: </w:t>
            </w:r>
            <w:r w:rsidRPr="009C5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2F77D" wp14:editId="36CD4589">
                  <wp:extent cx="1038225" cy="438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16B69" wp14:editId="77B2A8C2">
                  <wp:extent cx="20002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010002" wp14:editId="6D6A04FF">
                  <wp:extent cx="32385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по критерию «Цена контракта или сумма цен единиц товара, работы, услуги» лучшим условием исполнения государственного контракта признается предложение участника конкурса с наименьшей ценой контракта.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заявки (предложения) участника закупки, заявка (предложение) которого оценивается по этому критерию, в баллах определяется по формуле: 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Р1i = К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Ц) *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 - коэффициент значимости критерия «Цена контракта или сумма цен единиц товара, работы, услуги».</w:t>
            </w:r>
          </w:p>
        </w:tc>
      </w:tr>
      <w:tr w:rsidR="009C54E8" w:rsidRPr="009C54E8" w:rsidTr="009C54E8">
        <w:trPr>
          <w:trHeight w:val="1265"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E8" w:rsidRPr="009C54E8" w:rsidRDefault="009C54E8" w:rsidP="009C54E8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Оценка заявок на участие в открытом конкурсе в электронной форме по критерию «Качественные, функциональные и экологические характеристики объекта закупки»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Показатель критерия: «Качество работ»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оценки по показателю критерия «Качество работ» является предложение участника открытого конкурса в электронной форме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качественных характеристик объекта закупки и иных условий исполнения контракта, содержащееся в представленных в составе его заявки информации и документах, в том числе:</w:t>
            </w:r>
            <w:proofErr w:type="gramEnd"/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Календарном плане выполнения работ, оформленном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рекомендуемой Форме № 3 конкурсной документации;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Подробном описании мероприятий, которые выполняются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требованиями разделов 4 и 5 Технического задания (Приложение № 1 к настоящей конкурсной документации) (в произвольной форме).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(предложение) по данному показателю критерия оценивается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точки зрения достижения наилучших результатов выполнения работ, требования к которым установлены в разделах 4 и 5 Технического задания, детализации и степени содержательной проработки предложения о качестве работ, в том числе обоснованности, достаточности и корректности предложенных методов и способов решения задач Технического задания на выполнение работ, последовательности их выполнения и объем с учетом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предложений, с учетом требований Технического задания.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определения количества баллов, присуждаемых заявке участника открытого конкурса в электронной форме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участника открытого конкурса в электронной форме по настоящему показателю осуществляется членами комиссии экспертным путем исходя из совокупности условий, содержащихся в его предложении о качестве работ в сравнении с предложениями, поданными другими участниками открытого конкурса в электронной форме.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оценки заявок (предложений) участников открытого конкурса в электронной форме по показателю «Качество работ» каждой заявке присваивается количество баллов, соответствующее условиям, изложенным в предложении участника открытого конкурса в электронной форме о качестве работ исходя из степени выгодности предложения участника.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возможное количество баллов, присваиваемых заявке (предложению) по настоящему показателю, составляет 100 баллов.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практической оценки заявок (предложений) участников используется следующая шкала оценок (максимальное значение показателя в баллах – 100):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00"/>
              <w:gridCol w:w="1000"/>
            </w:tblGrid>
            <w:tr w:rsidR="009C54E8" w:rsidRPr="009C54E8">
              <w:trPr>
                <w:trHeight w:val="429"/>
                <w:tblHeader/>
                <w:jc w:val="center"/>
              </w:trPr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9C54E8" w:rsidRPr="009C54E8">
              <w:trPr>
                <w:trHeight w:val="2330"/>
                <w:jc w:val="center"/>
              </w:trPr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54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«Неудовлетворительно»</w:t>
                  </w: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(информация представлена без детализации в части Календарного плана выполнения работ, подробного описания содержания выполняемых работ в соответствии с требованиями раздела 4 и содержанием работ раздела 5 Технического задания, не указана последовательность выполнения работ, включая описание методов и способов решения, и/или информация представлена не для всех указанных для описания пунктов)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C54E8" w:rsidRPr="009C54E8">
              <w:trPr>
                <w:jc w:val="center"/>
              </w:trPr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54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«Удовлетворительно»</w:t>
                  </w: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(информация представлена с детализацией в части Календарного плана выполнения работ, подробного описания содержания выполняемых работ в соответствии с требованиями </w:t>
                  </w: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раздела 4 и содержанием работ раздела 5 Технического задания, но не для всех пунктов указана последовательность выполнения работ,</w:t>
                  </w:r>
                  <w:proofErr w:type="gramEnd"/>
                </w:p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включая описание методов и способов решения)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</w:tr>
            <w:tr w:rsidR="009C54E8" w:rsidRPr="009C54E8">
              <w:trPr>
                <w:jc w:val="center"/>
              </w:trPr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54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«Отлично»</w:t>
                  </w: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(информация представлена с детализацией в части Календарного плана выполнения работ, описания содержания выполняемых работ в соответствии с требованиями раздела 4 и содержанием работ раздела 5 Технического задания, и с указанием последовательности выполнения работ, включая</w:t>
                  </w:r>
                  <w:proofErr w:type="gramEnd"/>
                </w:p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описание методов и способов решения, и указанием дополнительных предложений, информация представлена для всех указанных для описания пунктов)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4E8" w:rsidRPr="009C54E8" w:rsidRDefault="009C54E8" w:rsidP="009C54E8">
                  <w:pPr>
                    <w:tabs>
                      <w:tab w:val="left" w:pos="54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открытого конкурса в электронной форме по показателю «Качество работ»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НЦБкр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как среднее арифметическое оценок (в баллах) всех членов Комиссии, присуждаемых заявке (предложению) по данному показателю.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 баллов, присуждаемых заявке (предложению) участника открытого конкурса в электронной форме по критерию «Качественные, функциональные и экологические характеристики объекта закупок» (НЦ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определяется по формуле: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НЦБкр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значимости показателя «Качество работ».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заявки (предложения) участника закупки (в баллах), заявка (предложение) которого оценивается по критерию «Качественные, функциональные и экологические характеристики объекта закупок», определяется по формуле:</w:t>
            </w:r>
            <w:proofErr w:type="gramEnd"/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НЦБ(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коэффициент значимости критерия «Качественные, функциональные и экологические характеристики объекта закупок».</w:t>
            </w:r>
          </w:p>
          <w:p w:rsidR="009C54E8" w:rsidRPr="009C54E8" w:rsidRDefault="009C54E8" w:rsidP="009C54E8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заявок на участие в открытом конкурсе в электронной форме по критерию «Квалификация участников открытого конкурса 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электронной форме, в том числе наличие у них финансовых ресурсов, оборудования и других материальных ресурсов, принадлежащих 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proofErr w:type="gramEnd"/>
          </w:p>
          <w:p w:rsidR="009C54E8" w:rsidRPr="009C54E8" w:rsidRDefault="009C54E8" w:rsidP="009C54E8">
            <w:pPr>
              <w:numPr>
                <w:ilvl w:val="1"/>
                <w:numId w:val="18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Показатель критерия «Положительный опыт участника 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 электронной форме пятилетний период»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 оценки по показателю критерия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сведения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опыте участника открытого конкурса в электронной форме по успешному выполнению работ сопоставимого характера и объема, а также информация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документы (копии документов), подтверждающие указанные сведения, представленные участником открытого конкурса в электронной форме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составе его заявки за предшествующий конкурсу пятилетний период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рекомендуемой Форме №2.</w:t>
            </w:r>
            <w:proofErr w:type="gramEnd"/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данному показателю оценивается документально подтвержденный участником открытого конкурса в электронной форме положительный опыт выполнения работ, сопоставимый по тематике, характеру и объему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тематикой, характером и объемом работы, являющейся объектом закупки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настоящему открытому конкурсу в электронной форме,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открытому конкурсу в электронной форме пятилетний период по распространению итоговых данных статистических наблюдений, социологических исследований в виде статистических, аналитических, методологических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материалов.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работами сопоставимой тематики, характера и объема (далее – сопоставимые работы) понимаются исполненные работы, связанные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распространением итоговых данных статистических наблюдений, социологических исследований в виде статистических и иных изданий для органов исполнительной власти всех уровней, научного сообщества, студентов и широкого круга общественности, обеспечивающие выполнение требований, описанных в разделе 4 Технического задания.</w:t>
            </w:r>
            <w:proofErr w:type="gramEnd"/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открытого конкурса в электронной форме сопоставимых работ подтверждается ранее исполненными (на момент проведения настоящего открытого конкурса в электронной форме) контрактами сопоставимой тематики, характера и объема за предшествующий открытому конкурсу в электронной форме пятилетний период, без нарушения сроков и иных условий контракта по вине исполнителя.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документам, подтверждающим заявленную информацию, могут относиться копии контрактов (договоров) выполненных работ, Акты, подтверждающие выполнение контрактов, документы, подтверждающие успешное завершение работ по контракту, отзывы, рекомендации и другие документы.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заявок (предложений) участников открытого конкурса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электронной форме по настоящему показателю осуществляется экспертным путем.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показателя (в баллах) присуждается заявке (предложению) участника открытого конкурса в электронной форме, представившего сведения о наибольшем, по сравнению с другими участниками открытого конкурса в электронной форме, числе выполненных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установленный период работ, соответствующих содержанию показателя оценки.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указанный период у участника открытого конкурса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электронной форме подтвержденного положительного опыта, соответствующего установленному содержанию показателя, оценивается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ноль баллов.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открытого конкурса в электронной форме 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заявке участника открытого конкурса в электронной форме по показателю «Положительный опыт участника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успешному выполнению работ, сопоставимых по тематике, характеру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объему с тематикой, характером и объемом работ, являющихся объектом закупки по настоящему открытому конкурсу в электронной форме,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открытому конкурсу в электронной форме пятилетний период»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НЦБопi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по формуле:</w:t>
            </w:r>
            <w:proofErr w:type="gramEnd"/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НЦБоп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= 100 ×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/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), где: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сопоставимых работ участника закупки в сумме из всех представленных работ участника закупки, заявка (предложение) которого оценивается;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bookmarkStart w:id="1" w:name="OLE_LINK33"/>
            <w:bookmarkStart w:id="2" w:name="OLE_LINK34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предложение из предложений по показателю оценки, сделанных участниками закупки.</w:t>
            </w:r>
            <w:bookmarkEnd w:id="1"/>
            <w:bookmarkEnd w:id="2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C54E8" w:rsidRPr="009C54E8" w:rsidRDefault="009C54E8" w:rsidP="009C54E8">
            <w:pPr>
              <w:numPr>
                <w:ilvl w:val="1"/>
                <w:numId w:val="18"/>
              </w:num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lastRenderedPageBreak/>
              <w:t xml:space="preserve">Показатель критерия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 электронной форме пятилетний период»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 оценки по показателю критерия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предложение участника открытого конкурса в электронной форме, представленное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составе заявки.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данному показателю оценивается документально подтвержденная участником открытого конкурса в электронной форме информация об уровне квалификации руководителей и ключевых специалистов, привлекаемых для выполнения работ, включая наличие у указанных специалистов документально подтвержденного опыта (копии документов об образовании,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повышении квалификации по каждому специалисту, участвующему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оказании услуг) в выполнении работ и авторских (и/или в соавторских) публикаций (копии титулов и оборотов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титулов изданий), сопоставимых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характеру с характером работы, являющейся объектом закупки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настоящему открытому конкурсу в электронной форме, за последний пятилетний период.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работами сопоставимой тематики, характера и объема (далее – сопоставимые работы) понимаются исполненные работы, связанные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распространением итоговых данных статистических наблюдений, социологических исследований в виде статистических и иных изданий для органов исполнительной власти всех уровней, научного сообщества, студентов и широкого круга общественности, обеспечивающие выполнение требований, описанных в разделе 4 Технического задания.</w:t>
            </w:r>
            <w:proofErr w:type="gramEnd"/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специалисту в произвольной форме приводится наименование выполненной сопоставимой по характеру работы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открытому конкурсу в электронной форме пятилетний период, близкой по тематике. Необходимо перечислить только тех ключевых специалистов, которые будут непосредственно привлечены к выполнению Государственного контракта.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заявок (предложений) участников открытого конкурса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электронной форме по настоящему показателю осуществляется экспертным путем.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заявке (предложении) участника открытого конкурса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электронной форме документально подтвержденной информации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квалификации руководителей и ключевых специалистов, оценивается в ноль баллов.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открытого конкурса в электронной форме 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условием исполнения контракта по показателю оценки является наибольшее значение показателя (количество специалистов, соответствующих требуемой квалификации).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показателя (в баллах) присуждается заявке (предложению) участника открытого конкурса в электронной форме, представившего лучшие по сравнению с другими участниками открытого конкурса в электронной форме предложения по квалификации трудовых ресурсов (руководителей и ключевых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специалистов), предлагаемых для выполнения работ.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заявке участника открытого конкурса в электронной форме по показателю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открытому конкурсу в электронной форме пятилетний период»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НЦБктр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каждым членом Комиссии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НЦБктр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= 100 ×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/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), где: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соответствующих уровню квалификации специалистов оцениваемого участника закупки, квалификация которых подтверждается документально;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максимальное количество соответствующих уровню квалификации специалистов, квалификация которых подтверждается документально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предложений, сделанных всеми участниками закупки.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заявке (предложению) участника открытого конкурса в электронной форме в целом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(НЦ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по формуле: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НЦБ(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Кв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=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КЗоп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×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НЦБоп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+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КЗктр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×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НЦБктр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, где: 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КЗоп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значимости показателя «Положительный опыт участника по успешному выполнению работ, сопоставимых по тематике, характеру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объему с тематикой, характером и объемом работ, являющихся объектом закупки по настоящему открытому конкурсу в электронной форме,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открытому конкурсу в электронной форме пятилетний период»;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КЗктр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значимости показателя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выполнении работ, сопоставимых по тематике с тематикой работ, являющихся объектом закупки по настоящему открытому конкурсу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электронной форме, за предшествующий открытому конкурсу 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электронной форме пятилетний период».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заявки (предложения) участника закупки (в баллах), заявка (предложение) которого оценивается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формуле: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Р3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= КЗ(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Кв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 × НЦБ(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Кв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x-none"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, где: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коэффициент значимости критерия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Итоговый рейтинг заявки (предложения) участника открытого конкурса в электронной форме вычисляется как сумма рейтингов 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lastRenderedPageBreak/>
              <w:t>по каждому критерию оценки заявки (предложения):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РИ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x-none" w:eastAsia="ru-RU"/>
              </w:rPr>
              <w:t>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= Р1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x-none"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+ Р2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x-none"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+ Р3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x-none" w:eastAsia="ru-RU"/>
              </w:rPr>
              <w:t>i</w:t>
            </w:r>
            <w:r w:rsidRPr="009C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.</w:t>
            </w:r>
          </w:p>
          <w:p w:rsidR="009C54E8" w:rsidRPr="009C54E8" w:rsidRDefault="009C54E8" w:rsidP="009C54E8">
            <w:pPr>
              <w:tabs>
                <w:tab w:val="left" w:pos="5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 открытого конкурса в электронной форме, заявке (предложению) которого присвоен самый высокий рейтинг. Заявке (предложению) такого участника присваивается первый порядковый номер.</w:t>
            </w:r>
          </w:p>
        </w:tc>
      </w:tr>
    </w:tbl>
    <w:p w:rsidR="0036175F" w:rsidRDefault="0036175F" w:rsidP="008025D0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Pr="005E6A19" w:rsidRDefault="00C94B66" w:rsidP="00C94B6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1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решении каждого присутствующего члена единой комиссии в отношении каждого участника конкурса и присвоении участнику баллов по критериям оценки заявок, предусмотренных конкурсной документацией:</w:t>
      </w:r>
    </w:p>
    <w:p w:rsidR="004A4BA6" w:rsidRPr="004A4BA6" w:rsidRDefault="004A4BA6" w:rsidP="004A4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6">
        <w:rPr>
          <w:rFonts w:ascii="Times New Roman" w:eastAsia="Calibri" w:hAnsi="Times New Roman" w:cs="Times New Roman"/>
          <w:sz w:val="28"/>
          <w:szCs w:val="28"/>
        </w:rPr>
        <w:t>- по результатам оценки первых частей заявок на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астие в конкурсе (протокол от </w:t>
      </w:r>
      <w:r w:rsidR="009C54E8">
        <w:rPr>
          <w:rFonts w:ascii="Times New Roman" w:eastAsia="Calibri" w:hAnsi="Times New Roman" w:cs="Times New Roman"/>
          <w:sz w:val="28"/>
          <w:szCs w:val="28"/>
        </w:rPr>
        <w:t>14</w:t>
      </w:r>
      <w:r w:rsidRPr="004A4BA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A4BA6">
        <w:rPr>
          <w:rFonts w:ascii="Times New Roman" w:eastAsia="Calibri" w:hAnsi="Times New Roman" w:cs="Times New Roman"/>
          <w:sz w:val="28"/>
          <w:szCs w:val="28"/>
        </w:rPr>
        <w:t>.2020 № 2020/</w:t>
      </w:r>
      <w:r w:rsidR="009C54E8">
        <w:rPr>
          <w:rFonts w:ascii="Times New Roman" w:eastAsia="Calibri" w:hAnsi="Times New Roman" w:cs="Times New Roman"/>
          <w:sz w:val="28"/>
          <w:szCs w:val="28"/>
        </w:rPr>
        <w:t>50</w:t>
      </w:r>
      <w:r w:rsidRPr="004A4BA6">
        <w:rPr>
          <w:rFonts w:ascii="Times New Roman" w:eastAsia="Calibri" w:hAnsi="Times New Roman" w:cs="Times New Roman"/>
          <w:sz w:val="28"/>
          <w:szCs w:val="28"/>
        </w:rPr>
        <w:t>-ЭК) указаны в Таблице 1 (см. Приложение № 1 к протоколу);</w:t>
      </w:r>
    </w:p>
    <w:p w:rsidR="004A4BA6" w:rsidRPr="004A4BA6" w:rsidRDefault="004A4BA6" w:rsidP="004A4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6">
        <w:rPr>
          <w:rFonts w:ascii="Times New Roman" w:eastAsia="Calibri" w:hAnsi="Times New Roman" w:cs="Times New Roman"/>
          <w:sz w:val="28"/>
          <w:szCs w:val="28"/>
        </w:rPr>
        <w:t>- по результатам оценки вторых частей заявок на уч</w:t>
      </w:r>
      <w:r w:rsidR="00054FCE">
        <w:rPr>
          <w:rFonts w:ascii="Times New Roman" w:eastAsia="Calibri" w:hAnsi="Times New Roman" w:cs="Times New Roman"/>
          <w:sz w:val="28"/>
          <w:szCs w:val="28"/>
        </w:rPr>
        <w:t xml:space="preserve">астие в конкурсе (протокол от </w:t>
      </w:r>
      <w:r w:rsidR="009C54E8">
        <w:rPr>
          <w:rFonts w:ascii="Times New Roman" w:eastAsia="Calibri" w:hAnsi="Times New Roman" w:cs="Times New Roman"/>
          <w:sz w:val="28"/>
          <w:szCs w:val="28"/>
        </w:rPr>
        <w:t>21</w:t>
      </w:r>
      <w:r w:rsidRPr="004A4BA6">
        <w:rPr>
          <w:rFonts w:ascii="Times New Roman" w:eastAsia="Calibri" w:hAnsi="Times New Roman" w:cs="Times New Roman"/>
          <w:sz w:val="28"/>
          <w:szCs w:val="28"/>
        </w:rPr>
        <w:t>.0</w:t>
      </w:r>
      <w:r w:rsidR="00054FCE">
        <w:rPr>
          <w:rFonts w:ascii="Times New Roman" w:eastAsia="Calibri" w:hAnsi="Times New Roman" w:cs="Times New Roman"/>
          <w:sz w:val="28"/>
          <w:szCs w:val="28"/>
        </w:rPr>
        <w:t>5</w:t>
      </w:r>
      <w:r w:rsidRPr="004A4BA6">
        <w:rPr>
          <w:rFonts w:ascii="Times New Roman" w:eastAsia="Calibri" w:hAnsi="Times New Roman" w:cs="Times New Roman"/>
          <w:sz w:val="28"/>
          <w:szCs w:val="28"/>
        </w:rPr>
        <w:t>.2020 № 2020/</w:t>
      </w:r>
      <w:r w:rsidR="009C54E8">
        <w:rPr>
          <w:rFonts w:ascii="Times New Roman" w:eastAsia="Calibri" w:hAnsi="Times New Roman" w:cs="Times New Roman"/>
          <w:sz w:val="28"/>
          <w:szCs w:val="28"/>
        </w:rPr>
        <w:t>54</w:t>
      </w:r>
      <w:r w:rsidRPr="004A4BA6">
        <w:rPr>
          <w:rFonts w:ascii="Times New Roman" w:eastAsia="Calibri" w:hAnsi="Times New Roman" w:cs="Times New Roman"/>
          <w:sz w:val="28"/>
          <w:szCs w:val="28"/>
        </w:rPr>
        <w:t>-ЭК) указаны в Таблице 2 (см. Приложение № 1 к протоколу);</w:t>
      </w:r>
    </w:p>
    <w:p w:rsidR="004A4BA6" w:rsidRPr="004A4BA6" w:rsidRDefault="004A4BA6" w:rsidP="004A4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6">
        <w:rPr>
          <w:rFonts w:ascii="Times New Roman" w:eastAsia="Calibri" w:hAnsi="Times New Roman" w:cs="Times New Roman"/>
          <w:sz w:val="28"/>
          <w:szCs w:val="28"/>
        </w:rPr>
        <w:t>- по результатам оценки заявок по критерию оценки «Цена контракта</w:t>
      </w:r>
      <w:r w:rsidR="001F4958" w:rsidRPr="001F4958">
        <w:t xml:space="preserve"> </w:t>
      </w:r>
      <w:r w:rsidR="001F4958" w:rsidRPr="001F4958">
        <w:rPr>
          <w:rFonts w:ascii="Times New Roman" w:eastAsia="Calibri" w:hAnsi="Times New Roman" w:cs="Times New Roman"/>
          <w:sz w:val="28"/>
          <w:szCs w:val="28"/>
        </w:rPr>
        <w:t>или сумма цен единиц товара, работы, услуги</w:t>
      </w:r>
      <w:r w:rsidRPr="004A4BA6">
        <w:rPr>
          <w:rFonts w:ascii="Times New Roman" w:eastAsia="Calibri" w:hAnsi="Times New Roman" w:cs="Times New Roman"/>
          <w:sz w:val="28"/>
          <w:szCs w:val="28"/>
        </w:rPr>
        <w:t>» на основании протокола подачи окончательных предложений, полученного от оператора электронной площадки, указаны в Таблице 3 (см. Приложение № 1 к протоколу).</w:t>
      </w:r>
    </w:p>
    <w:p w:rsidR="00C94B66" w:rsidRPr="005E6A19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19">
        <w:rPr>
          <w:rFonts w:ascii="Times New Roman" w:eastAsia="Calibri" w:hAnsi="Times New Roman" w:cs="Times New Roman"/>
          <w:sz w:val="28"/>
          <w:szCs w:val="28"/>
        </w:rPr>
        <w:t xml:space="preserve">8. Сведения </w:t>
      </w:r>
      <w:proofErr w:type="gramStart"/>
      <w:r w:rsidRPr="005E6A19">
        <w:rPr>
          <w:rFonts w:ascii="Times New Roman" w:eastAsia="Calibri" w:hAnsi="Times New Roman" w:cs="Times New Roman"/>
          <w:sz w:val="28"/>
          <w:szCs w:val="28"/>
        </w:rPr>
        <w:t>о принятом на основании результатов оценки заявок на участие в конкурсе решении о присвоении</w:t>
      </w:r>
      <w:proofErr w:type="gramEnd"/>
      <w:r w:rsidRPr="005E6A19">
        <w:rPr>
          <w:rFonts w:ascii="Times New Roman" w:eastAsia="Calibri" w:hAnsi="Times New Roman" w:cs="Times New Roman"/>
          <w:sz w:val="28"/>
          <w:szCs w:val="28"/>
        </w:rPr>
        <w:t xml:space="preserve"> заявкам порядковых номеров указаны в Таблице 4 (см. Приложение № 2 к протоколу).</w:t>
      </w:r>
    </w:p>
    <w:p w:rsidR="00C94B66" w:rsidRPr="00B52B11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94B66" w:rsidRPr="005E6A19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19">
        <w:rPr>
          <w:rFonts w:ascii="Times New Roman" w:eastAsia="Calibri" w:hAnsi="Times New Roman" w:cs="Times New Roman"/>
          <w:sz w:val="28"/>
          <w:szCs w:val="28"/>
        </w:rPr>
        <w:t>9. Единая комиссия приняла решение:</w:t>
      </w:r>
    </w:p>
    <w:p w:rsidR="00C94B66" w:rsidRPr="00B52B11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94B66" w:rsidRPr="00357CE1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9.1. Присвоить 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>первый порядковый номер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              в конкурсе и признать победителем конкурса на сумму </w:t>
      </w:r>
      <w:r w:rsidR="0051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1 790 000</w:t>
      </w:r>
      <w:r w:rsidR="00357CE1" w:rsidRPr="003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,00 </w:t>
      </w:r>
      <w:r w:rsidRPr="003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51086F">
        <w:rPr>
          <w:rFonts w:ascii="Times New Roman" w:eastAsia="Calibri" w:hAnsi="Times New Roman" w:cs="Times New Roman"/>
          <w:b/>
          <w:sz w:val="28"/>
          <w:szCs w:val="28"/>
        </w:rPr>
        <w:t>Один миллион семьсот девяносто</w:t>
      </w:r>
      <w:r w:rsidR="00357CE1" w:rsidRPr="00357CE1">
        <w:rPr>
          <w:rFonts w:ascii="Times New Roman" w:eastAsia="Calibri" w:hAnsi="Times New Roman" w:cs="Times New Roman"/>
          <w:b/>
          <w:sz w:val="28"/>
          <w:szCs w:val="28"/>
        </w:rPr>
        <w:t xml:space="preserve"> тысяч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 xml:space="preserve"> рублей 00 копеек) </w:t>
      </w:r>
      <w:r w:rsidRPr="00357CE1">
        <w:rPr>
          <w:rFonts w:ascii="Times New Roman" w:eastAsia="Calibri" w:hAnsi="Times New Roman" w:cs="Times New Roman"/>
          <w:sz w:val="28"/>
          <w:szCs w:val="28"/>
        </w:rPr>
        <w:t>–</w:t>
      </w:r>
      <w:r w:rsidR="004D23F4" w:rsidRPr="00357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86F" w:rsidRPr="0051086F">
        <w:rPr>
          <w:rStyle w:val="a5"/>
          <w:rFonts w:ascii="Times New Roman" w:hAnsi="Times New Roman" w:cs="Times New Roman"/>
          <w:color w:val="000000"/>
          <w:sz w:val="28"/>
          <w:szCs w:val="28"/>
        </w:rPr>
        <w:t>ФГАОУ ВО «НИУ ВШЭ»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, почтовый адрес: </w:t>
      </w:r>
      <w:r w:rsidR="0051086F" w:rsidRPr="0051086F">
        <w:rPr>
          <w:rFonts w:ascii="Times New Roman" w:hAnsi="Times New Roman" w:cs="Times New Roman"/>
          <w:color w:val="000000"/>
          <w:sz w:val="28"/>
          <w:szCs w:val="28"/>
        </w:rPr>
        <w:t>101000, г. Москва,  ул. Мясницкая, д. 20</w:t>
      </w:r>
      <w:r w:rsidR="00357CE1" w:rsidRPr="00357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86F" w:rsidRPr="0051086F" w:rsidRDefault="0051086F" w:rsidP="005108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51086F" w:rsidRDefault="00C94B66" w:rsidP="005108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proofErr w:type="gramStart"/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Присвоить 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>второй порядковый номер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в конкурсе </w:t>
      </w:r>
      <w:r w:rsidR="0051086F" w:rsidRPr="0051086F">
        <w:rPr>
          <w:rStyle w:val="a5"/>
          <w:rFonts w:ascii="Times New Roman" w:hAnsi="Times New Roman" w:cs="Times New Roman"/>
          <w:color w:val="000000"/>
          <w:sz w:val="28"/>
          <w:szCs w:val="28"/>
        </w:rPr>
        <w:t>ООО «САЯПИН КОНСАЛТИНГ»</w:t>
      </w:r>
      <w:r w:rsidRPr="00357CE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 почтовый адрес: </w:t>
      </w:r>
      <w:r w:rsidR="0051086F" w:rsidRPr="0051086F">
        <w:rPr>
          <w:rFonts w:ascii="Times New Roman" w:hAnsi="Times New Roman" w:cs="Times New Roman"/>
          <w:sz w:val="28"/>
          <w:szCs w:val="28"/>
        </w:rPr>
        <w:t>125363, г. Москва, ул.  Фабрициуса, д. 18, к. 1, кв. 100, ком. 1</w:t>
      </w:r>
      <w:r w:rsidR="005108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86F" w:rsidRPr="0051086F" w:rsidRDefault="0051086F" w:rsidP="005108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47"/>
        <w:gridCol w:w="1621"/>
        <w:gridCol w:w="540"/>
        <w:gridCol w:w="2522"/>
        <w:gridCol w:w="1759"/>
      </w:tblGrid>
      <w:tr w:rsidR="00C94B66" w:rsidRPr="00C0646A" w:rsidTr="00532327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94B66" w:rsidRPr="00C0646A" w:rsidTr="00532327">
        <w:trPr>
          <w:trHeight w:val="56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94B66" w:rsidRPr="00C0646A" w:rsidTr="00532327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66" w:rsidRPr="00C0646A" w:rsidTr="00532327"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51086F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66" w:rsidRPr="00C0646A" w:rsidTr="00532327"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261818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C94B66" w:rsidRPr="00C0646A" w:rsidTr="00532327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51086F" w:rsidP="007D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И.В.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B66" w:rsidRPr="00C0646A" w:rsidRDefault="00C94B66" w:rsidP="00C94B66">
      <w:pPr>
        <w:tabs>
          <w:tab w:val="left" w:pos="540"/>
        </w:tabs>
        <w:spacing w:after="0" w:line="240" w:lineRule="auto"/>
        <w:ind w:right="-1"/>
        <w:jc w:val="both"/>
        <w:sectPr w:rsidR="00C94B66" w:rsidRPr="00C0646A" w:rsidSect="002F41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4B66" w:rsidRPr="00C0646A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C94B66" w:rsidRPr="00C0646A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94B66" w:rsidRPr="00BB050D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C94B66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891" w:type="dxa"/>
        <w:tblInd w:w="392" w:type="dxa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66"/>
        <w:gridCol w:w="796"/>
        <w:gridCol w:w="795"/>
        <w:gridCol w:w="796"/>
        <w:gridCol w:w="913"/>
        <w:gridCol w:w="3827"/>
        <w:gridCol w:w="3872"/>
      </w:tblGrid>
      <w:tr w:rsidR="009C54E8" w:rsidTr="009C54E8">
        <w:trPr>
          <w:trHeight w:val="810"/>
        </w:trPr>
        <w:tc>
          <w:tcPr>
            <w:tcW w:w="13891" w:type="dxa"/>
            <w:gridSpan w:val="10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работ»)</w:t>
            </w:r>
            <w:proofErr w:type="gramEnd"/>
          </w:p>
        </w:tc>
      </w:tr>
      <w:tr w:rsidR="009C54E8" w:rsidTr="009C54E8">
        <w:trPr>
          <w:trHeight w:val="1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</w:t>
            </w:r>
            <w:proofErr w:type="gramEnd"/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9C54E8" w:rsidTr="009C54E8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баллов, присуждаемых заявке (предложению) участника конкурса по показателю «Качество работ»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(НЦ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Б(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)</w:t>
            </w:r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закупки (Р2i) с учетом коэффициента значимости критерия (К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)=0,2)</w:t>
            </w:r>
          </w:p>
        </w:tc>
      </w:tr>
      <w:tr w:rsidR="009C54E8" w:rsidTr="009C54E8">
        <w:trPr>
          <w:trHeight w:val="19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Default="009C54E8" w:rsidP="009C54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E8" w:rsidRDefault="009C54E8" w:rsidP="009C54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4E8" w:rsidTr="009C54E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7E441C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257A7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7E441C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7E441C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4E8" w:rsidRPr="00D34EB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C54E8" w:rsidTr="009C54E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C54E8" w:rsidTr="009C54E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257A7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257A7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257A7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8" w:rsidRPr="00257A7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54E8" w:rsidRPr="00AB0405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</w:tbl>
    <w:p w:rsidR="00C94B66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94B66" w:rsidRDefault="00054FCE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5080"/>
        <w:gridCol w:w="167"/>
        <w:gridCol w:w="4495"/>
        <w:gridCol w:w="25"/>
        <w:gridCol w:w="13"/>
        <w:gridCol w:w="12"/>
        <w:gridCol w:w="4385"/>
      </w:tblGrid>
      <w:tr w:rsidR="009C54E8" w:rsidRPr="009C54E8" w:rsidTr="009C54E8">
        <w:trPr>
          <w:trHeight w:val="1950"/>
        </w:trPr>
        <w:tc>
          <w:tcPr>
            <w:tcW w:w="14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E8">
              <w:rPr>
                <w:rFonts w:ascii="Times New Roman" w:hAnsi="Times New Roman" w:cs="Times New Roman"/>
                <w:sz w:val="24"/>
                <w:szCs w:val="24"/>
              </w:rPr>
              <w:t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и «</w:t>
            </w:r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  <w:r w:rsidRPr="009C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9C54E8" w:rsidRPr="009C54E8" w:rsidTr="009C54E8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Присвоенные присутствующими членами единой комиссии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  <w:proofErr w:type="gramEnd"/>
          </w:p>
        </w:tc>
      </w:tr>
      <w:tr w:rsidR="009C54E8" w:rsidRPr="009C54E8" w:rsidTr="009C54E8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критерия:</w:t>
            </w:r>
          </w:p>
        </w:tc>
      </w:tr>
      <w:tr w:rsidR="009C54E8" w:rsidRPr="009C54E8" w:rsidTr="009C54E8">
        <w:trPr>
          <w:trHeight w:val="12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C54E8">
              <w:rPr>
                <w:rFonts w:ascii="Times New Roman" w:hAnsi="Times New Roman" w:cs="Times New Roman"/>
                <w:b/>
                <w:sz w:val="16"/>
                <w:szCs w:val="20"/>
              </w:rPr>
              <w:t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</w:p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НЦБопi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= 100 ×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/</w:t>
            </w:r>
            <w:proofErr w:type="spellStart"/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</w:p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НЦБктрi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= 100 ×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/</w:t>
            </w:r>
            <w:proofErr w:type="spellStart"/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</w:tr>
      <w:tr w:rsidR="009C54E8" w:rsidRPr="009C54E8" w:rsidTr="009C54E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9C54E8" w:rsidRPr="009C54E8" w:rsidTr="009C54E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9C54E8" w:rsidRPr="009C54E8" w:rsidTr="009C54E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54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9C54E8" w:rsidRPr="009C54E8" w:rsidTr="009C54E8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9C54E8" w:rsidRPr="009C54E8" w:rsidTr="009C54E8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</w:tr>
      <w:tr w:rsidR="009C54E8" w:rsidRPr="009C54E8" w:rsidTr="009C54E8">
        <w:trPr>
          <w:trHeight w:val="33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9C54E8" w:rsidRPr="009C54E8" w:rsidTr="009C54E8">
        <w:trPr>
          <w:trHeight w:val="3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9C54E8" w:rsidRPr="009C54E8" w:rsidTr="009C54E8">
        <w:trPr>
          <w:trHeight w:val="4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9C54E8" w:rsidRPr="009C54E8" w:rsidTr="009C54E8">
        <w:trPr>
          <w:trHeight w:val="3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</w:tr>
      <w:tr w:rsidR="009C54E8" w:rsidRPr="009C54E8" w:rsidTr="009C54E8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9C54E8" w:rsidRPr="009C54E8" w:rsidTr="009C54E8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9C54E8" w:rsidRPr="009C54E8" w:rsidTr="009C54E8">
        <w:trPr>
          <w:trHeight w:val="4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9C54E8" w:rsidRPr="009C54E8" w:rsidTr="009C54E8">
        <w:trPr>
          <w:trHeight w:val="4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</w:tr>
      <w:tr w:rsidR="009C54E8" w:rsidRPr="009C54E8" w:rsidTr="009C54E8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9C54E8" w:rsidRPr="009C54E8" w:rsidTr="009C54E8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9C54E8" w:rsidRPr="009C54E8" w:rsidTr="009C54E8">
        <w:trPr>
          <w:trHeight w:val="4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9C54E8" w:rsidRPr="009C54E8" w:rsidTr="009C54E8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</w:tr>
      <w:tr w:rsidR="009C54E8" w:rsidRPr="009C54E8" w:rsidTr="009C54E8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9C54E8" w:rsidRPr="009C54E8" w:rsidTr="009C54E8">
        <w:trPr>
          <w:trHeight w:val="5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9C54E8" w:rsidRPr="009C54E8" w:rsidTr="009C54E8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9C54E8" w:rsidRPr="009C54E8" w:rsidTr="009C54E8">
        <w:trPr>
          <w:trHeight w:val="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Шепелева Т.А.  </w:t>
            </w:r>
          </w:p>
        </w:tc>
      </w:tr>
      <w:tr w:rsidR="009C54E8" w:rsidRPr="009C54E8" w:rsidTr="009C54E8">
        <w:trPr>
          <w:trHeight w:val="4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9C54E8" w:rsidRPr="009C54E8" w:rsidTr="009C54E8">
        <w:trPr>
          <w:trHeight w:val="63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9C54E8" w:rsidRPr="009C54E8" w:rsidTr="009C54E8">
        <w:trPr>
          <w:trHeight w:val="4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E8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9C54E8" w:rsidRPr="009C54E8" w:rsidTr="009C54E8">
        <w:trPr>
          <w:trHeight w:val="630"/>
        </w:trPr>
        <w:tc>
          <w:tcPr>
            <w:tcW w:w="147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оценки, с учетом коэффициента значимости показателя </w:t>
            </w:r>
          </w:p>
        </w:tc>
      </w:tr>
      <w:tr w:rsidR="009C54E8" w:rsidRPr="009C54E8" w:rsidTr="009C54E8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9C54E8" w:rsidRPr="009C54E8" w:rsidTr="009C54E8">
        <w:trPr>
          <w:trHeight w:val="314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период)»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=0,5</w:t>
            </w:r>
          </w:p>
        </w:tc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 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=0,5</w:t>
            </w:r>
          </w:p>
        </w:tc>
      </w:tr>
      <w:tr w:rsidR="009C54E8" w:rsidRPr="009C54E8" w:rsidTr="009C54E8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C54E8" w:rsidRPr="009C54E8" w:rsidTr="009C54E8">
        <w:trPr>
          <w:trHeight w:val="5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</w:tr>
      <w:tr w:rsidR="009C54E8" w:rsidRPr="009C54E8" w:rsidTr="009C54E8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7,58</w:t>
            </w:r>
          </w:p>
        </w:tc>
      </w:tr>
      <w:tr w:rsidR="009C54E8" w:rsidRPr="009C54E8" w:rsidTr="009C54E8">
        <w:trPr>
          <w:trHeight w:val="1051"/>
        </w:trPr>
        <w:tc>
          <w:tcPr>
            <w:tcW w:w="147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Рейтинг заявки (предложения) участника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(К</w:t>
            </w:r>
            <w:proofErr w:type="gramStart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)=0,2)</w:t>
            </w:r>
          </w:p>
        </w:tc>
      </w:tr>
      <w:tr w:rsidR="009C54E8" w:rsidRPr="009C54E8" w:rsidTr="009C54E8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90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C54E8" w:rsidRPr="009C54E8" w:rsidTr="009C54E8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90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9C54E8" w:rsidRPr="009C54E8" w:rsidTr="009C54E8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90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</w:tbl>
    <w:p w:rsidR="00C94B66" w:rsidRDefault="00C94B66" w:rsidP="00C94B6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66" w:rsidRDefault="00C94B66" w:rsidP="00C94B6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643" w:rsidRDefault="00DC2643" w:rsidP="00C94B6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643" w:rsidRDefault="00054FCE" w:rsidP="00054FCE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503"/>
        <w:gridCol w:w="2566"/>
        <w:gridCol w:w="1851"/>
        <w:gridCol w:w="1049"/>
        <w:gridCol w:w="992"/>
        <w:gridCol w:w="851"/>
        <w:gridCol w:w="850"/>
        <w:gridCol w:w="892"/>
        <w:gridCol w:w="2071"/>
        <w:gridCol w:w="2055"/>
      </w:tblGrid>
      <w:tr w:rsidR="00054FCE" w:rsidRPr="00054FCE" w:rsidTr="009C54E8">
        <w:trPr>
          <w:trHeight w:val="78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</w:t>
            </w:r>
            <w:r w:rsidRPr="0005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контракта</w:t>
            </w:r>
            <w:r w:rsidR="001F4958" w:rsidRPr="001F4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F4958" w:rsidRPr="001F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сумма цен единиц товара, работы, услуги</w:t>
            </w:r>
            <w:r w:rsidRPr="0005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основании протокола подачи окончательных предложений, полученного от оператора электронной площадки</w:t>
            </w:r>
          </w:p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FCE" w:rsidRPr="00054FCE" w:rsidTr="009C54E8">
        <w:trPr>
          <w:trHeight w:val="210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Окончательное предложение о цене контракта поданное участником (руб.) </w:t>
            </w:r>
          </w:p>
        </w:tc>
        <w:tc>
          <w:tcPr>
            <w:tcW w:w="46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</w:t>
            </w:r>
            <w:r w:rsidR="001D70A3" w:rsidRPr="001D7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контракта или сумма цен единиц товара, работы, услуги</w:t>
            </w: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</w:t>
            </w:r>
            <w:proofErr w:type="spell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ЦБi</w:t>
            </w:r>
            <w:proofErr w:type="spellEnd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</w:t>
            </w:r>
            <w:proofErr w:type="gramEnd"/>
          </w:p>
        </w:tc>
        <w:tc>
          <w:tcPr>
            <w:tcW w:w="4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4FCE" w:rsidRPr="00054FCE" w:rsidRDefault="00054FCE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</w:t>
            </w:r>
            <w:r w:rsidR="001D70A3" w:rsidRPr="001D7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контракта или сумма цен единиц товара, работы, услуги</w:t>
            </w: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05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9C54E8" w:rsidRPr="00054FCE" w:rsidTr="009C54E8">
        <w:trPr>
          <w:trHeight w:val="73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баллов, присуждаемых заявке (предложению) участника конкурса по  критерию оценки </w:t>
            </w:r>
          </w:p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35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контракта или сумма цен единиц товара, работы, услуги</w:t>
            </w: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</w:t>
            </w:r>
            <w:proofErr w:type="spell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</w:t>
            </w:r>
            <w:proofErr w:type="gram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оценки "</w:t>
            </w:r>
            <w:r>
              <w:t xml:space="preserve"> </w:t>
            </w:r>
            <w:r w:rsidRPr="0035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контракта или сумма цен единиц товара, работы, услуги </w:t>
            </w: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(Р1i), с учетом коэффициента значимости критерия (</w:t>
            </w:r>
            <w:proofErr w:type="gramStart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 0,6)</w:t>
            </w:r>
          </w:p>
        </w:tc>
      </w:tr>
      <w:tr w:rsidR="009C54E8" w:rsidRPr="00054FCE" w:rsidTr="009C54E8">
        <w:trPr>
          <w:trHeight w:val="196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4E8" w:rsidRPr="00054FCE" w:rsidTr="009C54E8">
        <w:trPr>
          <w:trHeight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1F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1F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1F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1F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1F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</w:tr>
      <w:tr w:rsidR="009C54E8" w:rsidRPr="00054FCE" w:rsidTr="009C54E8">
        <w:trPr>
          <w:trHeight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1 900 000,00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</w:pPr>
            <w:r w:rsidRPr="0083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</w:pPr>
            <w:r w:rsidRPr="0083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</w:pPr>
            <w:r w:rsidRPr="0083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Default="009C54E8" w:rsidP="009C54E8">
            <w:pPr>
              <w:spacing w:after="0" w:line="240" w:lineRule="auto"/>
              <w:jc w:val="center"/>
            </w:pPr>
            <w:r w:rsidRPr="0083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56,53</w:t>
            </w:r>
          </w:p>
        </w:tc>
      </w:tr>
      <w:tr w:rsidR="009C54E8" w:rsidRPr="00054FCE" w:rsidTr="009C54E8">
        <w:trPr>
          <w:trHeight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054FCE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8" w:rsidRPr="009C54E8" w:rsidRDefault="009C54E8" w:rsidP="009C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Default="009C54E8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Default="0051086F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D27EA2" w:rsidRDefault="0051086F" w:rsidP="004B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D27EA2" w:rsidRDefault="0051086F" w:rsidP="004B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D27EA2" w:rsidRDefault="0051086F" w:rsidP="004B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Pr="00D27EA2" w:rsidRDefault="0051086F" w:rsidP="004B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54E8" w:rsidRDefault="0051086F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4E8" w:rsidRDefault="0051086F" w:rsidP="0005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53,70</w:t>
            </w:r>
          </w:p>
        </w:tc>
      </w:tr>
    </w:tbl>
    <w:p w:rsidR="00DC2643" w:rsidRDefault="00DC2643" w:rsidP="00C94B6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66" w:rsidRPr="00C0646A" w:rsidRDefault="00C94B66" w:rsidP="00DC264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C94B66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pPr w:leftFromText="180" w:rightFromText="180" w:vertAnchor="text" w:tblpX="-459" w:tblpY="1"/>
        <w:tblOverlap w:val="never"/>
        <w:tblW w:w="14963" w:type="dxa"/>
        <w:tblLayout w:type="fixed"/>
        <w:tblLook w:val="04A0" w:firstRow="1" w:lastRow="0" w:firstColumn="1" w:lastColumn="0" w:noHBand="0" w:noVBand="1"/>
      </w:tblPr>
      <w:tblGrid>
        <w:gridCol w:w="503"/>
        <w:gridCol w:w="2218"/>
        <w:gridCol w:w="1782"/>
        <w:gridCol w:w="2268"/>
        <w:gridCol w:w="1984"/>
        <w:gridCol w:w="2977"/>
        <w:gridCol w:w="2126"/>
        <w:gridCol w:w="1026"/>
        <w:gridCol w:w="79"/>
      </w:tblGrid>
      <w:tr w:rsidR="00C94B66" w:rsidRPr="00D70798" w:rsidTr="00FF0C09">
        <w:trPr>
          <w:trHeight w:val="735"/>
        </w:trPr>
        <w:tc>
          <w:tcPr>
            <w:tcW w:w="14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FB" w:rsidRDefault="00124AFB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4B66" w:rsidRDefault="00C94B66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proofErr w:type="gramStart"/>
            <w:r w:rsidRPr="00D7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присвоенных заявкам на участие в открытом конкурсе значениях по каждому из предусмотренных критериев</w:t>
            </w:r>
            <w:proofErr w:type="gramEnd"/>
            <w:r w:rsidRPr="00D7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заявок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присвоении на основании результатов оценки заявок на участие в конкурсе порядковых номеров</w:t>
            </w:r>
          </w:p>
          <w:p w:rsidR="00124AFB" w:rsidRPr="00D70798" w:rsidRDefault="00124AFB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C09" w:rsidRPr="00D70798" w:rsidTr="00FF0C09">
        <w:trPr>
          <w:gridAfter w:val="1"/>
          <w:wAfter w:w="79" w:type="dxa"/>
          <w:trHeight w:val="10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Окончательное предложение о цене контракта поданное участником (руб.)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"</w:t>
            </w:r>
            <w:r w:rsidRPr="00CE1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Цена контракта или сумма цен единиц товара, работы, услуги</w:t>
            </w: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 (Р1i), с учетом коэффициента значимости критерия (</w:t>
            </w:r>
            <w:proofErr w:type="gramStart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0,6</w:t>
            </w: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); Р1i=((</w:t>
            </w:r>
            <w:proofErr w:type="spellStart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)*100)*КЗ (Ц)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51086F" w:rsidRDefault="00FF0C09" w:rsidP="0051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Рейтинг заявки (предложения) участника </w:t>
            </w:r>
            <w:r w:rsidR="0051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критерию </w:t>
            </w:r>
            <w:r w:rsidR="0051086F" w:rsidRPr="0051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«Качественные, функциональные </w:t>
            </w:r>
          </w:p>
          <w:p w:rsidR="00FF0C09" w:rsidRPr="00D70798" w:rsidRDefault="0051086F" w:rsidP="0051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экологические характеристики объекта закупки»</w:t>
            </w:r>
            <w:r w:rsid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(Р2i) с учетом коэффициента значимости критерия (К</w:t>
            </w:r>
            <w:proofErr w:type="gramStart"/>
            <w:r w:rsid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09" w:rsidRPr="00D70798" w:rsidRDefault="00FF0C09" w:rsidP="0051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(Р3i) с учетом коэффициента значимости критерия (К</w:t>
            </w:r>
            <w:proofErr w:type="gramStart"/>
            <w:r w:rsidRP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</w:t>
            </w:r>
            <w:r w:rsidR="0051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F0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Итоговый рейтинг заявки (предложения) участника конкурса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 w:rsidR="001D70A3">
              <w:t xml:space="preserve"> </w:t>
            </w:r>
            <w:proofErr w:type="spellStart"/>
            <w:r w:rsidR="001D70A3" w:rsidRPr="001D7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</w:t>
            </w:r>
            <w:proofErr w:type="gramStart"/>
            <w:r w:rsidR="001D70A3" w:rsidRPr="001D7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="001D70A3" w:rsidRPr="001D7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Р1i + Р2i  + Р3i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</w:tr>
      <w:tr w:rsidR="00FF0C09" w:rsidRPr="00D70798" w:rsidTr="00FF0C09">
        <w:trPr>
          <w:gridAfter w:val="1"/>
          <w:wAfter w:w="79" w:type="dxa"/>
          <w:trHeight w:val="2574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0C09" w:rsidRPr="00D70798" w:rsidRDefault="00FF0C09" w:rsidP="00FF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086F" w:rsidRPr="00D70798" w:rsidTr="00FF0C09">
        <w:trPr>
          <w:gridAfter w:val="1"/>
          <w:wAfter w:w="79" w:type="dxa"/>
          <w:trHeight w:val="6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054FCE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9C54E8" w:rsidRDefault="0051086F" w:rsidP="00ED3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6F" w:rsidRPr="00054FCE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054FCE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AB0405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9C54E8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416582" w:rsidRDefault="0051086F" w:rsidP="00FF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D70798" w:rsidRDefault="0051086F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1086F" w:rsidRPr="00D70798" w:rsidTr="00FF0C09">
        <w:trPr>
          <w:gridAfter w:val="1"/>
          <w:wAfter w:w="79" w:type="dxa"/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054FCE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9C54E8" w:rsidRDefault="0051086F" w:rsidP="00E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6F" w:rsidRPr="00054FCE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054FCE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9C54E8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416582" w:rsidRDefault="0051086F" w:rsidP="00FF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D70798" w:rsidRDefault="0051086F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1086F" w:rsidRPr="00D70798" w:rsidTr="00FF0C09">
        <w:trPr>
          <w:gridAfter w:val="1"/>
          <w:wAfter w:w="79" w:type="dxa"/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054FCE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9C54E8" w:rsidRDefault="0051086F" w:rsidP="00E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6F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Pr="00AB0405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6F" w:rsidRPr="009C54E8" w:rsidRDefault="0051086F" w:rsidP="00E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Default="0051086F" w:rsidP="00FF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6F" w:rsidRDefault="0051086F" w:rsidP="00FF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0B6C17" w:rsidRDefault="000B6C17" w:rsidP="00DC2643"/>
    <w:sectPr w:rsidR="000B6C17" w:rsidSect="00532327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72" w:rsidRDefault="00ED3272">
      <w:pPr>
        <w:spacing w:after="0" w:line="240" w:lineRule="auto"/>
      </w:pPr>
      <w:r>
        <w:separator/>
      </w:r>
    </w:p>
  </w:endnote>
  <w:endnote w:type="continuationSeparator" w:id="0">
    <w:p w:rsidR="00ED3272" w:rsidRDefault="00ED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72" w:rsidRDefault="00ED32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72" w:rsidRDefault="00ED32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72" w:rsidRDefault="00ED3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72" w:rsidRDefault="00ED3272">
      <w:pPr>
        <w:spacing w:after="0" w:line="240" w:lineRule="auto"/>
      </w:pPr>
      <w:r>
        <w:separator/>
      </w:r>
    </w:p>
  </w:footnote>
  <w:footnote w:type="continuationSeparator" w:id="0">
    <w:p w:rsidR="00ED3272" w:rsidRDefault="00ED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72" w:rsidRDefault="00ED3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41813"/>
      <w:docPartObj>
        <w:docPartGallery w:val="Page Numbers (Top of Page)"/>
        <w:docPartUnique/>
      </w:docPartObj>
    </w:sdtPr>
    <w:sdtContent>
      <w:p w:rsidR="00ED3272" w:rsidRDefault="00ED3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7">
          <w:rPr>
            <w:noProof/>
          </w:rPr>
          <w:t>17</w:t>
        </w:r>
        <w:r>
          <w:fldChar w:fldCharType="end"/>
        </w:r>
      </w:p>
    </w:sdtContent>
  </w:sdt>
  <w:p w:rsidR="00ED3272" w:rsidRDefault="00ED32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72" w:rsidRDefault="00ED32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063"/>
    <w:multiLevelType w:val="multilevel"/>
    <w:tmpl w:val="AC803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D42B95"/>
    <w:multiLevelType w:val="multilevel"/>
    <w:tmpl w:val="3D380F82"/>
    <w:lvl w:ilvl="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abstractNum w:abstractNumId="2">
    <w:nsid w:val="32F75A3A"/>
    <w:multiLevelType w:val="multilevel"/>
    <w:tmpl w:val="39443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606A0D"/>
    <w:multiLevelType w:val="multilevel"/>
    <w:tmpl w:val="6B10E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D97EF4"/>
    <w:multiLevelType w:val="multilevel"/>
    <w:tmpl w:val="36D4C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63159"/>
    <w:multiLevelType w:val="multilevel"/>
    <w:tmpl w:val="7706A344"/>
    <w:lvl w:ilvl="0">
      <w:start w:val="1"/>
      <w:numFmt w:val="decimal"/>
      <w:lvlText w:val="%1."/>
      <w:lvlJc w:val="left"/>
      <w:pPr>
        <w:ind w:left="473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/>
      </w:rPr>
    </w:lvl>
  </w:abstractNum>
  <w:abstractNum w:abstractNumId="6">
    <w:nsid w:val="537B59A7"/>
    <w:multiLevelType w:val="multilevel"/>
    <w:tmpl w:val="26FE3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321562"/>
    <w:multiLevelType w:val="multilevel"/>
    <w:tmpl w:val="711A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8A3D68"/>
    <w:multiLevelType w:val="multilevel"/>
    <w:tmpl w:val="08D2D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9" w:hanging="360"/>
      </w:pPr>
    </w:lvl>
    <w:lvl w:ilvl="2">
      <w:start w:val="1"/>
      <w:numFmt w:val="decimal"/>
      <w:lvlText w:val="%1.%2.%3."/>
      <w:lvlJc w:val="left"/>
      <w:pPr>
        <w:ind w:left="1638" w:hanging="720"/>
      </w:pPr>
    </w:lvl>
    <w:lvl w:ilvl="3">
      <w:start w:val="1"/>
      <w:numFmt w:val="decimal"/>
      <w:lvlText w:val="%1.%2.%3.%4."/>
      <w:lvlJc w:val="left"/>
      <w:pPr>
        <w:ind w:left="2097" w:hanging="720"/>
      </w:pPr>
    </w:lvl>
    <w:lvl w:ilvl="4">
      <w:start w:val="1"/>
      <w:numFmt w:val="decimal"/>
      <w:lvlText w:val="%1.%2.%3.%4.%5."/>
      <w:lvlJc w:val="left"/>
      <w:pPr>
        <w:ind w:left="2916" w:hanging="1080"/>
      </w:pPr>
    </w:lvl>
    <w:lvl w:ilvl="5">
      <w:start w:val="1"/>
      <w:numFmt w:val="decimal"/>
      <w:lvlText w:val="%1.%2.%3.%4.%5.%6."/>
      <w:lvlJc w:val="left"/>
      <w:pPr>
        <w:ind w:left="3375" w:hanging="1080"/>
      </w:pPr>
    </w:lvl>
    <w:lvl w:ilvl="6">
      <w:start w:val="1"/>
      <w:numFmt w:val="decimal"/>
      <w:lvlText w:val="%1.%2.%3.%4.%5.%6.%7."/>
      <w:lvlJc w:val="left"/>
      <w:pPr>
        <w:ind w:left="4194" w:hanging="1440"/>
      </w:pPr>
    </w:lvl>
    <w:lvl w:ilvl="7">
      <w:start w:val="1"/>
      <w:numFmt w:val="decimal"/>
      <w:lvlText w:val="%1.%2.%3.%4.%5.%6.%7.%8."/>
      <w:lvlJc w:val="left"/>
      <w:pPr>
        <w:ind w:left="4653" w:hanging="1440"/>
      </w:pPr>
    </w:lvl>
    <w:lvl w:ilvl="8">
      <w:start w:val="1"/>
      <w:numFmt w:val="decimal"/>
      <w:lvlText w:val="%1.%2.%3.%4.%5.%6.%7.%8.%9."/>
      <w:lvlJc w:val="left"/>
      <w:pPr>
        <w:ind w:left="5472" w:hanging="1800"/>
      </w:pPr>
    </w:lvl>
  </w:abstractNum>
  <w:abstractNum w:abstractNumId="9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abstractNum w:abstractNumId="10">
    <w:nsid w:val="7C7562CD"/>
    <w:multiLevelType w:val="hybridMultilevel"/>
    <w:tmpl w:val="1AB2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6"/>
    <w:rsid w:val="00000610"/>
    <w:rsid w:val="000157F7"/>
    <w:rsid w:val="00035218"/>
    <w:rsid w:val="00043807"/>
    <w:rsid w:val="00054FCE"/>
    <w:rsid w:val="000B6C17"/>
    <w:rsid w:val="000F25DB"/>
    <w:rsid w:val="000F4E01"/>
    <w:rsid w:val="000F688A"/>
    <w:rsid w:val="00124AFB"/>
    <w:rsid w:val="00146330"/>
    <w:rsid w:val="00152AA1"/>
    <w:rsid w:val="001A543A"/>
    <w:rsid w:val="001B3FBE"/>
    <w:rsid w:val="001D70A3"/>
    <w:rsid w:val="001F4958"/>
    <w:rsid w:val="00294AD8"/>
    <w:rsid w:val="002A75B5"/>
    <w:rsid w:val="002B3690"/>
    <w:rsid w:val="002B49A4"/>
    <w:rsid w:val="002B59D1"/>
    <w:rsid w:val="002F415F"/>
    <w:rsid w:val="003003EE"/>
    <w:rsid w:val="00304B46"/>
    <w:rsid w:val="00357CE1"/>
    <w:rsid w:val="0036175F"/>
    <w:rsid w:val="00364211"/>
    <w:rsid w:val="00372465"/>
    <w:rsid w:val="0038339D"/>
    <w:rsid w:val="00393750"/>
    <w:rsid w:val="004A4BA6"/>
    <w:rsid w:val="004B1C5A"/>
    <w:rsid w:val="004B65CF"/>
    <w:rsid w:val="004D23F4"/>
    <w:rsid w:val="004E4265"/>
    <w:rsid w:val="004E69F9"/>
    <w:rsid w:val="004F6C43"/>
    <w:rsid w:val="0051086F"/>
    <w:rsid w:val="00517598"/>
    <w:rsid w:val="00532327"/>
    <w:rsid w:val="0054075B"/>
    <w:rsid w:val="0056737F"/>
    <w:rsid w:val="00592802"/>
    <w:rsid w:val="005A420B"/>
    <w:rsid w:val="0060253F"/>
    <w:rsid w:val="00624280"/>
    <w:rsid w:val="00627844"/>
    <w:rsid w:val="00693FF7"/>
    <w:rsid w:val="006E6917"/>
    <w:rsid w:val="0070518C"/>
    <w:rsid w:val="0073639E"/>
    <w:rsid w:val="007B197E"/>
    <w:rsid w:val="007D1456"/>
    <w:rsid w:val="007F4344"/>
    <w:rsid w:val="008025D0"/>
    <w:rsid w:val="00890A1B"/>
    <w:rsid w:val="0089794A"/>
    <w:rsid w:val="008A7834"/>
    <w:rsid w:val="008C42A3"/>
    <w:rsid w:val="008D29D5"/>
    <w:rsid w:val="008D4ECA"/>
    <w:rsid w:val="0092265C"/>
    <w:rsid w:val="00955EF9"/>
    <w:rsid w:val="009A6610"/>
    <w:rsid w:val="009C54E8"/>
    <w:rsid w:val="009E7756"/>
    <w:rsid w:val="00A25EB1"/>
    <w:rsid w:val="00A43622"/>
    <w:rsid w:val="00A7463A"/>
    <w:rsid w:val="00A74A2A"/>
    <w:rsid w:val="00AB0FCE"/>
    <w:rsid w:val="00B02507"/>
    <w:rsid w:val="00B124D0"/>
    <w:rsid w:val="00B406E6"/>
    <w:rsid w:val="00B919BB"/>
    <w:rsid w:val="00BF0589"/>
    <w:rsid w:val="00C05714"/>
    <w:rsid w:val="00C647F0"/>
    <w:rsid w:val="00C92E67"/>
    <w:rsid w:val="00C94B66"/>
    <w:rsid w:val="00CE1F98"/>
    <w:rsid w:val="00CF78E6"/>
    <w:rsid w:val="00D4736A"/>
    <w:rsid w:val="00D736FE"/>
    <w:rsid w:val="00DC2643"/>
    <w:rsid w:val="00E316FB"/>
    <w:rsid w:val="00E64F1D"/>
    <w:rsid w:val="00E71EEC"/>
    <w:rsid w:val="00ED0E2D"/>
    <w:rsid w:val="00ED3272"/>
    <w:rsid w:val="00F16847"/>
    <w:rsid w:val="00F249D7"/>
    <w:rsid w:val="00F30EDC"/>
    <w:rsid w:val="00F311ED"/>
    <w:rsid w:val="00FB538D"/>
    <w:rsid w:val="00FD70C5"/>
    <w:rsid w:val="00FE0730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B66"/>
  </w:style>
  <w:style w:type="character" w:styleId="a5">
    <w:name w:val="Strong"/>
    <w:basedOn w:val="a0"/>
    <w:uiPriority w:val="22"/>
    <w:qFormat/>
    <w:rsid w:val="00C94B66"/>
    <w:rPr>
      <w:b/>
      <w:bCs/>
    </w:rPr>
  </w:style>
  <w:style w:type="character" w:customStyle="1" w:styleId="textspanview">
    <w:name w:val="textspanview"/>
    <w:basedOn w:val="a0"/>
    <w:rsid w:val="00C94B66"/>
  </w:style>
  <w:style w:type="paragraph" w:styleId="a6">
    <w:name w:val="footer"/>
    <w:basedOn w:val="a"/>
    <w:link w:val="a7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B66"/>
  </w:style>
  <w:style w:type="paragraph" w:customStyle="1" w:styleId="Default">
    <w:name w:val="Default"/>
    <w:rsid w:val="00C94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4B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B6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F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B66"/>
  </w:style>
  <w:style w:type="character" w:styleId="a5">
    <w:name w:val="Strong"/>
    <w:basedOn w:val="a0"/>
    <w:uiPriority w:val="22"/>
    <w:qFormat/>
    <w:rsid w:val="00C94B66"/>
    <w:rPr>
      <w:b/>
      <w:bCs/>
    </w:rPr>
  </w:style>
  <w:style w:type="character" w:customStyle="1" w:styleId="textspanview">
    <w:name w:val="textspanview"/>
    <w:basedOn w:val="a0"/>
    <w:rsid w:val="00C94B66"/>
  </w:style>
  <w:style w:type="paragraph" w:styleId="a6">
    <w:name w:val="footer"/>
    <w:basedOn w:val="a"/>
    <w:link w:val="a7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B66"/>
  </w:style>
  <w:style w:type="paragraph" w:customStyle="1" w:styleId="Default">
    <w:name w:val="Default"/>
    <w:rsid w:val="00C94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4B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B6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F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33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B1CD-CA5A-4C43-819A-CDA32BB7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17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Смирнова Мария Михайловна</cp:lastModifiedBy>
  <cp:revision>26</cp:revision>
  <cp:lastPrinted>2020-05-22T10:12:00Z</cp:lastPrinted>
  <dcterms:created xsi:type="dcterms:W3CDTF">2020-03-27T07:17:00Z</dcterms:created>
  <dcterms:modified xsi:type="dcterms:W3CDTF">2020-05-22T11:16:00Z</dcterms:modified>
</cp:coreProperties>
</file>