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04" w:rsidRPr="000D75AB" w:rsidRDefault="00085004" w:rsidP="00085004">
      <w:pPr>
        <w:pStyle w:val="83"/>
        <w:spacing w:before="0" w:after="60"/>
        <w:rPr>
          <w:rFonts w:cs="Arial"/>
        </w:rPr>
      </w:pPr>
      <w:bookmarkStart w:id="0" w:name="_GoBack"/>
      <w:bookmarkEnd w:id="0"/>
      <w:r w:rsidRPr="000D75AB">
        <w:rPr>
          <w:rFonts w:cs="Arial"/>
        </w:rPr>
        <w:t xml:space="preserve">2.17. Перевозки грузов и грузооборот </w:t>
      </w:r>
      <w:r w:rsidRPr="000D75AB">
        <w:rPr>
          <w:rFonts w:cs="Arial"/>
        </w:rPr>
        <w:br/>
        <w:t xml:space="preserve">железнодорожного транспорта общего пользования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688"/>
        <w:gridCol w:w="689"/>
        <w:gridCol w:w="688"/>
        <w:gridCol w:w="688"/>
        <w:gridCol w:w="689"/>
      </w:tblGrid>
      <w:tr w:rsidR="00085004" w:rsidRPr="000D75AB" w:rsidTr="005A4616">
        <w:trPr>
          <w:cantSplit/>
          <w:jc w:val="center"/>
        </w:trPr>
        <w:tc>
          <w:tcPr>
            <w:tcW w:w="3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004" w:rsidRPr="000D75AB" w:rsidRDefault="00085004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004" w:rsidRPr="000D75AB" w:rsidRDefault="00085004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5004" w:rsidRPr="000D75AB" w:rsidRDefault="00085004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5004" w:rsidRPr="000D75AB" w:rsidRDefault="00085004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004" w:rsidRPr="000D75AB" w:rsidRDefault="00085004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85004" w:rsidRPr="000D75AB" w:rsidRDefault="00085004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085004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Перевезено грузов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– всего,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1 312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1 329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1 399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1 359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1 404</w:t>
            </w:r>
          </w:p>
        </w:tc>
      </w:tr>
      <w:tr w:rsidR="00085004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из них: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5004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контейнерах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28,6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56,9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65,5</w:t>
            </w:r>
          </w:p>
        </w:tc>
      </w:tr>
      <w:tr w:rsidR="00085004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пакетами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25,4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25,9</w:t>
            </w:r>
          </w:p>
        </w:tc>
      </w:tr>
      <w:tr w:rsidR="00085004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pacing w:val="-3"/>
                <w:sz w:val="14"/>
                <w:szCs w:val="14"/>
              </w:rPr>
              <w:t>Удельный вес контейнеров массой брутто 20 т и более в общем отправлении грузов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в контейнерах, процентов</w:t>
            </w:r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83,0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99,9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085004" w:rsidRPr="000D75AB" w:rsidTr="005A4616">
        <w:trPr>
          <w:cantSplit/>
          <w:jc w:val="center"/>
        </w:trPr>
        <w:tc>
          <w:tcPr>
            <w:tcW w:w="313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Грузооборот </w:t>
            </w:r>
            <w:r w:rsidRPr="000D75AB">
              <w:rPr>
                <w:rFonts w:ascii="Arial" w:hAnsi="Arial" w:cs="Arial"/>
                <w:sz w:val="14"/>
                <w:szCs w:val="14"/>
              </w:rPr>
              <w:t>–</w:t>
            </w:r>
            <w:r w:rsidRPr="000D75AB">
              <w:rPr>
                <w:rFonts w:ascii="Arial" w:hAnsi="Arial" w:cs="Arial"/>
                <w:bCs/>
                <w:sz w:val="14"/>
                <w:szCs w:val="14"/>
              </w:rPr>
              <w:t xml:space="preserve"> всего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млрд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  <w:r w:rsidRPr="000D75AB">
              <w:rPr>
                <w:rFonts w:ascii="Arial" w:hAnsi="Arial" w:cs="Arial"/>
                <w:sz w:val="14"/>
                <w:szCs w:val="14"/>
              </w:rPr>
              <w:sym w:font="Symbol" w:char="F0D7"/>
            </w:r>
            <w:r w:rsidRPr="000D75AB">
              <w:rPr>
                <w:rFonts w:ascii="Arial" w:hAnsi="Arial" w:cs="Arial"/>
                <w:sz w:val="14"/>
                <w:szCs w:val="14"/>
              </w:rPr>
              <w:t>км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2 011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2 306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2 602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2 545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85004" w:rsidRPr="000D75AB" w:rsidRDefault="00085004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2 639</w:t>
            </w:r>
          </w:p>
        </w:tc>
      </w:tr>
    </w:tbl>
    <w:p w:rsidR="00B10C1F" w:rsidRPr="000D75AB" w:rsidRDefault="00B10C1F" w:rsidP="00B10C1F">
      <w:pPr>
        <w:pStyle w:val="ab"/>
        <w:spacing w:before="40"/>
        <w:jc w:val="left"/>
        <w:rPr>
          <w:b/>
          <w:sz w:val="12"/>
          <w:szCs w:val="12"/>
        </w:rPr>
      </w:pPr>
    </w:p>
    <w:sectPr w:rsidR="00B10C1F" w:rsidRPr="000D75AB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14BDAB-0404-4FDE-B596-C9A25A30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23</cp:revision>
  <cp:lastPrinted>2022-08-02T13:38:00Z</cp:lastPrinted>
  <dcterms:created xsi:type="dcterms:W3CDTF">2022-12-26T08:35:00Z</dcterms:created>
  <dcterms:modified xsi:type="dcterms:W3CDTF">2022-12-26T11:44:00Z</dcterms:modified>
</cp:coreProperties>
</file>