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D9" w:rsidRPr="00826AD9" w:rsidRDefault="00826AD9" w:rsidP="00826AD9">
      <w:pPr>
        <w:pStyle w:val="8"/>
        <w:keepNext w:val="0"/>
        <w:pageBreakBefore/>
        <w:spacing w:after="0"/>
        <w:rPr>
          <w:rFonts w:ascii="Arial" w:hAnsi="Arial" w:cs="Arial"/>
          <w:b/>
          <w:i w:val="0"/>
          <w:sz w:val="16"/>
          <w:szCs w:val="16"/>
        </w:rPr>
      </w:pPr>
      <w:r w:rsidRPr="00826AD9">
        <w:rPr>
          <w:rFonts w:ascii="Arial" w:hAnsi="Arial" w:cs="Arial"/>
          <w:b/>
          <w:i w:val="0"/>
          <w:sz w:val="16"/>
          <w:szCs w:val="16"/>
        </w:rPr>
        <w:t xml:space="preserve">2.24. </w:t>
      </w:r>
      <w:r w:rsidRPr="00826AD9">
        <w:rPr>
          <w:rFonts w:ascii="Arial" w:hAnsi="Arial" w:cs="Arial"/>
          <w:b/>
          <w:i w:val="0"/>
          <w:caps/>
          <w:sz w:val="16"/>
          <w:szCs w:val="16"/>
        </w:rPr>
        <w:t>Количество зарегистрированных автомобилей</w:t>
      </w:r>
      <w:proofErr w:type="gramStart"/>
      <w:r w:rsidRPr="00826AD9">
        <w:rPr>
          <w:rFonts w:ascii="Arial" w:hAnsi="Arial" w:cs="Arial"/>
          <w:b/>
          <w:i w:val="0"/>
          <w:caps/>
          <w:sz w:val="16"/>
          <w:szCs w:val="16"/>
          <w:vertAlign w:val="superscript"/>
        </w:rPr>
        <w:t>1</w:t>
      </w:r>
      <w:proofErr w:type="gramEnd"/>
      <w:r w:rsidRPr="00826AD9">
        <w:rPr>
          <w:rFonts w:ascii="Arial" w:hAnsi="Arial" w:cs="Arial"/>
          <w:b/>
          <w:i w:val="0"/>
          <w:sz w:val="16"/>
          <w:szCs w:val="16"/>
          <w:vertAlign w:val="superscript"/>
        </w:rPr>
        <w:t>)</w:t>
      </w:r>
    </w:p>
    <w:p w:rsidR="00826AD9" w:rsidRPr="00826AD9" w:rsidRDefault="00826AD9" w:rsidP="00826AD9">
      <w:pPr>
        <w:pStyle w:val="8"/>
        <w:keepNext w:val="0"/>
        <w:spacing w:after="80"/>
        <w:rPr>
          <w:rFonts w:ascii="Arial" w:hAnsi="Arial" w:cs="Arial"/>
          <w:b/>
          <w:bCs/>
          <w:i w:val="0"/>
          <w:sz w:val="14"/>
          <w:szCs w:val="14"/>
        </w:rPr>
      </w:pPr>
      <w:bookmarkStart w:id="0" w:name="_GoBack"/>
      <w:r w:rsidRPr="00826AD9">
        <w:rPr>
          <w:rFonts w:ascii="Arial" w:hAnsi="Arial" w:cs="Arial"/>
          <w:i w:val="0"/>
          <w:sz w:val="14"/>
          <w:szCs w:val="14"/>
        </w:rPr>
        <w:t xml:space="preserve"> </w:t>
      </w:r>
      <w:r w:rsidRPr="00826AD9">
        <w:rPr>
          <w:rFonts w:ascii="Arial" w:hAnsi="Arial" w:cs="Arial"/>
          <w:i w:val="0"/>
          <w:sz w:val="14"/>
          <w:szCs w:val="14"/>
        </w:rPr>
        <w:t>(на конец года; тысяч штук)</w:t>
      </w:r>
    </w:p>
    <w:bookmarkEnd w:id="0"/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9"/>
        <w:gridCol w:w="687"/>
        <w:gridCol w:w="687"/>
        <w:gridCol w:w="687"/>
        <w:gridCol w:w="688"/>
        <w:gridCol w:w="688"/>
      </w:tblGrid>
      <w:tr w:rsidR="00826AD9" w:rsidRPr="000D75AB" w:rsidTr="005A4616">
        <w:trPr>
          <w:cantSplit/>
          <w:trHeight w:val="100"/>
          <w:jc w:val="center"/>
        </w:trPr>
        <w:tc>
          <w:tcPr>
            <w:tcW w:w="2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D9" w:rsidRPr="000D75AB" w:rsidRDefault="00826AD9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D9" w:rsidRPr="000D75AB" w:rsidRDefault="00826AD9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AD9" w:rsidRPr="000D75AB" w:rsidRDefault="00826AD9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</w:t>
            </w: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AD9" w:rsidRPr="000D75AB" w:rsidRDefault="00826AD9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D9" w:rsidRPr="000D75AB" w:rsidRDefault="00826AD9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AD9" w:rsidRPr="000D75AB" w:rsidRDefault="00826AD9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826AD9" w:rsidRPr="000D75AB" w:rsidTr="005A4616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Грузовые автомобили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5 414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6 230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6 540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6 564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6 664</w:t>
            </w:r>
          </w:p>
        </w:tc>
      </w:tr>
      <w:tr w:rsidR="00826AD9" w:rsidRPr="000D75AB" w:rsidTr="005A4616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из них, имеющие возможность использования природного газа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в качестве моторного топлива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375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390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355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361</w:t>
            </w:r>
          </w:p>
        </w:tc>
      </w:tr>
      <w:tr w:rsidR="00826AD9" w:rsidRPr="000D75AB" w:rsidTr="005A4616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left="5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pacing w:val="-2"/>
                <w:sz w:val="14"/>
                <w:szCs w:val="14"/>
              </w:rPr>
              <w:t>Из общего числа грузовых автомобилей –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грузовые автомобили, находящиеся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в собственности граждан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950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789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039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3 988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3 963</w:t>
            </w:r>
          </w:p>
        </w:tc>
      </w:tr>
      <w:tr w:rsidR="00826AD9" w:rsidRPr="000D75AB" w:rsidTr="005A4616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из них, имеющие возможность использования природного газа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в качестве моторного топлива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267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283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246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247</w:t>
            </w:r>
          </w:p>
        </w:tc>
      </w:tr>
      <w:tr w:rsidR="00826AD9" w:rsidRPr="000D75AB" w:rsidTr="005A4616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5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Автобусы </w:t>
            </w:r>
            <w:r w:rsidRPr="000D75AB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894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873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869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851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844</w:t>
            </w:r>
          </w:p>
        </w:tc>
      </w:tr>
      <w:tr w:rsidR="00826AD9" w:rsidRPr="000D75AB" w:rsidTr="005A4616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из них, имеющие возможность использования природного газа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в качестве моторного топлива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72</w:t>
            </w:r>
          </w:p>
        </w:tc>
      </w:tr>
      <w:tr w:rsidR="00826AD9" w:rsidRPr="000D75AB" w:rsidTr="005A4616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left="5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Из общего числа автобусов – автобусы, находящиеся в собственности граждан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428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434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431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413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396</w:t>
            </w:r>
          </w:p>
        </w:tc>
      </w:tr>
      <w:tr w:rsidR="00826AD9" w:rsidRPr="000D75AB" w:rsidTr="005A4616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left="113" w:right="3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из них, имеющие возможность использования природного газа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в качестве моторного топлива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40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44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40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40</w:t>
            </w:r>
          </w:p>
        </w:tc>
      </w:tr>
      <w:tr w:rsidR="00826AD9" w:rsidRPr="000D75AB" w:rsidTr="005A4616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5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Легковые автомобили </w:t>
            </w:r>
            <w:r w:rsidRPr="000D75AB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34 354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44 253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48 430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49 259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50 304</w:t>
            </w:r>
          </w:p>
        </w:tc>
      </w:tr>
      <w:tr w:rsidR="00826AD9" w:rsidRPr="000D75AB" w:rsidTr="005A4616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из них, имеющие возможность использования природного газа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в качестве моторного топлива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956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036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1 013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1 019</w:t>
            </w:r>
          </w:p>
        </w:tc>
      </w:tr>
      <w:tr w:rsidR="00826AD9" w:rsidRPr="000D75AB" w:rsidTr="005A4616">
        <w:trPr>
          <w:cantSplit/>
          <w:jc w:val="center"/>
        </w:trPr>
        <w:tc>
          <w:tcPr>
            <w:tcW w:w="2842" w:type="dxa"/>
            <w:tcBorders>
              <w:right w:val="single" w:sz="4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pacing w:val="-4"/>
                <w:sz w:val="14"/>
                <w:szCs w:val="14"/>
              </w:rPr>
              <w:t>Из общего числа легковых автомобилей –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легковые автомобили, находящиеся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в собственности граждан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32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629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42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317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46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292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46 926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47 689</w:t>
            </w:r>
          </w:p>
        </w:tc>
      </w:tr>
      <w:tr w:rsidR="00826AD9" w:rsidRPr="000D75AB" w:rsidTr="005A4616">
        <w:trPr>
          <w:cantSplit/>
          <w:jc w:val="center"/>
        </w:trPr>
        <w:tc>
          <w:tcPr>
            <w:tcW w:w="284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left="113" w:right="5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из них, имеющие возможность  использования природного газа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в качестве моторного топлива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924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998</w:t>
            </w:r>
          </w:p>
        </w:tc>
        <w:tc>
          <w:tcPr>
            <w:tcW w:w="6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975</w:t>
            </w:r>
          </w:p>
        </w:tc>
        <w:tc>
          <w:tcPr>
            <w:tcW w:w="62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826AD9" w:rsidRPr="000D75AB" w:rsidRDefault="00826AD9" w:rsidP="005A4616">
            <w:pPr>
              <w:spacing w:before="140" w:line="22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979</w:t>
            </w:r>
          </w:p>
        </w:tc>
      </w:tr>
    </w:tbl>
    <w:p w:rsidR="00826AD9" w:rsidRPr="000D75AB" w:rsidRDefault="00826AD9" w:rsidP="00826AD9">
      <w:pPr>
        <w:spacing w:before="120" w:line="80" w:lineRule="exact"/>
        <w:jc w:val="both"/>
        <w:rPr>
          <w:rFonts w:ascii="Arial" w:hAnsi="Arial" w:cs="Arial"/>
          <w:sz w:val="12"/>
          <w:szCs w:val="12"/>
        </w:rPr>
      </w:pPr>
      <w:r w:rsidRPr="000D75AB">
        <w:rPr>
          <w:rFonts w:ascii="Arial" w:hAnsi="Arial" w:cs="Arial"/>
          <w:sz w:val="12"/>
          <w:szCs w:val="12"/>
          <w:vertAlign w:val="superscript"/>
        </w:rPr>
        <w:t>1)</w:t>
      </w:r>
      <w:r w:rsidRPr="000D75AB">
        <w:rPr>
          <w:rFonts w:ascii="Arial" w:hAnsi="Arial" w:cs="Arial"/>
          <w:sz w:val="12"/>
          <w:szCs w:val="12"/>
        </w:rPr>
        <w:t xml:space="preserve"> Здесь и в таблице 2.25 – по данным МВД России. </w:t>
      </w:r>
    </w:p>
    <w:p w:rsidR="00B10C1F" w:rsidRPr="00826AD9" w:rsidRDefault="00B10C1F" w:rsidP="00826AD9"/>
    <w:sectPr w:rsidR="00B10C1F" w:rsidRPr="00826AD9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23EC1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56C7"/>
    <w:rsid w:val="002867B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4FD0"/>
    <w:rsid w:val="004719F1"/>
    <w:rsid w:val="004742FB"/>
    <w:rsid w:val="00477D9C"/>
    <w:rsid w:val="004A0D30"/>
    <w:rsid w:val="004B4E71"/>
    <w:rsid w:val="004C1492"/>
    <w:rsid w:val="004D0132"/>
    <w:rsid w:val="004E4C54"/>
    <w:rsid w:val="005037D5"/>
    <w:rsid w:val="00513972"/>
    <w:rsid w:val="00541BAE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401A"/>
    <w:rsid w:val="006C1B7A"/>
    <w:rsid w:val="006D01F4"/>
    <w:rsid w:val="006D3EC5"/>
    <w:rsid w:val="006E7EA6"/>
    <w:rsid w:val="006F3171"/>
    <w:rsid w:val="00703686"/>
    <w:rsid w:val="0071264B"/>
    <w:rsid w:val="00712655"/>
    <w:rsid w:val="00717E60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072C12-5EA7-4607-A5AD-E9420448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32</cp:revision>
  <cp:lastPrinted>2022-08-02T13:38:00Z</cp:lastPrinted>
  <dcterms:created xsi:type="dcterms:W3CDTF">2022-12-26T08:35:00Z</dcterms:created>
  <dcterms:modified xsi:type="dcterms:W3CDTF">2022-12-26T11:56:00Z</dcterms:modified>
</cp:coreProperties>
</file>