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5" w:rsidRPr="000D75AB" w:rsidRDefault="00460675" w:rsidP="00460675">
      <w:pPr>
        <w:pageBreakBefore/>
        <w:spacing w:after="12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ПАССАЖИРСКИЕ ПЕРЕВОЗКИ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пассажирским автобусам относятся транспортные средства категорий «М2» </w:t>
      </w:r>
      <w:r w:rsidRPr="000D75AB">
        <w:rPr>
          <w:rFonts w:ascii="Arial" w:hAnsi="Arial" w:cs="Arial"/>
          <w:sz w:val="16"/>
          <w:szCs w:val="16"/>
        </w:rPr>
        <w:br/>
        <w:t xml:space="preserve">и «М3» (ГОСТ </w:t>
      </w:r>
      <w:proofErr w:type="gramStart"/>
      <w:r w:rsidRPr="000D75AB">
        <w:rPr>
          <w:rFonts w:ascii="Arial" w:hAnsi="Arial" w:cs="Arial"/>
          <w:sz w:val="16"/>
          <w:szCs w:val="16"/>
        </w:rPr>
        <w:t>Р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52051-2003 «Механические транспортные средства и прицепы. </w:t>
      </w:r>
      <w:proofErr w:type="gramStart"/>
      <w:r w:rsidRPr="000D75AB">
        <w:rPr>
          <w:rFonts w:ascii="Arial" w:hAnsi="Arial" w:cs="Arial"/>
          <w:sz w:val="16"/>
          <w:szCs w:val="16"/>
        </w:rPr>
        <w:t>Классификация и определения»).</w:t>
      </w:r>
      <w:proofErr w:type="gramEnd"/>
    </w:p>
    <w:p w:rsidR="00460675" w:rsidRPr="00460675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60675">
        <w:rPr>
          <w:rFonts w:ascii="Arial" w:hAnsi="Arial" w:cs="Arial"/>
          <w:sz w:val="16"/>
          <w:szCs w:val="16"/>
        </w:rPr>
        <w:t xml:space="preserve">Данные по общему объему </w:t>
      </w:r>
      <w:r w:rsidRPr="00460675">
        <w:rPr>
          <w:rFonts w:ascii="Arial" w:hAnsi="Arial" w:cs="Arial"/>
          <w:b/>
          <w:sz w:val="16"/>
          <w:szCs w:val="16"/>
        </w:rPr>
        <w:t>перевозок пассажиров и пассажирообороту</w:t>
      </w:r>
      <w:r w:rsidRPr="00460675">
        <w:rPr>
          <w:rFonts w:ascii="Arial" w:hAnsi="Arial" w:cs="Arial"/>
          <w:sz w:val="16"/>
          <w:szCs w:val="16"/>
        </w:rPr>
        <w:t xml:space="preserve"> формируются по полному кругу хозяйствующих субъектов на основании форм федерального статистического наблюдения и административных источников с учетом объемов перевозок пассажиров, выполненных на маршрутах регулярного сообщения автобусами в соответствии с расписанием отправления, согласованным с органом исполнительной власти субъекта Российской Федерации (органом местного самоуправления).</w:t>
      </w:r>
    </w:p>
    <w:p w:rsidR="00460675" w:rsidRPr="00460675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60675">
        <w:rPr>
          <w:rFonts w:ascii="Arial" w:hAnsi="Arial" w:cs="Arial"/>
          <w:sz w:val="16"/>
          <w:szCs w:val="16"/>
        </w:rPr>
        <w:t>Количество лиц с правом бесплатного проезда устанавливается по справкам организаций о количестве выданных документов, на основании которых разрешен бесплатный проезд отдельных категорий граждан. Количество перевезенных пассажиров определяется из расчета 30 поездок в месяц для всех категорий лиц, пользующихся правом бесплатного проезда, или по данным обследования пассажиропотоков.</w:t>
      </w:r>
    </w:p>
    <w:p w:rsidR="00460675" w:rsidRPr="00460675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60675">
        <w:rPr>
          <w:rFonts w:ascii="Arial" w:hAnsi="Arial" w:cs="Arial"/>
          <w:sz w:val="16"/>
          <w:szCs w:val="16"/>
        </w:rPr>
        <w:t xml:space="preserve">В соответствии с Федеральным законом от 8 ноября 2007 г. № 259-ФЗ «Устав автомобильного транспорта и городского наземного электрического транспорта» перевозки пассажиров в автобусах учитываются по видам сообщения: </w:t>
      </w:r>
    </w:p>
    <w:p w:rsidR="00460675" w:rsidRPr="00460675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460675">
        <w:rPr>
          <w:rFonts w:ascii="Arial" w:hAnsi="Arial" w:cs="Arial"/>
          <w:i/>
          <w:sz w:val="16"/>
          <w:szCs w:val="16"/>
        </w:rPr>
        <w:t>городские</w:t>
      </w:r>
      <w:r w:rsidRPr="00460675">
        <w:rPr>
          <w:rFonts w:ascii="Arial" w:hAnsi="Arial" w:cs="Arial"/>
          <w:sz w:val="16"/>
          <w:szCs w:val="16"/>
        </w:rPr>
        <w:t xml:space="preserve"> </w:t>
      </w:r>
      <w:bookmarkEnd w:id="0"/>
      <w:r w:rsidRPr="00460675">
        <w:rPr>
          <w:rFonts w:ascii="Arial" w:hAnsi="Arial" w:cs="Arial"/>
          <w:sz w:val="16"/>
          <w:szCs w:val="16"/>
        </w:rPr>
        <w:t>перевозки – перевозки, осуществляемые на маршрутах в пределах черты города (другого населенного пункта);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пригородные</w:t>
      </w:r>
      <w:r w:rsidRPr="000D75AB">
        <w:rPr>
          <w:rFonts w:ascii="Arial" w:hAnsi="Arial" w:cs="Arial"/>
          <w:sz w:val="16"/>
          <w:szCs w:val="16"/>
        </w:rPr>
        <w:t xml:space="preserve"> – перевозки, осуществляемые за пределы черты города (другого населенного пункта) на расстояние до </w:t>
      </w:r>
      <w:smartTag w:uri="urn:schemas-microsoft-com:office:smarttags" w:element="metricconverter">
        <w:smartTagPr>
          <w:attr w:name="ProductID" w:val="50 км"/>
        </w:smartTagPr>
        <w:r w:rsidRPr="000D75AB">
          <w:rPr>
            <w:rFonts w:ascii="Arial" w:hAnsi="Arial" w:cs="Arial"/>
            <w:sz w:val="16"/>
            <w:szCs w:val="16"/>
          </w:rPr>
          <w:t>50 км</w:t>
        </w:r>
      </w:smartTag>
      <w:r w:rsidRPr="000D75AB">
        <w:rPr>
          <w:rFonts w:ascii="Arial" w:hAnsi="Arial" w:cs="Arial"/>
          <w:sz w:val="16"/>
          <w:szCs w:val="16"/>
        </w:rPr>
        <w:t xml:space="preserve"> включительно;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междугородные</w:t>
      </w:r>
      <w:r w:rsidRPr="000D75AB">
        <w:rPr>
          <w:rFonts w:ascii="Arial" w:hAnsi="Arial" w:cs="Arial"/>
          <w:sz w:val="16"/>
          <w:szCs w:val="16"/>
        </w:rPr>
        <w:t xml:space="preserve"> – перевозки, осуществляемые за пределы черты города (другого населенного пункта) на расстояние более </w:t>
      </w:r>
      <w:smartTag w:uri="urn:schemas-microsoft-com:office:smarttags" w:element="metricconverter">
        <w:smartTagPr>
          <w:attr w:name="ProductID" w:val="50 километров"/>
        </w:smartTagPr>
        <w:r w:rsidRPr="000D75AB">
          <w:rPr>
            <w:rFonts w:ascii="Arial" w:hAnsi="Arial" w:cs="Arial"/>
            <w:sz w:val="16"/>
            <w:szCs w:val="16"/>
          </w:rPr>
          <w:t>50 километров</w:t>
        </w:r>
      </w:smartTag>
      <w:r w:rsidRPr="000D75AB">
        <w:rPr>
          <w:rFonts w:ascii="Arial" w:hAnsi="Arial" w:cs="Arial"/>
          <w:sz w:val="16"/>
          <w:szCs w:val="16"/>
        </w:rPr>
        <w:t xml:space="preserve">. В междугородные перевозки включаются внутриобластные, которые осуществляются на маршрутах, проходящих </w:t>
      </w:r>
      <w:r w:rsidRPr="000D75AB">
        <w:rPr>
          <w:rFonts w:ascii="Arial" w:hAnsi="Arial" w:cs="Arial"/>
          <w:sz w:val="16"/>
          <w:szCs w:val="16"/>
        </w:rPr>
        <w:br/>
        <w:t xml:space="preserve">в пределах одной области, края, республики в составе России, межобластные – </w:t>
      </w:r>
      <w:r w:rsidRPr="000D75AB">
        <w:rPr>
          <w:rFonts w:ascii="Arial" w:hAnsi="Arial" w:cs="Arial"/>
          <w:sz w:val="16"/>
          <w:szCs w:val="16"/>
        </w:rPr>
        <w:br/>
        <w:t>на маршрутах, проходящих по территории двух и более субъектов Российской Федерации.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м</w:t>
      </w:r>
      <w:proofErr w:type="gramEnd"/>
      <w:r w:rsidRPr="000D75AB">
        <w:rPr>
          <w:rFonts w:ascii="Arial" w:hAnsi="Arial" w:cs="Arial"/>
          <w:i/>
          <w:iCs/>
          <w:sz w:val="16"/>
          <w:szCs w:val="16"/>
        </w:rPr>
        <w:t>еждународные –</w:t>
      </w:r>
      <w:r w:rsidRPr="000D75AB">
        <w:rPr>
          <w:rFonts w:ascii="Arial" w:hAnsi="Arial" w:cs="Arial"/>
          <w:sz w:val="16"/>
          <w:szCs w:val="16"/>
        </w:rPr>
        <w:t xml:space="preserve"> перевозки между Россией и странами СНГ и между Россией </w:t>
      </w:r>
      <w:r w:rsidRPr="000D75AB">
        <w:rPr>
          <w:rFonts w:ascii="Arial" w:hAnsi="Arial" w:cs="Arial"/>
          <w:sz w:val="16"/>
          <w:szCs w:val="16"/>
        </w:rPr>
        <w:br/>
        <w:t>и странами дальнего зарубежья.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b/>
          <w:bCs/>
          <w:sz w:val="16"/>
          <w:szCs w:val="16"/>
        </w:rPr>
        <w:t>сельским автобусным маршрутам</w:t>
      </w:r>
      <w:r w:rsidRPr="000D75AB">
        <w:rPr>
          <w:rFonts w:ascii="Arial" w:hAnsi="Arial" w:cs="Arial"/>
          <w:sz w:val="16"/>
          <w:szCs w:val="16"/>
        </w:rPr>
        <w:t xml:space="preserve"> относятся маршруты, связывающие: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сельские населенные пункты между собой, с районным центром, являющимся селом, городом или поселком городского типа, станциями железных дорог, аэропортами, пристанями;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два районных центра, один </w:t>
      </w:r>
      <w:proofErr w:type="gramStart"/>
      <w:r w:rsidRPr="000D75AB">
        <w:rPr>
          <w:rFonts w:ascii="Arial" w:hAnsi="Arial" w:cs="Arial"/>
          <w:sz w:val="16"/>
          <w:szCs w:val="16"/>
        </w:rPr>
        <w:t>из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которых является селом;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специальные маршруты по доставке учащихся из сельских населенных пунктов </w:t>
      </w:r>
      <w:r w:rsidRPr="000D75AB">
        <w:rPr>
          <w:rFonts w:ascii="Arial" w:hAnsi="Arial" w:cs="Arial"/>
          <w:sz w:val="16"/>
          <w:szCs w:val="16"/>
        </w:rPr>
        <w:br/>
        <w:t>в школы и обратно.</w:t>
      </w:r>
    </w:p>
    <w:p w:rsidR="00460675" w:rsidRPr="000D75AB" w:rsidRDefault="00460675" w:rsidP="00460675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Сельский населенный пункт, находящийся на расстоянии менее 3-х километров </w:t>
      </w:r>
      <w:r w:rsidRPr="000D75AB">
        <w:rPr>
          <w:rFonts w:ascii="Arial" w:hAnsi="Arial" w:cs="Arial"/>
          <w:sz w:val="16"/>
          <w:szCs w:val="16"/>
        </w:rPr>
        <w:br/>
        <w:t>от автобусной остановки, относится к пункту, обслуживаемому автобусным сообщением.</w:t>
      </w:r>
    </w:p>
    <w:sectPr w:rsidR="00460675" w:rsidRPr="000D75A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9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BC022-FE85-41C2-9AB7-F18C28D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39</cp:revision>
  <cp:lastPrinted>2022-08-02T13:38:00Z</cp:lastPrinted>
  <dcterms:created xsi:type="dcterms:W3CDTF">2022-12-26T08:35:00Z</dcterms:created>
  <dcterms:modified xsi:type="dcterms:W3CDTF">2022-12-26T12:14:00Z</dcterms:modified>
</cp:coreProperties>
</file>