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4E" w:rsidRPr="000D75AB" w:rsidRDefault="000F074E" w:rsidP="000F074E">
      <w:pPr>
        <w:pageBreakBefore/>
        <w:tabs>
          <w:tab w:val="center" w:pos="6634"/>
        </w:tabs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 xml:space="preserve">2.34. ПЕРЕВОЗКИ ПАССАЖИРОВ, ПАССАЖИРООБОРОТ И ОСНОВНЫЕ </w:t>
      </w:r>
      <w:r w:rsidRPr="000D75AB">
        <w:rPr>
          <w:rFonts w:ascii="Arial" w:hAnsi="Arial" w:cs="Arial"/>
          <w:b/>
          <w:sz w:val="16"/>
          <w:szCs w:val="16"/>
        </w:rPr>
        <w:br/>
        <w:t>ПОКАЗАТЕЛИ РАБОТЫ ГОРОДСКОГО ЭЛЕКТРИЧЕСКОГО ТРАНСПОРТА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0F074E" w:rsidRPr="000D75AB" w:rsidTr="00FE1069">
        <w:trPr>
          <w:cantSplit/>
          <w:trHeight w:val="45"/>
          <w:jc w:val="center"/>
        </w:trPr>
        <w:tc>
          <w:tcPr>
            <w:tcW w:w="25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F074E" w:rsidRPr="000D75AB" w:rsidRDefault="000F074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пассажиров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человек: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трамвайным транспортом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2 079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1 478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1 240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троллейбусным транспортом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2 206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1 616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1 148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метрополитеном 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3 294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3 336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3 451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2 189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2 680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Пассажирооборот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трамвайного транспорта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троллейбусного транспорта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метрополитена 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Число городов</w:t>
            </w:r>
            <w:r w:rsidRPr="000D75AB">
              <w:rPr>
                <w:rFonts w:ascii="Arial" w:hAnsi="Arial" w:cs="Arial"/>
                <w:sz w:val="14"/>
                <w:szCs w:val="14"/>
              </w:rPr>
              <w:t>, имеющих пассажирское сообщение по видам транспорта: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трамвайный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из него  скоростной</w:t>
            </w:r>
            <w:proofErr w:type="gramEnd"/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pStyle w:val="21"/>
              <w:spacing w:before="16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троллейбусный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84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Число маршрутов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(на конец года):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трамваев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518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троллейбусов</w:t>
            </w:r>
          </w:p>
        </w:tc>
        <w:tc>
          <w:tcPr>
            <w:tcW w:w="67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6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634</w:t>
            </w:r>
          </w:p>
        </w:tc>
        <w:tc>
          <w:tcPr>
            <w:tcW w:w="671" w:type="dxa"/>
            <w:tcBorders>
              <w:lef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</w:tr>
      <w:tr w:rsidR="000F074E" w:rsidRPr="000D75AB" w:rsidTr="00FE1069">
        <w:trPr>
          <w:cantSplit/>
          <w:jc w:val="center"/>
        </w:trPr>
        <w:tc>
          <w:tcPr>
            <w:tcW w:w="2553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Число станций метрополитена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(на конец года)</w:t>
            </w:r>
          </w:p>
        </w:tc>
        <w:tc>
          <w:tcPr>
            <w:tcW w:w="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67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F074E" w:rsidRPr="000D75AB" w:rsidRDefault="000F074E" w:rsidP="00FE1069">
            <w:pPr>
              <w:spacing w:before="16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</w:tr>
    </w:tbl>
    <w:p w:rsidR="000F074E" w:rsidRPr="000F074E" w:rsidRDefault="000F074E" w:rsidP="000F074E">
      <w:pPr>
        <w:pStyle w:val="ad"/>
        <w:pBdr>
          <w:bottom w:val="none" w:sz="0" w:space="0" w:color="auto"/>
        </w:pBdr>
        <w:spacing w:before="120" w:after="0"/>
        <w:ind w:firstLine="284"/>
        <w:jc w:val="both"/>
        <w:rPr>
          <w:rFonts w:ascii="Arial" w:hAnsi="Arial" w:cs="Arial"/>
          <w:sz w:val="16"/>
          <w:szCs w:val="16"/>
        </w:rPr>
      </w:pPr>
      <w:r w:rsidRPr="000F074E">
        <w:rPr>
          <w:rFonts w:ascii="Arial" w:hAnsi="Arial" w:cs="Arial"/>
          <w:sz w:val="16"/>
          <w:szCs w:val="16"/>
        </w:rPr>
        <w:t>Линии скоростного трамвая имелись в Волгограде, Старом Осколе, Усть-Илимске, Санкт-Петербурге.</w:t>
      </w:r>
    </w:p>
    <w:p w:rsidR="000F074E" w:rsidRPr="000F074E" w:rsidRDefault="000F074E" w:rsidP="000F074E">
      <w:pPr>
        <w:pStyle w:val="ad"/>
        <w:pBdr>
          <w:bottom w:val="none" w:sz="0" w:space="0" w:color="auto"/>
        </w:pBdr>
        <w:spacing w:after="0"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proofErr w:type="gramStart"/>
      <w:r w:rsidRPr="000F074E">
        <w:rPr>
          <w:rFonts w:ascii="Arial" w:hAnsi="Arial" w:cs="Arial"/>
          <w:sz w:val="16"/>
          <w:szCs w:val="16"/>
        </w:rPr>
        <w:t>На конец</w:t>
      </w:r>
      <w:proofErr w:type="gramEnd"/>
      <w:r w:rsidRPr="000F074E">
        <w:rPr>
          <w:rFonts w:ascii="Arial" w:hAnsi="Arial" w:cs="Arial"/>
          <w:sz w:val="16"/>
          <w:szCs w:val="16"/>
        </w:rPr>
        <w:t xml:space="preserve"> 2021 г. в Москве насчитывалось 256 станций метрополитена, включая </w:t>
      </w:r>
      <w:r w:rsidRPr="000F074E">
        <w:rPr>
          <w:rFonts w:ascii="Arial" w:hAnsi="Arial" w:cs="Arial"/>
          <w:sz w:val="16"/>
          <w:szCs w:val="16"/>
        </w:rPr>
        <w:br/>
        <w:t>станций легкого метро, в Санкт-Петербурге – 72, Нижнем Новгороде – 15, Новосибирске – 13, Казани – 11, Самаре – 10, Екатеринбурге – 9.</w:t>
      </w:r>
    </w:p>
    <w:p w:rsidR="000F074E" w:rsidRPr="000D75AB" w:rsidRDefault="000F074E" w:rsidP="000F074E">
      <w:pPr>
        <w:tabs>
          <w:tab w:val="center" w:pos="6634"/>
        </w:tabs>
        <w:jc w:val="both"/>
        <w:rPr>
          <w:rFonts w:ascii="Arial" w:hAnsi="Arial" w:cs="Arial"/>
          <w:sz w:val="12"/>
        </w:rPr>
      </w:pPr>
    </w:p>
    <w:p w:rsidR="00460675" w:rsidRPr="00706B4D" w:rsidRDefault="00460675" w:rsidP="00706B4D"/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92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67D576-15CE-4A2E-8A69-F0A00FC0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45</cp:revision>
  <cp:lastPrinted>2022-08-02T13:38:00Z</cp:lastPrinted>
  <dcterms:created xsi:type="dcterms:W3CDTF">2022-12-26T08:35:00Z</dcterms:created>
  <dcterms:modified xsi:type="dcterms:W3CDTF">2022-12-26T12:23:00Z</dcterms:modified>
</cp:coreProperties>
</file>