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6" w:rsidRPr="00D245E6" w:rsidRDefault="00D245E6" w:rsidP="00D245E6">
      <w:pPr>
        <w:pStyle w:val="ad"/>
        <w:widowControl w:val="0"/>
        <w:pBdr>
          <w:bottom w:val="none" w:sz="0" w:space="0" w:color="auto"/>
        </w:pBdr>
        <w:spacing w:before="10" w:after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D245E6">
        <w:rPr>
          <w:rFonts w:ascii="Arial" w:hAnsi="Arial" w:cs="Arial"/>
          <w:b/>
          <w:bCs/>
          <w:sz w:val="16"/>
          <w:szCs w:val="16"/>
        </w:rPr>
        <w:t>3.1. ЭКСПЛУАТАЦИОННАЯ ДЛИНА ЖЕЛЕЗНОДОРОЖНЫХ ПУТЕЙ</w:t>
      </w:r>
      <w:proofErr w:type="gramStart"/>
      <w:r w:rsidRPr="00D245E6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D245E6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D245E6" w:rsidRPr="00D245E6" w:rsidRDefault="00D245E6" w:rsidP="00D245E6">
      <w:pPr>
        <w:pStyle w:val="ad"/>
        <w:widowControl w:val="0"/>
        <w:pBdr>
          <w:bottom w:val="none" w:sz="0" w:space="0" w:color="auto"/>
        </w:pBdr>
        <w:spacing w:after="60"/>
        <w:rPr>
          <w:rFonts w:ascii="Arial" w:hAnsi="Arial" w:cs="Arial"/>
          <w:sz w:val="14"/>
          <w:szCs w:val="14"/>
        </w:rPr>
      </w:pPr>
      <w:r w:rsidRPr="00D245E6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946"/>
        <w:gridCol w:w="946"/>
        <w:gridCol w:w="946"/>
        <w:gridCol w:w="946"/>
        <w:gridCol w:w="947"/>
      </w:tblGrid>
      <w:tr w:rsidR="00D245E6" w:rsidRPr="001964A2" w:rsidTr="00D40658">
        <w:trPr>
          <w:jc w:val="center"/>
        </w:trPr>
        <w:tc>
          <w:tcPr>
            <w:tcW w:w="184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Эксплуатацио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ная</w:t>
            </w:r>
            <w:proofErr w:type="spellEnd"/>
            <w:r w:rsidRPr="001964A2">
              <w:rPr>
                <w:rFonts w:ascii="Arial" w:hAnsi="Arial" w:cs="Arial"/>
                <w:sz w:val="12"/>
                <w:szCs w:val="12"/>
              </w:rPr>
              <w:t xml:space="preserve"> длина </w:t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железнодорож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1964A2">
              <w:rPr>
                <w:rFonts w:ascii="Arial" w:hAnsi="Arial" w:cs="Arial"/>
                <w:sz w:val="12"/>
                <w:szCs w:val="12"/>
              </w:rPr>
              <w:t xml:space="preserve"> путей,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тыс. км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в том числе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электрифицированных</w:t>
            </w:r>
            <w:proofErr w:type="gramEnd"/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Плотность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железнодоро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ж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1964A2">
              <w:rPr>
                <w:rFonts w:ascii="Arial" w:hAnsi="Arial" w:cs="Arial"/>
                <w:sz w:val="12"/>
                <w:szCs w:val="12"/>
              </w:rPr>
              <w:t xml:space="preserve"> путей,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 xml:space="preserve">км путей </w:t>
            </w:r>
            <w:r w:rsidRPr="001964A2">
              <w:rPr>
                <w:rFonts w:ascii="Arial" w:hAnsi="Arial" w:cs="Arial"/>
                <w:sz w:val="12"/>
                <w:szCs w:val="12"/>
              </w:rPr>
              <w:br/>
              <w:t>на 1000 км</w:t>
            </w:r>
            <w:r w:rsidRPr="001964A2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r w:rsidRPr="001964A2">
              <w:rPr>
                <w:rFonts w:ascii="Arial" w:hAnsi="Arial" w:cs="Arial"/>
                <w:sz w:val="12"/>
                <w:szCs w:val="12"/>
              </w:rPr>
              <w:t xml:space="preserve"> территории</w:t>
            </w:r>
          </w:p>
        </w:tc>
      </w:tr>
      <w:tr w:rsidR="00D245E6" w:rsidRPr="001964A2" w:rsidTr="00D40658">
        <w:trPr>
          <w:jc w:val="center"/>
        </w:trPr>
        <w:tc>
          <w:tcPr>
            <w:tcW w:w="184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>тыс. км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5E6" w:rsidRPr="001964A2" w:rsidRDefault="00D245E6" w:rsidP="00D40658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964A2">
              <w:rPr>
                <w:rFonts w:ascii="Arial" w:hAnsi="Arial" w:cs="Arial"/>
                <w:sz w:val="12"/>
                <w:szCs w:val="12"/>
              </w:rPr>
              <w:t xml:space="preserve">в процентах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1964A2">
              <w:rPr>
                <w:rFonts w:ascii="Arial" w:hAnsi="Arial" w:cs="Arial"/>
                <w:sz w:val="12"/>
                <w:szCs w:val="12"/>
              </w:rPr>
              <w:t xml:space="preserve">от общей длины </w:t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железнодоро</w:t>
            </w:r>
            <w:proofErr w:type="gramStart"/>
            <w:r w:rsidRPr="001964A2">
              <w:rPr>
                <w:rFonts w:ascii="Arial" w:hAnsi="Arial" w:cs="Arial"/>
                <w:sz w:val="12"/>
                <w:szCs w:val="12"/>
              </w:rPr>
              <w:t>ж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1964A2">
              <w:rPr>
                <w:rFonts w:ascii="Arial" w:hAnsi="Arial" w:cs="Arial"/>
                <w:sz w:val="12"/>
                <w:szCs w:val="12"/>
              </w:rPr>
              <w:t>ных</w:t>
            </w:r>
            <w:proofErr w:type="spellEnd"/>
            <w:r w:rsidRPr="001964A2">
              <w:rPr>
                <w:rFonts w:ascii="Arial" w:hAnsi="Arial" w:cs="Arial"/>
                <w:sz w:val="12"/>
                <w:szCs w:val="12"/>
              </w:rPr>
              <w:t xml:space="preserve"> путей</w:t>
            </w:r>
          </w:p>
        </w:tc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245E6" w:rsidRPr="001964A2" w:rsidRDefault="00D245E6" w:rsidP="00D406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44,6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51,2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5,1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54,1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24,7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23,6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5,5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26,4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71,3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36,3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7,5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80,8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39,4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110,3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Испания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15,8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64,3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31,3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16,6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25,6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A66365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20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A66365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46</w:t>
            </w:r>
            <w:r w:rsidRPr="00A66365">
              <w:rPr>
                <w:rFonts w:ascii="Arial" w:hAnsi="Arial" w:cs="Arial"/>
                <w:sz w:val="14"/>
                <w:szCs w:val="14"/>
              </w:rPr>
              <w:t>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A66365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106</w:t>
            </w:r>
            <w:r w:rsidRPr="00A66365">
              <w:rPr>
                <w:rFonts w:ascii="Arial" w:hAnsi="Arial" w:cs="Arial"/>
                <w:sz w:val="14"/>
                <w:szCs w:val="14"/>
              </w:rPr>
              <w:t>,</w:t>
            </w:r>
            <w:r w:rsidRPr="00A66365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A66365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72,7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A66365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66365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18,6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11,9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64,0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59,5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1,1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34,0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45,2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pacing w:val="-4"/>
                <w:sz w:val="14"/>
                <w:szCs w:val="14"/>
              </w:rPr>
              <w:t>Соединенное Королевство</w:t>
            </w:r>
            <w:r w:rsidRPr="000C3809">
              <w:rPr>
                <w:rFonts w:ascii="Arial" w:hAnsi="Arial" w:cs="Arial"/>
                <w:sz w:val="14"/>
                <w:szCs w:val="14"/>
              </w:rPr>
              <w:t xml:space="preserve"> (Великобритания)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16,3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37,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США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256,8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26,7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8,1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Турция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49,6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13,2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4,7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40,8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19,8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…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34,3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 xml:space="preserve">Финляндия 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56,6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17,5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26,8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16,9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63,0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49,3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10,9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8,2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75,0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</w:tcBorders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24,2</w:t>
            </w:r>
          </w:p>
        </w:tc>
      </w:tr>
      <w:tr w:rsidR="00D245E6" w:rsidRPr="00221F61" w:rsidTr="00D40658">
        <w:trPr>
          <w:jc w:val="center"/>
        </w:trPr>
        <w:tc>
          <w:tcPr>
            <w:tcW w:w="184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245E6" w:rsidRPr="000C3809" w:rsidRDefault="00D245E6" w:rsidP="00D40658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C3809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20,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12,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61,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D245E6" w:rsidRPr="0057684F" w:rsidRDefault="00D245E6" w:rsidP="00D40658">
            <w:pPr>
              <w:spacing w:before="120" w:line="18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</w:rPr>
              <w:t>53,</w:t>
            </w:r>
            <w:r w:rsidRPr="0057684F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</w:tr>
    </w:tbl>
    <w:p w:rsidR="00D245E6" w:rsidRPr="001964A2" w:rsidRDefault="00D245E6" w:rsidP="00D245E6">
      <w:pPr>
        <w:spacing w:before="80" w:line="120" w:lineRule="exact"/>
        <w:jc w:val="both"/>
        <w:rPr>
          <w:rFonts w:ascii="Arial" w:hAnsi="Arial" w:cs="Arial"/>
          <w:sz w:val="12"/>
          <w:szCs w:val="12"/>
        </w:rPr>
      </w:pPr>
      <w:r w:rsidRPr="001964A2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1964A2">
        <w:rPr>
          <w:rFonts w:ascii="Arial" w:hAnsi="Arial" w:cs="Arial"/>
          <w:sz w:val="12"/>
          <w:szCs w:val="12"/>
        </w:rPr>
        <w:t xml:space="preserve">По России и государствам </w:t>
      </w:r>
      <w:r>
        <w:rPr>
          <w:rFonts w:ascii="Arial" w:hAnsi="Arial" w:cs="Arial"/>
          <w:sz w:val="14"/>
          <w:szCs w:val="14"/>
        </w:rPr>
        <w:t>–</w:t>
      </w:r>
      <w:r w:rsidRPr="001964A2">
        <w:rPr>
          <w:rFonts w:ascii="Arial" w:hAnsi="Arial" w:cs="Arial"/>
          <w:sz w:val="12"/>
          <w:szCs w:val="12"/>
        </w:rPr>
        <w:t xml:space="preserve"> участникам СНГ </w:t>
      </w:r>
      <w:r>
        <w:rPr>
          <w:rFonts w:ascii="Arial" w:hAnsi="Arial" w:cs="Arial"/>
          <w:sz w:val="12"/>
          <w:szCs w:val="12"/>
        </w:rPr>
        <w:t>–</w:t>
      </w:r>
      <w:r w:rsidRPr="001964A2">
        <w:rPr>
          <w:rFonts w:ascii="Arial" w:hAnsi="Arial" w:cs="Arial"/>
          <w:sz w:val="12"/>
          <w:szCs w:val="12"/>
        </w:rPr>
        <w:t xml:space="preserve"> железные дороги общего пользования.</w:t>
      </w:r>
    </w:p>
    <w:p w:rsidR="003B6699" w:rsidRPr="00D245E6" w:rsidRDefault="003B6699" w:rsidP="00D245E6"/>
    <w:sectPr w:rsidR="003B6699" w:rsidRPr="00D245E6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245E6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6AC376-3421-4281-9FB4-9E78EFE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</cp:revision>
  <cp:lastPrinted>2022-08-02T13:38:00Z</cp:lastPrinted>
  <dcterms:created xsi:type="dcterms:W3CDTF">2022-12-26T08:35:00Z</dcterms:created>
  <dcterms:modified xsi:type="dcterms:W3CDTF">2022-12-26T13:10:00Z</dcterms:modified>
</cp:coreProperties>
</file>