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37" w:rsidRPr="00D51628" w:rsidRDefault="00EE4C37" w:rsidP="00EE4C37">
      <w:pPr>
        <w:pageBreakBefore/>
        <w:spacing w:after="60"/>
      </w:pPr>
      <w:r w:rsidRPr="00D51628">
        <w:rPr>
          <w:b/>
          <w:bCs/>
          <w:sz w:val="16"/>
          <w:szCs w:val="16"/>
        </w:rPr>
        <w:t xml:space="preserve">ПРОИЗВОДСТВО ВАЖНЕЙШИХ ВИДОВ </w:t>
      </w:r>
      <w:r w:rsidRPr="00D51628">
        <w:rPr>
          <w:b/>
          <w:sz w:val="16"/>
          <w:szCs w:val="16"/>
        </w:rPr>
        <w:t>ПРОМЫШЛЕННОЙ ПРОДУКЦИИ в 201</w:t>
      </w:r>
      <w:r>
        <w:rPr>
          <w:b/>
          <w:sz w:val="16"/>
          <w:szCs w:val="16"/>
        </w:rPr>
        <w:t>8</w:t>
      </w:r>
      <w:r w:rsidRPr="00D51628">
        <w:rPr>
          <w:b/>
          <w:sz w:val="16"/>
          <w:szCs w:val="16"/>
        </w:rPr>
        <w:t xml:space="preserve"> г.</w:t>
      </w:r>
    </w:p>
    <w:p w:rsidR="00EE4C37" w:rsidRPr="00E82DAD" w:rsidRDefault="00EE4C37" w:rsidP="00EE4C37">
      <w:pPr>
        <w:spacing w:after="60"/>
        <w:ind w:left="482"/>
        <w:rPr>
          <w:lang w:val="en-US"/>
        </w:rPr>
      </w:pPr>
      <w:r w:rsidRPr="00D51628">
        <w:rPr>
          <w:b/>
          <w:i/>
          <w:caps/>
          <w:sz w:val="16"/>
          <w:szCs w:val="16"/>
          <w:lang w:val="en-US"/>
        </w:rPr>
        <w:t>Production of maIN types of</w:t>
      </w:r>
      <w:r w:rsidRPr="00D51628">
        <w:rPr>
          <w:b/>
          <w:i/>
          <w:sz w:val="16"/>
          <w:szCs w:val="16"/>
          <w:lang w:val="en-US"/>
        </w:rPr>
        <w:t xml:space="preserve"> INDUSTRIAL PRODUCTS in 201</w:t>
      </w:r>
      <w:r w:rsidRPr="00E82DAD">
        <w:rPr>
          <w:b/>
          <w:i/>
          <w:sz w:val="16"/>
          <w:szCs w:val="16"/>
          <w:lang w:val="en-US"/>
        </w:rPr>
        <w:t>8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674"/>
        <w:gridCol w:w="675"/>
        <w:gridCol w:w="674"/>
        <w:gridCol w:w="676"/>
        <w:gridCol w:w="689"/>
        <w:gridCol w:w="663"/>
        <w:gridCol w:w="676"/>
        <w:gridCol w:w="676"/>
        <w:gridCol w:w="676"/>
        <w:gridCol w:w="676"/>
        <w:gridCol w:w="676"/>
        <w:gridCol w:w="676"/>
        <w:gridCol w:w="676"/>
      </w:tblGrid>
      <w:tr w:rsidR="00EE4C37" w:rsidRPr="00E94665" w:rsidTr="0038458E">
        <w:trPr>
          <w:cantSplit/>
        </w:trPr>
        <w:tc>
          <w:tcPr>
            <w:tcW w:w="11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napToGrid w:val="0"/>
              <w:spacing w:before="60" w:after="60" w:line="120" w:lineRule="exact"/>
              <w:jc w:val="center"/>
              <w:rPr>
                <w:lang w:val="en-US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bCs/>
                <w:sz w:val="12"/>
                <w:szCs w:val="12"/>
              </w:rPr>
              <w:t>Электр</w:t>
            </w:r>
            <w:r w:rsidRPr="00D51628">
              <w:rPr>
                <w:bCs/>
                <w:sz w:val="12"/>
                <w:szCs w:val="12"/>
              </w:rPr>
              <w:t>о</w:t>
            </w:r>
            <w:r w:rsidRPr="00D51628">
              <w:rPr>
                <w:bCs/>
                <w:sz w:val="12"/>
                <w:szCs w:val="12"/>
              </w:rPr>
              <w:t>энергия</w:t>
            </w:r>
            <w:r w:rsidRPr="00D51628">
              <w:rPr>
                <w:bCs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bCs/>
                <w:sz w:val="12"/>
                <w:szCs w:val="12"/>
              </w:rPr>
              <w:t>млрд</w:t>
            </w:r>
            <w:r w:rsidRPr="00D51628">
              <w:rPr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bCs/>
                <w:sz w:val="12"/>
                <w:szCs w:val="12"/>
              </w:rPr>
              <w:t>кВт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t>·</w:t>
            </w:r>
            <w:r w:rsidRPr="00D51628">
              <w:rPr>
                <w:rFonts w:eastAsia="Symbol"/>
                <w:bCs/>
                <w:sz w:val="12"/>
                <w:szCs w:val="12"/>
              </w:rPr>
              <w:t>ч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Electricity, bln. kWh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/>
                <w:bCs/>
                <w:sz w:val="12"/>
                <w:szCs w:val="12"/>
              </w:rPr>
              <w:t>Нефть сырая</w:t>
            </w:r>
            <w:r>
              <w:rPr>
                <w:rFonts w:eastAsia="Symbol"/>
                <w:bCs/>
                <w:sz w:val="12"/>
                <w:szCs w:val="12"/>
              </w:rPr>
              <w:t>,</w:t>
            </w:r>
            <w:r w:rsidRPr="00D51628">
              <w:rPr>
                <w:rFonts w:eastAsia="Symbol"/>
                <w:bCs/>
                <w:sz w:val="12"/>
                <w:szCs w:val="12"/>
              </w:rPr>
              <w:t xml:space="preserve"> включая газовый конден-сат</w:t>
            </w:r>
            <w:r w:rsidRPr="00D51628">
              <w:rPr>
                <w:rFonts w:eastAsia="Symbol"/>
                <w:bCs/>
                <w:sz w:val="12"/>
                <w:szCs w:val="12"/>
                <w:vertAlign w:val="superscript"/>
              </w:rPr>
              <w:t>1)</w:t>
            </w:r>
            <w:r w:rsidRPr="00D51628">
              <w:rPr>
                <w:rFonts w:eastAsia="Symbol"/>
                <w:bCs/>
                <w:sz w:val="12"/>
                <w:szCs w:val="12"/>
              </w:rPr>
              <w:t xml:space="preserve">, </w:t>
            </w:r>
            <w:r w:rsidRPr="00D51628">
              <w:rPr>
                <w:rFonts w:eastAsia="Symbol"/>
                <w:bCs/>
                <w:sz w:val="12"/>
                <w:szCs w:val="12"/>
              </w:rPr>
              <w:br/>
              <w:t>млн т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Crude oil, including gas co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n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densate</w:t>
            </w:r>
            <w:r w:rsidRPr="00D51628">
              <w:rPr>
                <w:rFonts w:eastAsia="Symbol"/>
                <w:bCs/>
                <w:i/>
                <w:sz w:val="12"/>
                <w:szCs w:val="12"/>
                <w:vertAlign w:val="superscript"/>
                <w:lang w:val="en-US"/>
              </w:rPr>
              <w:t>1)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, mln. tonnes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 w:cs="Symbol"/>
                <w:sz w:val="12"/>
                <w:szCs w:val="12"/>
              </w:rPr>
              <w:t xml:space="preserve">Газ </w:t>
            </w:r>
            <w:r w:rsidRPr="00D51628">
              <w:rPr>
                <w:rFonts w:eastAsia="Symbol" w:cs="Symbol"/>
                <w:sz w:val="12"/>
                <w:szCs w:val="12"/>
              </w:rPr>
              <w:br/>
            </w:r>
            <w:r w:rsidRPr="00152533">
              <w:rPr>
                <w:rFonts w:eastAsia="Symbol" w:cs="Symbol"/>
                <w:spacing w:val="-4"/>
                <w:sz w:val="12"/>
                <w:szCs w:val="12"/>
              </w:rPr>
              <w:t>природный</w:t>
            </w:r>
            <w:r w:rsidRPr="00D51628">
              <w:rPr>
                <w:rFonts w:eastAsia="Symbol" w:cs="Symbol"/>
                <w:spacing w:val="-2"/>
                <w:sz w:val="12"/>
                <w:szCs w:val="12"/>
              </w:rPr>
              <w:t xml:space="preserve"> и</w:t>
            </w:r>
            <w:r w:rsidRPr="00D51628">
              <w:rPr>
                <w:rFonts w:eastAsia="Symbol" w:cs="Symbol"/>
                <w:sz w:val="12"/>
                <w:szCs w:val="12"/>
              </w:rPr>
              <w:t xml:space="preserve"> попу</w:t>
            </w:r>
            <w:r w:rsidRPr="00D51628">
              <w:rPr>
                <w:rFonts w:eastAsia="Symbol" w:cs="Symbol"/>
                <w:sz w:val="12"/>
                <w:szCs w:val="12"/>
              </w:rPr>
              <w:t>т</w:t>
            </w:r>
            <w:r w:rsidRPr="00D51628">
              <w:rPr>
                <w:rFonts w:eastAsia="Symbol" w:cs="Symbol"/>
                <w:sz w:val="12"/>
                <w:szCs w:val="12"/>
              </w:rPr>
              <w:t>ный</w:t>
            </w:r>
            <w:r w:rsidRPr="00D51628">
              <w:rPr>
                <w:rFonts w:eastAsia="Symbol"/>
                <w:bCs/>
                <w:sz w:val="12"/>
                <w:szCs w:val="12"/>
              </w:rPr>
              <w:t>, млрд м</w:t>
            </w:r>
            <w:r w:rsidRPr="00D51628">
              <w:rPr>
                <w:rFonts w:eastAsia="Symbol"/>
                <w:bCs/>
                <w:sz w:val="12"/>
                <w:szCs w:val="12"/>
                <w:vertAlign w:val="superscript"/>
              </w:rPr>
              <w:t>3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i/>
                <w:iCs/>
                <w:sz w:val="12"/>
                <w:szCs w:val="12"/>
                <w:lang w:val="en-US" w:eastAsia="ru-RU"/>
              </w:rPr>
              <w:t>Natural and associated gas</w:t>
            </w:r>
            <w:r w:rsidRPr="00D51628">
              <w:rPr>
                <w:rFonts w:eastAsia="Symbol" w:cs="Symbol"/>
                <w:bCs/>
                <w:i/>
                <w:sz w:val="12"/>
                <w:szCs w:val="12"/>
                <w:lang w:val="en-US"/>
              </w:rPr>
              <w:t>,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 xml:space="preserve"> bln. cu. 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/>
                <w:bCs/>
                <w:sz w:val="12"/>
                <w:szCs w:val="12"/>
              </w:rPr>
              <w:t xml:space="preserve">Добыча каменного и бурого </w:t>
            </w:r>
            <w:r w:rsidRPr="00D51628">
              <w:rPr>
                <w:rFonts w:eastAsia="Symbol"/>
                <w:bCs/>
                <w:sz w:val="12"/>
                <w:szCs w:val="12"/>
              </w:rPr>
              <w:br/>
              <w:t>угля (т</w:t>
            </w:r>
            <w:r w:rsidRPr="00D51628">
              <w:rPr>
                <w:rFonts w:eastAsia="Symbol"/>
                <w:bCs/>
                <w:sz w:val="12"/>
                <w:szCs w:val="12"/>
              </w:rPr>
              <w:t>о</w:t>
            </w:r>
            <w:r w:rsidRPr="00D51628">
              <w:rPr>
                <w:rFonts w:eastAsia="Symbol"/>
                <w:bCs/>
                <w:sz w:val="12"/>
                <w:szCs w:val="12"/>
              </w:rPr>
              <w:t>варного)</w:t>
            </w:r>
            <w:r w:rsidRPr="00D51628">
              <w:rPr>
                <w:rFonts w:eastAsia="Symbol"/>
                <w:bCs/>
                <w:sz w:val="12"/>
                <w:szCs w:val="12"/>
                <w:vertAlign w:val="superscript"/>
              </w:rPr>
              <w:t>2)</w:t>
            </w:r>
            <w:r w:rsidRPr="00D51628">
              <w:rPr>
                <w:rFonts w:eastAsia="Symbol"/>
                <w:bCs/>
                <w:sz w:val="12"/>
                <w:szCs w:val="12"/>
              </w:rPr>
              <w:t>, млн т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Mining of hard coal and lignite (market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a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ble)</w:t>
            </w:r>
            <w:r w:rsidRPr="00D51628">
              <w:rPr>
                <w:rFonts w:eastAsia="Symbol"/>
                <w:bCs/>
                <w:i/>
                <w:sz w:val="12"/>
                <w:szCs w:val="12"/>
                <w:vertAlign w:val="superscript"/>
                <w:lang w:val="en-US"/>
              </w:rPr>
              <w:t>2)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/>
                <w:bCs/>
                <w:i/>
                <w:spacing w:val="-2"/>
                <w:sz w:val="12"/>
                <w:szCs w:val="12"/>
                <w:lang w:val="en-US"/>
              </w:rPr>
              <w:t>mln. tonnes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Cs/>
                <w:sz w:val="12"/>
                <w:szCs w:val="12"/>
              </w:rPr>
              <w:t>Чугун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/>
                <w:bCs/>
                <w:sz w:val="12"/>
                <w:szCs w:val="12"/>
              </w:rPr>
              <w:t>млн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bCs/>
                <w:sz w:val="12"/>
                <w:szCs w:val="12"/>
              </w:rPr>
              <w:t>т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Pig iron, mln. tonnes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pStyle w:val="1"/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 w:val="0"/>
                <w:sz w:val="12"/>
                <w:szCs w:val="12"/>
                <w:u w:val="none"/>
              </w:rPr>
              <w:t>Сталь</w:t>
            </w:r>
            <w:r w:rsidRPr="00D51628">
              <w:rPr>
                <w:rFonts w:eastAsia="Symbol"/>
                <w:b w:val="0"/>
                <w:sz w:val="12"/>
                <w:szCs w:val="12"/>
                <w:u w:val="none"/>
                <w:lang w:val="en-US"/>
              </w:rPr>
              <w:t xml:space="preserve">, </w:t>
            </w:r>
            <w:r w:rsidRPr="00D51628">
              <w:rPr>
                <w:rFonts w:eastAsia="Symbol"/>
                <w:b w:val="0"/>
                <w:sz w:val="12"/>
                <w:szCs w:val="12"/>
                <w:u w:val="none"/>
                <w:lang w:val="en-US"/>
              </w:rPr>
              <w:br/>
            </w:r>
            <w:r w:rsidRPr="00D51628">
              <w:rPr>
                <w:rFonts w:eastAsia="Symbol"/>
                <w:b w:val="0"/>
                <w:sz w:val="12"/>
                <w:szCs w:val="12"/>
                <w:u w:val="none"/>
              </w:rPr>
              <w:t>млн</w:t>
            </w:r>
            <w:r w:rsidRPr="00D51628">
              <w:rPr>
                <w:rFonts w:eastAsia="Symbol"/>
                <w:b w:val="0"/>
                <w:sz w:val="12"/>
                <w:szCs w:val="12"/>
                <w:u w:val="none"/>
                <w:lang w:val="en-US"/>
              </w:rPr>
              <w:t xml:space="preserve"> </w:t>
            </w:r>
            <w:r w:rsidRPr="00D51628">
              <w:rPr>
                <w:rFonts w:eastAsia="Symbol"/>
                <w:b w:val="0"/>
                <w:sz w:val="12"/>
                <w:szCs w:val="12"/>
                <w:u w:val="none"/>
              </w:rPr>
              <w:t>т</w:t>
            </w:r>
          </w:p>
          <w:p w:rsidR="00EE4C37" w:rsidRPr="00D51628" w:rsidRDefault="00EE4C37" w:rsidP="0038458E">
            <w:pPr>
              <w:spacing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 xml:space="preserve">Steel, 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br/>
              <w:t>mln. tonnes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Cs/>
                <w:sz w:val="12"/>
                <w:szCs w:val="12"/>
              </w:rPr>
              <w:t>Железная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bCs/>
                <w:sz w:val="12"/>
                <w:szCs w:val="12"/>
              </w:rPr>
              <w:t>руда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t xml:space="preserve"> </w:t>
            </w:r>
            <w:r w:rsidRPr="00152533">
              <w:rPr>
                <w:rFonts w:eastAsia="Symbol"/>
                <w:bCs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t>(</w:t>
            </w:r>
            <w:r w:rsidRPr="00D51628">
              <w:rPr>
                <w:rFonts w:eastAsia="Symbol"/>
                <w:bCs/>
                <w:sz w:val="12"/>
                <w:szCs w:val="12"/>
              </w:rPr>
              <w:t>товарная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t xml:space="preserve">), </w:t>
            </w:r>
            <w:r w:rsidRPr="00D51628">
              <w:rPr>
                <w:rFonts w:eastAsia="Symbol"/>
                <w:bCs/>
                <w:sz w:val="12"/>
                <w:szCs w:val="12"/>
              </w:rPr>
              <w:t>млн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bCs/>
                <w:sz w:val="12"/>
                <w:szCs w:val="12"/>
              </w:rPr>
              <w:t>т</w:t>
            </w:r>
            <w:r w:rsidRPr="00D51628">
              <w:rPr>
                <w:rFonts w:eastAsia="Symbol"/>
                <w:bCs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 xml:space="preserve">Ferrous ore 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(market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a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ble), mln. tonnes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</w:pPr>
            <w:r w:rsidRPr="00D51628">
              <w:rPr>
                <w:rFonts w:eastAsia="Symbol" w:cs="Symbol"/>
                <w:bCs/>
                <w:sz w:val="12"/>
                <w:szCs w:val="12"/>
              </w:rPr>
              <w:t>Легковые автомоб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и</w:t>
            </w:r>
            <w:r>
              <w:rPr>
                <w:rFonts w:eastAsia="Symbol" w:cs="Symbol"/>
                <w:bCs/>
                <w:sz w:val="12"/>
                <w:szCs w:val="12"/>
              </w:rPr>
              <w:t>ли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 xml:space="preserve"> (вкл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>ю</w:t>
            </w:r>
            <w:r w:rsidRPr="00D51628">
              <w:rPr>
                <w:rFonts w:eastAsia="Symbol" w:cs="Symbol"/>
                <w:bCs/>
                <w:sz w:val="12"/>
                <w:szCs w:val="12"/>
              </w:rPr>
              <w:t xml:space="preserve">чая </w:t>
            </w:r>
            <w:r w:rsidRPr="00D51628">
              <w:rPr>
                <w:rFonts w:eastAsia="Symbol" w:cs="Symbol"/>
                <w:bCs/>
                <w:spacing w:val="-2"/>
                <w:sz w:val="12"/>
                <w:szCs w:val="12"/>
              </w:rPr>
              <w:t>сбо</w:t>
            </w:r>
            <w:r w:rsidRPr="00D51628">
              <w:rPr>
                <w:rFonts w:eastAsia="Symbol" w:cs="Symbol"/>
                <w:bCs/>
                <w:spacing w:val="-2"/>
                <w:sz w:val="12"/>
                <w:szCs w:val="12"/>
              </w:rPr>
              <w:t>р</w:t>
            </w:r>
            <w:r w:rsidRPr="00D51628">
              <w:rPr>
                <w:rFonts w:eastAsia="Symbol" w:cs="Symbol"/>
                <w:bCs/>
                <w:spacing w:val="-2"/>
                <w:sz w:val="12"/>
                <w:szCs w:val="12"/>
              </w:rPr>
              <w:t>ку)</w:t>
            </w:r>
            <w:r>
              <w:rPr>
                <w:rFonts w:eastAsia="Symbol" w:cs="Symbol"/>
                <w:bCs/>
                <w:spacing w:val="-2"/>
                <w:sz w:val="12"/>
                <w:szCs w:val="12"/>
              </w:rPr>
              <w:t>,</w:t>
            </w:r>
            <w:r w:rsidRPr="00D51628">
              <w:rPr>
                <w:rFonts w:eastAsia="Symbol" w:cs="Symbol"/>
                <w:bCs/>
                <w:spacing w:val="-2"/>
                <w:sz w:val="12"/>
                <w:szCs w:val="12"/>
              </w:rPr>
              <w:t xml:space="preserve"> тыс. шт.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Passenger cars </w:t>
            </w:r>
            <w:r w:rsidRPr="00D51628">
              <w:rPr>
                <w:rFonts w:eastAsia="Symbol" w:cs="Symbol"/>
                <w:i/>
                <w:spacing w:val="-4"/>
                <w:sz w:val="12"/>
                <w:szCs w:val="12"/>
                <w:lang w:val="en-US"/>
              </w:rPr>
              <w:t>(inclu</w:t>
            </w:r>
            <w:r w:rsidRPr="00D51628">
              <w:rPr>
                <w:rFonts w:eastAsia="Symbol" w:cs="Symbol"/>
                <w:i/>
                <w:spacing w:val="-4"/>
                <w:sz w:val="12"/>
                <w:szCs w:val="12"/>
                <w:lang w:val="en-US"/>
              </w:rPr>
              <w:t>d</w:t>
            </w:r>
            <w:r w:rsidRPr="00D51628">
              <w:rPr>
                <w:rFonts w:eastAsia="Symbol" w:cs="Symbol"/>
                <w:i/>
                <w:spacing w:val="-4"/>
                <w:sz w:val="12"/>
                <w:szCs w:val="12"/>
                <w:lang w:val="en-US"/>
              </w:rPr>
              <w:t>ing asse</w:t>
            </w:r>
            <w:r w:rsidRPr="00D51628">
              <w:rPr>
                <w:rFonts w:eastAsia="Symbol" w:cs="Symbol"/>
                <w:i/>
                <w:spacing w:val="-4"/>
                <w:sz w:val="12"/>
                <w:szCs w:val="12"/>
                <w:lang w:val="en-US"/>
              </w:rPr>
              <w:t>m</w:t>
            </w:r>
            <w:r w:rsidRPr="00D51628">
              <w:rPr>
                <w:rFonts w:eastAsia="Symbol" w:cs="Symbol"/>
                <w:i/>
                <w:spacing w:val="-4"/>
                <w:sz w:val="12"/>
                <w:szCs w:val="12"/>
                <w:lang w:val="en-US"/>
              </w:rPr>
              <w:t>bling),</w:t>
            </w:r>
            <w:r w:rsidRPr="00D51628">
              <w:rPr>
                <w:rFonts w:eastAsia="Symbol" w:cs="Symbol"/>
                <w:i/>
                <w:sz w:val="12"/>
                <w:szCs w:val="12"/>
                <w:lang w:val="en-US"/>
              </w:rPr>
              <w:t xml:space="preserve"> thou. pcs</w:t>
            </w: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2E1C9E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bCs/>
                <w:sz w:val="12"/>
                <w:szCs w:val="12"/>
              </w:rPr>
              <w:t>Вывозка</w:t>
            </w:r>
            <w:r w:rsidRPr="002E1C9E">
              <w:rPr>
                <w:rFonts w:eastAsia="Symbol"/>
                <w:bCs/>
                <w:sz w:val="12"/>
                <w:szCs w:val="12"/>
                <w:lang w:val="en-US"/>
              </w:rPr>
              <w:t xml:space="preserve"> </w:t>
            </w:r>
            <w:r w:rsidRPr="00152533">
              <w:rPr>
                <w:rFonts w:eastAsia="Symbol"/>
                <w:bCs/>
                <w:spacing w:val="-6"/>
                <w:sz w:val="12"/>
                <w:szCs w:val="12"/>
              </w:rPr>
              <w:t>древесины</w:t>
            </w:r>
            <w:r w:rsidRPr="002E1C9E">
              <w:rPr>
                <w:rFonts w:eastAsia="Symbol"/>
                <w:bCs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/>
                <w:bCs/>
                <w:sz w:val="12"/>
                <w:szCs w:val="12"/>
              </w:rPr>
              <w:t>млн</w:t>
            </w:r>
            <w:r w:rsidRPr="002E1C9E">
              <w:rPr>
                <w:rFonts w:eastAsia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bCs/>
                <w:sz w:val="12"/>
                <w:szCs w:val="12"/>
              </w:rPr>
              <w:t>пло</w:t>
            </w:r>
            <w:r w:rsidRPr="00D51628">
              <w:rPr>
                <w:rFonts w:eastAsia="Symbol"/>
                <w:bCs/>
                <w:sz w:val="12"/>
                <w:szCs w:val="12"/>
              </w:rPr>
              <w:t>т</w:t>
            </w:r>
            <w:r w:rsidRPr="00D51628">
              <w:rPr>
                <w:rFonts w:eastAsia="Symbol"/>
                <w:bCs/>
                <w:sz w:val="12"/>
                <w:szCs w:val="12"/>
              </w:rPr>
              <w:t>ных</w:t>
            </w:r>
            <w:r w:rsidRPr="002E1C9E">
              <w:rPr>
                <w:rFonts w:eastAsia="Symbol"/>
                <w:bCs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bCs/>
                <w:sz w:val="12"/>
                <w:szCs w:val="12"/>
              </w:rPr>
              <w:t>м</w:t>
            </w:r>
            <w:r w:rsidRPr="002E1C9E">
              <w:rPr>
                <w:rFonts w:eastAsia="Symbol"/>
                <w:bCs/>
                <w:sz w:val="12"/>
                <w:szCs w:val="12"/>
                <w:vertAlign w:val="superscript"/>
                <w:lang w:val="en-US"/>
              </w:rPr>
              <w:t>3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Timber hauling, mln. dense cu. 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2E1C9E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sz w:val="12"/>
                <w:szCs w:val="12"/>
              </w:rPr>
              <w:t>Бумага</w:t>
            </w:r>
            <w:r w:rsidRPr="002E1C9E">
              <w:rPr>
                <w:rFonts w:eastAsia="Symbol"/>
                <w:sz w:val="12"/>
                <w:szCs w:val="12"/>
                <w:lang w:val="en-US"/>
              </w:rPr>
              <w:t xml:space="preserve"> </w:t>
            </w:r>
            <w:r w:rsidRPr="002E1C9E">
              <w:rPr>
                <w:rFonts w:eastAsia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/>
                <w:sz w:val="12"/>
                <w:szCs w:val="12"/>
              </w:rPr>
              <w:t>и</w:t>
            </w:r>
            <w:r w:rsidRPr="002E1C9E">
              <w:rPr>
                <w:rFonts w:eastAsia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sz w:val="12"/>
                <w:szCs w:val="12"/>
              </w:rPr>
              <w:t>картон</w:t>
            </w:r>
            <w:r w:rsidRPr="002E1C9E">
              <w:rPr>
                <w:rFonts w:eastAsia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/>
                <w:sz w:val="12"/>
                <w:szCs w:val="12"/>
              </w:rPr>
              <w:t>млн</w:t>
            </w:r>
            <w:r w:rsidRPr="002E1C9E">
              <w:rPr>
                <w:rFonts w:eastAsia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sz w:val="12"/>
                <w:szCs w:val="12"/>
              </w:rPr>
              <w:t>т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 xml:space="preserve">Paper and carton, mln. </w:t>
            </w:r>
            <w:r w:rsidRPr="00D51628">
              <w:rPr>
                <w:rFonts w:eastAsia="Symbol"/>
                <w:bCs/>
                <w:i/>
                <w:sz w:val="12"/>
                <w:szCs w:val="12"/>
                <w:lang w:val="en-US"/>
              </w:rPr>
              <w:t>tonnes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sz w:val="12"/>
                <w:szCs w:val="12"/>
              </w:rPr>
              <w:t>Хлопчат</w:t>
            </w:r>
            <w:r w:rsidRPr="00D51628">
              <w:rPr>
                <w:rFonts w:eastAsia="Symbol"/>
                <w:sz w:val="12"/>
                <w:szCs w:val="12"/>
              </w:rPr>
              <w:t>о</w:t>
            </w:r>
            <w:r w:rsidRPr="00D51628">
              <w:rPr>
                <w:rFonts w:eastAsia="Symbol"/>
                <w:sz w:val="12"/>
                <w:szCs w:val="12"/>
              </w:rPr>
              <w:t>бумажные</w:t>
            </w:r>
            <w:r w:rsidRPr="00D51628">
              <w:rPr>
                <w:rFonts w:eastAsia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sz w:val="12"/>
                <w:szCs w:val="12"/>
              </w:rPr>
              <w:t>ткани</w:t>
            </w:r>
            <w:r w:rsidRPr="00D51628">
              <w:rPr>
                <w:rFonts w:eastAsia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/>
                <w:sz w:val="12"/>
                <w:szCs w:val="12"/>
              </w:rPr>
              <w:t>млрд</w:t>
            </w:r>
            <w:r w:rsidRPr="00D51628">
              <w:rPr>
                <w:rFonts w:eastAsia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sz w:val="12"/>
                <w:szCs w:val="12"/>
              </w:rPr>
              <w:t>м</w:t>
            </w:r>
            <w:r w:rsidRPr="00D51628">
              <w:rPr>
                <w:rFonts w:eastAsia="Symbol"/>
                <w:sz w:val="12"/>
                <w:szCs w:val="12"/>
                <w:vertAlign w:val="superscript"/>
                <w:lang w:val="en-US"/>
              </w:rPr>
              <w:t>2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Cotton fabrics, bln. sq. 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152533">
              <w:rPr>
                <w:rFonts w:eastAsia="Symbol"/>
                <w:spacing w:val="-6"/>
                <w:sz w:val="12"/>
                <w:szCs w:val="12"/>
              </w:rPr>
              <w:t>Шерстяные</w:t>
            </w:r>
            <w:r w:rsidRPr="00D51628">
              <w:rPr>
                <w:rFonts w:eastAsia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sz w:val="12"/>
                <w:szCs w:val="12"/>
              </w:rPr>
              <w:t>ткани</w:t>
            </w:r>
            <w:r w:rsidRPr="00D51628">
              <w:rPr>
                <w:rFonts w:eastAsia="Symbol"/>
                <w:sz w:val="12"/>
                <w:szCs w:val="12"/>
                <w:lang w:val="en-US"/>
              </w:rPr>
              <w:t xml:space="preserve">, </w:t>
            </w:r>
            <w:r w:rsidRPr="00D51628">
              <w:rPr>
                <w:rFonts w:eastAsia="Symbol"/>
                <w:sz w:val="12"/>
                <w:szCs w:val="12"/>
                <w:lang w:val="en-US"/>
              </w:rPr>
              <w:br/>
            </w:r>
            <w:r w:rsidRPr="00D51628">
              <w:rPr>
                <w:rFonts w:eastAsia="Symbol"/>
                <w:sz w:val="12"/>
                <w:szCs w:val="12"/>
              </w:rPr>
              <w:t>млн</w:t>
            </w:r>
            <w:r w:rsidRPr="00D51628">
              <w:rPr>
                <w:rFonts w:eastAsia="Symbol"/>
                <w:sz w:val="12"/>
                <w:szCs w:val="12"/>
                <w:lang w:val="en-US"/>
              </w:rPr>
              <w:t xml:space="preserve"> </w:t>
            </w:r>
            <w:r w:rsidRPr="00D51628">
              <w:rPr>
                <w:rFonts w:eastAsia="Symbol"/>
                <w:sz w:val="12"/>
                <w:szCs w:val="12"/>
              </w:rPr>
              <w:t>м</w:t>
            </w:r>
            <w:r w:rsidRPr="00D51628">
              <w:rPr>
                <w:rFonts w:eastAsia="Symbol"/>
                <w:sz w:val="12"/>
                <w:szCs w:val="12"/>
                <w:vertAlign w:val="superscript"/>
                <w:lang w:val="en-US"/>
              </w:rPr>
              <w:t>2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Wool fabrics, mln. sq. m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</w:rPr>
            </w:pPr>
            <w:r w:rsidRPr="00D51628">
              <w:rPr>
                <w:rFonts w:eastAsia="Symbol"/>
                <w:sz w:val="12"/>
                <w:szCs w:val="12"/>
              </w:rPr>
              <w:t xml:space="preserve">Обувь </w:t>
            </w:r>
            <w:r w:rsidRPr="00D51628">
              <w:rPr>
                <w:rFonts w:eastAsia="Symbol"/>
                <w:sz w:val="12"/>
                <w:szCs w:val="12"/>
              </w:rPr>
              <w:br/>
              <w:t xml:space="preserve">с верхом </w:t>
            </w:r>
            <w:r w:rsidRPr="00D51628">
              <w:rPr>
                <w:rFonts w:eastAsia="Symbol"/>
                <w:sz w:val="12"/>
                <w:szCs w:val="12"/>
              </w:rPr>
              <w:br/>
              <w:t>из кожи</w:t>
            </w:r>
            <w:r w:rsidRPr="00D51628">
              <w:rPr>
                <w:rFonts w:eastAsia="Symbol"/>
                <w:bCs/>
                <w:sz w:val="12"/>
                <w:szCs w:val="12"/>
                <w:vertAlign w:val="superscript"/>
              </w:rPr>
              <w:t>3)</w:t>
            </w:r>
            <w:r>
              <w:rPr>
                <w:rFonts w:eastAsia="Symbol"/>
                <w:sz w:val="12"/>
                <w:szCs w:val="12"/>
              </w:rPr>
              <w:t>,</w:t>
            </w:r>
            <w:r>
              <w:rPr>
                <w:rFonts w:eastAsia="Symbol"/>
                <w:sz w:val="12"/>
                <w:szCs w:val="12"/>
              </w:rPr>
              <w:br/>
            </w:r>
            <w:r w:rsidRPr="00D51628">
              <w:rPr>
                <w:rFonts w:eastAsia="Symbol"/>
                <w:sz w:val="12"/>
                <w:szCs w:val="12"/>
              </w:rPr>
              <w:t>млн пар</w:t>
            </w:r>
          </w:p>
          <w:p w:rsidR="00EE4C37" w:rsidRPr="00D51628" w:rsidRDefault="00EE4C37" w:rsidP="0038458E">
            <w:pPr>
              <w:spacing w:before="20" w:line="120" w:lineRule="exact"/>
              <w:ind w:left="28"/>
              <w:rPr>
                <w:sz w:val="12"/>
                <w:szCs w:val="12"/>
                <w:lang w:val="en-US"/>
              </w:rPr>
            </w:pPr>
            <w:r w:rsidRPr="00D51628">
              <w:rPr>
                <w:rFonts w:eastAsia="Symbol"/>
                <w:i/>
                <w:spacing w:val="-4"/>
                <w:sz w:val="12"/>
                <w:szCs w:val="12"/>
                <w:lang w:val="en-US"/>
              </w:rPr>
              <w:t xml:space="preserve">Footwear with upper of </w:t>
            </w: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 xml:space="preserve"> leather</w:t>
            </w:r>
            <w:r w:rsidRPr="00D51628">
              <w:rPr>
                <w:rFonts w:eastAsia="Symbol"/>
                <w:bCs/>
                <w:sz w:val="12"/>
                <w:szCs w:val="12"/>
                <w:vertAlign w:val="superscript"/>
                <w:lang w:val="en-US"/>
              </w:rPr>
              <w:t xml:space="preserve"> 3)</w:t>
            </w:r>
            <w:r w:rsidRPr="00D51628">
              <w:rPr>
                <w:rFonts w:eastAsia="Symbol"/>
                <w:i/>
                <w:sz w:val="12"/>
                <w:szCs w:val="12"/>
                <w:lang w:val="en-US"/>
              </w:rPr>
              <w:t>, mln. pairs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</w:pPr>
            <w:r w:rsidRPr="005E6A4D">
              <w:rPr>
                <w:rFonts w:eastAsia="Symbol"/>
                <w:b/>
              </w:rPr>
              <w:t>Россия</w:t>
            </w:r>
            <w:r w:rsidRPr="005E6A4D">
              <w:rPr>
                <w:rFonts w:eastAsia="Symbol"/>
                <w:b/>
                <w:lang w:val="en-US"/>
              </w:rPr>
              <w:t xml:space="preserve"> </w:t>
            </w:r>
            <w:r w:rsidRPr="005E6A4D">
              <w:rPr>
                <w:rFonts w:eastAsia="Symbol"/>
                <w:b/>
                <w:bCs/>
                <w:vertAlign w:val="superscript"/>
                <w:lang w:val="en-US"/>
              </w:rPr>
              <w:t>4</w:t>
            </w:r>
            <w:r w:rsidRPr="005E6A4D">
              <w:rPr>
                <w:rFonts w:eastAsia="Symbol"/>
                <w:b/>
                <w:bCs/>
                <w:vertAlign w:val="superscript"/>
              </w:rPr>
              <w:t xml:space="preserve">); </w:t>
            </w:r>
            <w:r w:rsidRPr="005E6A4D">
              <w:rPr>
                <w:rFonts w:eastAsia="Symbol"/>
                <w:b/>
                <w:bCs/>
                <w:vertAlign w:val="superscript"/>
                <w:lang w:val="en-US"/>
              </w:rPr>
              <w:t>5</w:t>
            </w:r>
            <w:r w:rsidRPr="005E6A4D">
              <w:rPr>
                <w:rFonts w:eastAsia="Symbol"/>
                <w:b/>
                <w:bCs/>
                <w:vertAlign w:val="superscript"/>
              </w:rPr>
              <w:t>)</w:t>
            </w:r>
          </w:p>
          <w:p w:rsidR="00EE4C37" w:rsidRPr="005E6A4D" w:rsidRDefault="00EE4C37" w:rsidP="0038458E">
            <w:pPr>
              <w:spacing w:before="40" w:line="134" w:lineRule="exact"/>
            </w:pPr>
            <w:r w:rsidRPr="005E6A4D">
              <w:rPr>
                <w:rFonts w:eastAsia="Symbol"/>
                <w:b/>
                <w:i/>
              </w:rPr>
              <w:t>Russia</w:t>
            </w:r>
            <w:r w:rsidRPr="005E6A4D">
              <w:rPr>
                <w:rFonts w:eastAsia="Symbol"/>
                <w:b/>
                <w:i/>
                <w:lang w:val="en-US"/>
              </w:rPr>
              <w:t xml:space="preserve"> </w:t>
            </w:r>
            <w:r w:rsidRPr="005E6A4D">
              <w:rPr>
                <w:rFonts w:eastAsia="Symbol"/>
                <w:b/>
                <w:bCs/>
                <w:i/>
                <w:vertAlign w:val="superscript"/>
              </w:rPr>
              <w:t xml:space="preserve"> </w:t>
            </w:r>
            <w:r w:rsidRPr="005E6A4D">
              <w:rPr>
                <w:rFonts w:eastAsia="Symbol"/>
                <w:b/>
                <w:bCs/>
                <w:i/>
                <w:vertAlign w:val="superscript"/>
                <w:lang w:val="en-US"/>
              </w:rPr>
              <w:t>4</w:t>
            </w:r>
            <w:r w:rsidRPr="005E6A4D">
              <w:rPr>
                <w:rFonts w:eastAsia="Symbol"/>
                <w:b/>
                <w:bCs/>
                <w:i/>
                <w:vertAlign w:val="superscript"/>
              </w:rPr>
              <w:t>);</w:t>
            </w:r>
            <w:r w:rsidRPr="005E6A4D">
              <w:rPr>
                <w:rFonts w:eastAsia="Symbol"/>
                <w:b/>
                <w:bCs/>
                <w:i/>
                <w:vertAlign w:val="superscript"/>
                <w:lang w:val="en-US"/>
              </w:rPr>
              <w:t>5</w:t>
            </w:r>
            <w:r w:rsidRPr="005E6A4D">
              <w:rPr>
                <w:rFonts w:eastAsia="Symbol"/>
                <w:b/>
                <w:bCs/>
                <w:i/>
                <w:vertAlign w:val="superscript"/>
              </w:rPr>
              <w:t>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4E0F83" w:rsidRDefault="00EE4C37" w:rsidP="0038458E">
            <w:pPr>
              <w:spacing w:before="40" w:line="134" w:lineRule="exact"/>
              <w:ind w:left="113" w:right="113"/>
              <w:jc w:val="right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4E0F83" w:rsidRDefault="00EE4C37" w:rsidP="0038458E">
            <w:pPr>
              <w:spacing w:before="40" w:line="134" w:lineRule="exact"/>
              <w:ind w:left="113" w:right="113"/>
              <w:jc w:val="right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CE6507" w:rsidRDefault="00EE4C37" w:rsidP="0038458E">
            <w:pPr>
              <w:spacing w:before="40" w:line="134" w:lineRule="exact"/>
              <w:ind w:left="113" w:right="113"/>
              <w:jc w:val="right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left="113" w:right="113"/>
              <w:jc w:val="right"/>
            </w:pPr>
            <w:r w:rsidRPr="002C4AFF">
              <w:t>439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left="113" w:right="113"/>
              <w:jc w:val="right"/>
              <w:rPr>
                <w:vertAlign w:val="superscript"/>
                <w:lang w:val="en-US"/>
              </w:rPr>
            </w:pPr>
            <w:r w:rsidRPr="002C4AFF">
              <w:t>51,2</w:t>
            </w:r>
            <w:r>
              <w:rPr>
                <w:vertAlign w:val="superscript"/>
                <w:lang w:val="en-US"/>
              </w:rPr>
              <w:t>7</w:t>
            </w:r>
            <w:r w:rsidRPr="002C4AFF">
              <w:rPr>
                <w:vertAlign w:val="superscript"/>
              </w:rPr>
              <w:t>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right="113"/>
              <w:jc w:val="right"/>
              <w:rPr>
                <w:vertAlign w:val="superscript"/>
                <w:lang w:val="en-US"/>
              </w:rPr>
            </w:pPr>
            <w:r w:rsidRPr="002C4AFF">
              <w:t>73,9</w:t>
            </w:r>
            <w:r>
              <w:rPr>
                <w:vertAlign w:val="superscript"/>
                <w:lang w:val="en-US"/>
              </w:rPr>
              <w:t>8</w:t>
            </w:r>
            <w:r w:rsidRPr="002C4AFF">
              <w:rPr>
                <w:vertAlign w:val="superscrip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left="113" w:right="113"/>
              <w:jc w:val="right"/>
              <w:rPr>
                <w:vertAlign w:val="superscript"/>
                <w:lang w:val="en-US"/>
              </w:rPr>
            </w:pPr>
            <w:r w:rsidRPr="002C4AFF">
              <w:t>97,7</w:t>
            </w:r>
            <w:r w:rsidRPr="002C4AFF">
              <w:rPr>
                <w:vertAlign w:val="superscript"/>
                <w:lang w:val="en-US"/>
              </w:rPr>
              <w:t>8</w:t>
            </w:r>
            <w:r w:rsidRPr="002C4AFF">
              <w:rPr>
                <w:vertAlign w:val="superscrip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right="113"/>
              <w:jc w:val="right"/>
              <w:rPr>
                <w:lang w:eastAsia="ru-RU"/>
              </w:rPr>
            </w:pPr>
            <w:r w:rsidRPr="002C4AFF">
              <w:t>1525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right="113"/>
              <w:jc w:val="right"/>
              <w:rPr>
                <w:vertAlign w:val="superscript"/>
                <w:lang w:val="en-US" w:eastAsia="ru-RU"/>
              </w:rPr>
            </w:pPr>
            <w:r w:rsidRPr="002C4AFF">
              <w:t>143,0</w:t>
            </w:r>
            <w:r w:rsidRPr="002C4AFF">
              <w:rPr>
                <w:vertAlign w:val="superscript"/>
                <w:lang w:val="en-US"/>
              </w:rPr>
              <w:t>9</w:t>
            </w:r>
            <w:r w:rsidRPr="002C4AFF">
              <w:rPr>
                <w:vertAlign w:val="superscrip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right="113"/>
              <w:jc w:val="right"/>
              <w:rPr>
                <w:lang w:eastAsia="ru-RU"/>
              </w:rPr>
            </w:pPr>
            <w:r w:rsidRPr="002C4AFF">
              <w:t>9,1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left="113" w:right="113"/>
              <w:jc w:val="right"/>
              <w:rPr>
                <w:vertAlign w:val="superscript"/>
              </w:rPr>
            </w:pPr>
            <w:r w:rsidRPr="002C4AFF">
              <w:rPr>
                <w:rFonts w:eastAsia="Symbol" w:cs="Symbol"/>
                <w:lang w:val="en-US"/>
              </w:rPr>
              <w:t>0,8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left="113" w:right="113"/>
              <w:jc w:val="right"/>
              <w:rPr>
                <w:vertAlign w:val="superscript"/>
              </w:rPr>
            </w:pPr>
            <w:r w:rsidRPr="002C4AFF">
              <w:rPr>
                <w:rFonts w:eastAsia="Symbol" w:cs="Symbol"/>
                <w:lang w:val="en-US"/>
              </w:rPr>
              <w:t>7,6</w:t>
            </w:r>
            <w:r w:rsidRPr="002C4AFF">
              <w:rPr>
                <w:rFonts w:eastAsia="Symbol" w:cs="Symbol"/>
                <w:vertAlign w:val="superscript"/>
              </w:rPr>
              <w:t>1</w:t>
            </w:r>
            <w:r w:rsidRPr="002C4AFF">
              <w:rPr>
                <w:rFonts w:eastAsia="Symbol" w:cs="Symbol"/>
                <w:vertAlign w:val="superscript"/>
                <w:lang w:val="en-US"/>
              </w:rPr>
              <w:t>0</w:t>
            </w:r>
            <w:r w:rsidRPr="002C4AFF">
              <w:rPr>
                <w:rFonts w:eastAsia="Symbol" w:cs="Symbol"/>
                <w:vertAlign w:val="superscript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EE4C37" w:rsidRPr="002C4AFF" w:rsidRDefault="00EE4C37" w:rsidP="0038458E">
            <w:pPr>
              <w:spacing w:before="40" w:line="134" w:lineRule="exact"/>
              <w:ind w:left="113" w:right="113"/>
              <w:jc w:val="right"/>
              <w:rPr>
                <w:vertAlign w:val="superscript"/>
              </w:rPr>
            </w:pPr>
            <w:r w:rsidRPr="002C4AFF">
              <w:rPr>
                <w:rFonts w:eastAsia="Symbol" w:cs="Symbol"/>
              </w:rPr>
              <w:t>2</w:t>
            </w:r>
            <w:r w:rsidRPr="002C4AFF">
              <w:rPr>
                <w:rFonts w:eastAsia="Symbol" w:cs="Symbol"/>
                <w:lang w:val="en-US"/>
              </w:rPr>
              <w:t>3</w:t>
            </w:r>
            <w:r w:rsidRPr="002C4AFF">
              <w:rPr>
                <w:rFonts w:eastAsia="Symbol" w:cs="Symbol"/>
              </w:rPr>
              <w:t>,</w:t>
            </w:r>
            <w:r w:rsidRPr="002C4AFF">
              <w:rPr>
                <w:rFonts w:eastAsia="Symbol" w:cs="Symbol"/>
                <w:lang w:val="en-US"/>
              </w:rPr>
              <w:t>3</w:t>
            </w:r>
            <w:r w:rsidRPr="002C4AFF">
              <w:rPr>
                <w:rFonts w:eastAsia="Symbol" w:cs="Symbol"/>
                <w:vertAlign w:val="superscript"/>
              </w:rPr>
              <w:t>1</w:t>
            </w:r>
            <w:r w:rsidRPr="002C4AFF">
              <w:rPr>
                <w:rFonts w:eastAsia="Symbol" w:cs="Symbol"/>
                <w:vertAlign w:val="superscript"/>
                <w:lang w:val="en-US"/>
              </w:rPr>
              <w:t>1</w:t>
            </w:r>
            <w:r w:rsidRPr="002C4AFF">
              <w:rPr>
                <w:rFonts w:eastAsia="Symbol" w:cs="Symbol"/>
                <w:vertAlign w:val="superscript"/>
              </w:rPr>
              <w:t>)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</w:pPr>
            <w:r w:rsidRPr="005E6A4D">
              <w:rPr>
                <w:rFonts w:eastAsia="Symbol"/>
                <w:b/>
              </w:rPr>
              <w:t>Страны СНГ</w:t>
            </w:r>
            <w:r w:rsidRPr="005E6A4D">
              <w:rPr>
                <w:rFonts w:eastAsia="Symbol"/>
                <w:b/>
                <w:lang w:val="en-US"/>
              </w:rPr>
              <w:t xml:space="preserve"> </w:t>
            </w:r>
            <w:r w:rsidRPr="005E6A4D">
              <w:rPr>
                <w:rFonts w:eastAsia="Symbol"/>
                <w:bCs/>
                <w:vertAlign w:val="superscript"/>
                <w:lang w:val="en-US"/>
              </w:rPr>
              <w:t>5</w:t>
            </w:r>
            <w:r w:rsidRPr="005E6A4D">
              <w:rPr>
                <w:rFonts w:eastAsia="Symbol"/>
                <w:bCs/>
                <w:vertAlign w:val="superscript"/>
              </w:rPr>
              <w:t>)</w:t>
            </w:r>
          </w:p>
          <w:p w:rsidR="00EE4C37" w:rsidRPr="005E6A4D" w:rsidRDefault="00EE4C37" w:rsidP="0038458E">
            <w:pPr>
              <w:spacing w:before="40" w:line="134" w:lineRule="exact"/>
            </w:pPr>
            <w:r w:rsidRPr="005E6A4D">
              <w:rPr>
                <w:rFonts w:eastAsia="Symbol"/>
                <w:b/>
                <w:i/>
              </w:rPr>
              <w:t>CIS countries</w:t>
            </w:r>
            <w:r w:rsidRPr="005E6A4D">
              <w:rPr>
                <w:rFonts w:eastAsia="Symbol"/>
                <w:b/>
                <w:i/>
                <w:lang w:val="en-US"/>
              </w:rPr>
              <w:t xml:space="preserve"> </w:t>
            </w:r>
            <w:r w:rsidRPr="005E6A4D">
              <w:rPr>
                <w:rFonts w:eastAsia="Symbol"/>
                <w:bCs/>
                <w:vertAlign w:val="superscript"/>
                <w:lang w:val="en-US"/>
              </w:rPr>
              <w:t>5</w:t>
            </w:r>
            <w:r w:rsidRPr="005E6A4D">
              <w:rPr>
                <w:rFonts w:eastAsia="Symbol"/>
                <w:bCs/>
                <w:vertAlign w:val="superscript"/>
              </w:rPr>
              <w:t>)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i/>
                <w:lang w:val="en-US"/>
              </w:rPr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40" w:line="134" w:lineRule="exact"/>
              <w:ind w:right="113"/>
              <w:jc w:val="right"/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napToGrid w:val="0"/>
              <w:spacing w:before="4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Азербайджан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Azerbaijan</w:t>
            </w:r>
            <w:r w:rsidRPr="00D51628">
              <w:rPr>
                <w:rFonts w:eastAsia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 w:rsidRPr="005E6A4D">
              <w:t>26,1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 w:rsidRPr="005E6A4D">
              <w:t>37,5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 w:rsidRPr="005E6A4D">
              <w:t>24,5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 w:rsidRPr="005E6A4D">
              <w:t>2,4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 w:rsidRPr="005E6A4D">
              <w:t>0,02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 w:rsidRPr="005E6A4D">
              <w:t>0,02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left="113" w:right="113"/>
              <w:jc w:val="right"/>
            </w:pPr>
            <w:r w:rsidRPr="005E6A4D">
              <w:t>0,2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Армения</w:t>
            </w:r>
            <w:r w:rsidRPr="00D51628">
              <w:rPr>
                <w:rFonts w:eastAsia="Symbol"/>
                <w:bCs/>
                <w:vertAlign w:val="superscript"/>
              </w:rPr>
              <w:t xml:space="preserve"> 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Armenia</w:t>
            </w:r>
            <w:r w:rsidRPr="00D51628">
              <w:rPr>
                <w:rFonts w:eastAsia="Symbol"/>
                <w:bCs/>
                <w:i/>
                <w:vertAlign w:val="superscript"/>
              </w:rPr>
              <w:t xml:space="preserve">  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7,6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0,1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Беларусь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Belarus</w:t>
            </w:r>
            <w:r w:rsidRPr="00D51628">
              <w:rPr>
                <w:rFonts w:eastAsia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40,5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1,7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2,7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20,6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2,5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9,3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Казахстан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Kazakhstan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106,5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90,6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56,7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110,7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3,2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20,9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44,1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1,4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Киргизия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Kyrgyzstan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15,1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0,2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2,6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426B46" w:rsidRDefault="00EE4C37" w:rsidP="0038458E">
            <w:pPr>
              <w:spacing w:before="10" w:line="134" w:lineRule="exact"/>
              <w:ind w:right="113"/>
              <w:jc w:val="right"/>
            </w:pPr>
            <w:r>
              <w:rPr>
                <w:lang w:val="en-US"/>
              </w:rPr>
              <w:t>3</w:t>
            </w:r>
            <w:r>
              <w:t>,0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Республика Молдова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Republic of Moldova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0,9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1,7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Таджикистан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Tajikistan</w:t>
            </w:r>
            <w:r w:rsidRPr="00D51628">
              <w:rPr>
                <w:rFonts w:eastAsia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20,7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0,02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2,0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0,9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Узбекистан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Uzbekistan</w:t>
            </w:r>
            <w:r w:rsidRPr="00D51628">
              <w:rPr>
                <w:rFonts w:eastAsia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63,5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2,8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60,5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4,1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1,5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271,1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332,0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21,6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Украина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Ukraine</w:t>
            </w:r>
            <w:r w:rsidRPr="00D51628">
              <w:rPr>
                <w:rFonts w:eastAsia="Symbol"/>
                <w:bCs/>
                <w:i/>
                <w:vertAlign w:val="superscript"/>
              </w:rPr>
              <w:t xml:space="preserve"> 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154,1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2,4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20,5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34,9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20,1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26,4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76,1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22,6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</w:pPr>
            <w:r w:rsidRPr="00D51628">
              <w:rPr>
                <w:rFonts w:eastAsia="Symbol"/>
                <w:b/>
                <w:bCs/>
              </w:rPr>
              <w:t>Страны БРИКС</w:t>
            </w:r>
          </w:p>
          <w:p w:rsidR="00EE4C37" w:rsidRPr="00D51628" w:rsidRDefault="00EE4C37" w:rsidP="0038458E">
            <w:pPr>
              <w:spacing w:before="10" w:line="134" w:lineRule="exact"/>
            </w:pPr>
            <w:r w:rsidRPr="00D51628">
              <w:rPr>
                <w:rFonts w:eastAsia="Symbol"/>
                <w:b/>
                <w:i/>
                <w:lang w:val="en"/>
              </w:rPr>
              <w:t>BRICS countries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bCs/>
                <w:i/>
                <w:lang w:val="en-US"/>
              </w:rPr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</w:rPr>
            </w:pP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2" w:lineRule="exact"/>
              <w:ind w:left="113"/>
            </w:pPr>
            <w:r w:rsidRPr="00D51628">
              <w:rPr>
                <w:rFonts w:eastAsia="Symbol"/>
              </w:rPr>
              <w:t>Бразилия</w:t>
            </w:r>
          </w:p>
          <w:p w:rsidR="00EE4C37" w:rsidRPr="00D51628" w:rsidRDefault="00EE4C37" w:rsidP="0038458E">
            <w:pPr>
              <w:spacing w:before="10" w:line="132" w:lineRule="exact"/>
              <w:ind w:left="113"/>
            </w:pPr>
            <w:r w:rsidRPr="00D51628">
              <w:rPr>
                <w:rFonts w:eastAsia="Symbol"/>
                <w:i/>
              </w:rPr>
              <w:t>Brazil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601,4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135,4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25,6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426B46" w:rsidRDefault="00EE4C37" w:rsidP="0038458E">
            <w:pPr>
              <w:spacing w:before="10" w:line="132" w:lineRule="exact"/>
              <w:ind w:right="113"/>
              <w:jc w:val="right"/>
            </w:pPr>
            <w:r>
              <w:t>5,0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28,7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35,4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448,0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1876</w:t>
            </w:r>
            <w:r w:rsidRPr="005E6A4D">
              <w:rPr>
                <w:vertAlign w:val="superscript"/>
                <w:lang w:val="en-US"/>
              </w:rPr>
              <w:t>12</w:t>
            </w:r>
            <w:r w:rsidRPr="005E6A4D">
              <w:rPr>
                <w:vertAlign w:val="superscript"/>
              </w:rPr>
              <w:t>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281,5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10,4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vertAlign w:val="superscript"/>
              </w:rPr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vertAlign w:val="superscript"/>
              </w:rPr>
            </w:pPr>
            <w:r w:rsidRPr="005E6A4D">
              <w:t>…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6" w:lineRule="exact"/>
              <w:ind w:left="113"/>
            </w:pPr>
            <w:r w:rsidRPr="00D51628">
              <w:rPr>
                <w:rFonts w:eastAsia="Symbol"/>
              </w:rPr>
              <w:t xml:space="preserve">Индия / </w:t>
            </w:r>
            <w:r w:rsidRPr="00D51628">
              <w:rPr>
                <w:rFonts w:eastAsia="Symbol"/>
                <w:i/>
              </w:rPr>
              <w:t>India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vertAlign w:val="superscript"/>
              </w:rPr>
            </w:pPr>
            <w:r w:rsidRPr="005E6A4D">
              <w:rPr>
                <w:lang w:val="en-US"/>
              </w:rPr>
              <w:t>1532</w:t>
            </w:r>
            <w:r w:rsidRPr="005E6A4D">
              <w:rPr>
                <w:vertAlign w:val="superscript"/>
                <w:lang w:val="en-US"/>
              </w:rPr>
              <w:t xml:space="preserve"> 13)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39,4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32,0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770,9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72,6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109,3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rPr>
                <w:lang w:val="en-US"/>
              </w:rPr>
              <w:t>204,7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352,9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17,3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40" w:line="134" w:lineRule="exact"/>
              <w:ind w:left="113"/>
            </w:pPr>
            <w:r w:rsidRPr="00D51628">
              <w:rPr>
                <w:rFonts w:eastAsia="Symbol"/>
              </w:rPr>
              <w:t xml:space="preserve">Китай / </w:t>
            </w:r>
            <w:r w:rsidRPr="00D51628">
              <w:rPr>
                <w:rFonts w:eastAsia="Symbol"/>
                <w:i/>
              </w:rPr>
              <w:t>China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</w:pPr>
            <w:r w:rsidRPr="005E6A4D">
              <w:t>7112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188,1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160,3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3550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771,1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928,3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</w:pPr>
            <w:r w:rsidRPr="005E6A4D">
              <w:t>12174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  <w:rPr>
                <w:lang w:val="en-US"/>
              </w:rPr>
            </w:pPr>
            <w:r>
              <w:t>327,7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</w:pPr>
            <w:r>
              <w:t>108,4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  <w:rPr>
                <w:vertAlign w:val="superscript"/>
              </w:rPr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40" w:line="134" w:lineRule="exact"/>
              <w:ind w:right="113"/>
              <w:jc w:val="right"/>
              <w:rPr>
                <w:lang w:val="en-US"/>
              </w:rPr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426B46" w:rsidRDefault="00EE4C37" w:rsidP="0038458E">
            <w:pPr>
              <w:spacing w:before="40" w:line="134" w:lineRule="exact"/>
              <w:ind w:right="113"/>
              <w:jc w:val="right"/>
              <w:rPr>
                <w:vertAlign w:val="superscript"/>
              </w:rPr>
            </w:pPr>
            <w:r>
              <w:t>4618</w:t>
            </w:r>
            <w:r>
              <w:rPr>
                <w:vertAlign w:val="superscript"/>
              </w:rPr>
              <w:t>12)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rPr>
                <w:lang w:val="en-US"/>
              </w:rPr>
            </w:pPr>
            <w:r w:rsidRPr="00D51628">
              <w:rPr>
                <w:rFonts w:eastAsia="Symbol"/>
                <w:b/>
                <w:bCs/>
              </w:rPr>
              <w:t>Страны</w:t>
            </w:r>
            <w:r w:rsidRPr="00D51628">
              <w:rPr>
                <w:rFonts w:eastAsia="Symbol"/>
                <w:b/>
                <w:bCs/>
                <w:lang w:val="en-US"/>
              </w:rPr>
              <w:t xml:space="preserve"> </w:t>
            </w:r>
            <w:r w:rsidRPr="00D51628">
              <w:rPr>
                <w:rFonts w:eastAsia="Symbol"/>
                <w:b/>
                <w:bCs/>
              </w:rPr>
              <w:t>ЕС</w:t>
            </w:r>
          </w:p>
          <w:p w:rsidR="00EE4C37" w:rsidRPr="00D51628" w:rsidRDefault="00EE4C37" w:rsidP="0038458E">
            <w:pPr>
              <w:spacing w:before="10" w:line="134" w:lineRule="exact"/>
              <w:rPr>
                <w:lang w:val="en-US"/>
              </w:rPr>
            </w:pPr>
            <w:r w:rsidRPr="00D51628">
              <w:rPr>
                <w:rFonts w:eastAsia="Symbol"/>
                <w:b/>
                <w:i/>
                <w:lang w:val="en-US"/>
              </w:rPr>
              <w:t>EU countries</w:t>
            </w:r>
            <w:r w:rsidRPr="00D51628">
              <w:rPr>
                <w:rFonts w:eastAsia="Symbol"/>
                <w:b/>
                <w:bCs/>
                <w:i/>
                <w:vertAlign w:val="superscript"/>
                <w:lang w:val="en-US"/>
              </w:rPr>
              <w:t xml:space="preserve"> 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bCs/>
                <w:i/>
                <w:lang w:val="en-US"/>
              </w:rPr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left="113"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2" w:lineRule="exact"/>
              <w:ind w:left="113"/>
              <w:rPr>
                <w:lang w:val="en-US"/>
              </w:rPr>
            </w:pPr>
            <w:r w:rsidRPr="00D51628">
              <w:rPr>
                <w:rFonts w:eastAsia="Symbol"/>
              </w:rPr>
              <w:t>Австрия</w:t>
            </w:r>
            <w:r w:rsidRPr="00D51628">
              <w:rPr>
                <w:rFonts w:eastAsia="Symbol"/>
                <w:b/>
                <w:bCs/>
                <w:vertAlign w:val="superscript"/>
                <w:lang w:val="en-US"/>
              </w:rPr>
              <w:t xml:space="preserve"> </w:t>
            </w:r>
          </w:p>
          <w:p w:rsidR="00EE4C37" w:rsidRPr="00D51628" w:rsidRDefault="00EE4C37" w:rsidP="0038458E">
            <w:pPr>
              <w:spacing w:before="10" w:line="132" w:lineRule="exact"/>
              <w:ind w:left="113"/>
              <w:rPr>
                <w:lang w:val="en-US"/>
              </w:rPr>
            </w:pPr>
            <w:r w:rsidRPr="00D51628">
              <w:rPr>
                <w:rFonts w:eastAsia="Symbol"/>
                <w:i/>
                <w:lang w:val="en-US"/>
              </w:rPr>
              <w:t>Austria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68,6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0,7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>
              <w:t>–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5,3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6,9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4,8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t>19,2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5,1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vertAlign w:val="superscript"/>
              </w:rPr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…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  <w:rPr>
                <w:lang w:val="en-US"/>
              </w:rPr>
            </w:pPr>
            <w:r w:rsidRPr="00D51628">
              <w:rPr>
                <w:rFonts w:eastAsia="Symbol"/>
              </w:rPr>
              <w:t>Болгария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  <w:rPr>
                <w:lang w:val="en-US"/>
              </w:rPr>
            </w:pPr>
            <w:r w:rsidRPr="00D51628">
              <w:rPr>
                <w:rFonts w:eastAsia="Symbol"/>
                <w:i/>
                <w:lang w:val="en-US"/>
              </w:rPr>
              <w:t>Bulgaria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46,5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0,02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0,1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30,6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rPr>
                <w:lang w:val="en-US"/>
              </w:rPr>
              <w:t>…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0,7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6,5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0,3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1,0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1,7</w:t>
            </w:r>
            <w:r w:rsidRPr="005E6A4D">
              <w:rPr>
                <w:vertAlign w:val="superscript"/>
              </w:rPr>
              <w:t>12)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Венгрия</w:t>
            </w:r>
            <w:r w:rsidRPr="00D51628">
              <w:rPr>
                <w:rFonts w:eastAsia="Symbol"/>
                <w:vertAlign w:val="superscript"/>
              </w:rPr>
              <w:t xml:space="preserve"> 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Hungary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31,9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1,1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7,9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1,4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522,9</w:t>
            </w:r>
            <w:r w:rsidRPr="005E6A4D">
              <w:rPr>
                <w:vertAlign w:val="superscript"/>
                <w:lang w:val="en-US"/>
              </w:rPr>
              <w:t>12</w:t>
            </w:r>
            <w:r w:rsidRPr="005E6A4D">
              <w:rPr>
                <w:vertAlign w:val="superscript"/>
              </w:rPr>
              <w:t>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5,</w:t>
            </w:r>
            <w:r>
              <w:t>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0,8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4,3</w:t>
            </w:r>
            <w:r w:rsidRPr="005E6A4D">
              <w:rPr>
                <w:vertAlign w:val="superscript"/>
              </w:rPr>
              <w:t>12)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Германия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Germany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649,9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3,6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6,4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169,0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27,3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42,4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5021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71,8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22,7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0</w:t>
            </w:r>
            <w:r w:rsidRPr="005E6A4D">
              <w:rPr>
                <w:lang w:val="en-US"/>
              </w:rPr>
              <w:t>,</w:t>
            </w:r>
            <w:r w:rsidRPr="005E6A4D">
              <w:t>4</w:t>
            </w:r>
            <w:r w:rsidRPr="005E6A4D">
              <w:rPr>
                <w:vertAlign w:val="superscript"/>
              </w:rPr>
              <w:t>13)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6,4</w:t>
            </w:r>
            <w:r w:rsidRPr="005E6A4D">
              <w:rPr>
                <w:vertAlign w:val="superscript"/>
              </w:rPr>
              <w:t>12)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37,7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6" w:lineRule="exact"/>
              <w:ind w:left="113"/>
            </w:pPr>
            <w:r w:rsidRPr="00D51628">
              <w:rPr>
                <w:rFonts w:eastAsia="Symbol"/>
              </w:rPr>
              <w:t>Италия</w:t>
            </w:r>
            <w:r w:rsidRPr="00D51628">
              <w:rPr>
                <w:rFonts w:eastAsia="Symbol"/>
                <w:vertAlign w:val="superscript"/>
              </w:rPr>
              <w:t xml:space="preserve"> </w:t>
            </w:r>
            <w:r w:rsidRPr="00D51628">
              <w:rPr>
                <w:rFonts w:eastAsia="Symbol"/>
              </w:rPr>
              <w:t>/</w:t>
            </w:r>
            <w:r w:rsidRPr="00D51628">
              <w:rPr>
                <w:rFonts w:eastAsia="Symbol"/>
                <w:vertAlign w:val="superscript"/>
              </w:rPr>
              <w:t xml:space="preserve"> </w:t>
            </w:r>
            <w:r w:rsidRPr="00D51628">
              <w:rPr>
                <w:rFonts w:eastAsia="Symbol"/>
                <w:i/>
              </w:rPr>
              <w:t>Italy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290,6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5,1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5,4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>
              <w:t>–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4,8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24,5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>
              <w:t>12,9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9,1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vertAlign w:val="superscript"/>
              </w:rPr>
            </w:pPr>
            <w:r w:rsidRPr="005E6A4D">
              <w:t>0,3</w:t>
            </w:r>
            <w:r w:rsidRPr="005E6A4D">
              <w:rPr>
                <w:vertAlign w:val="superscript"/>
              </w:rPr>
              <w:t>12)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vertAlign w:val="superscript"/>
              </w:rPr>
            </w:pPr>
            <w:r w:rsidRPr="005E6A4D">
              <w:rPr>
                <w:lang w:val="en-US"/>
              </w:rPr>
              <w:t>101,0</w:t>
            </w:r>
            <w:r w:rsidRPr="005E6A4D">
              <w:rPr>
                <w:vertAlign w:val="superscript"/>
                <w:lang w:val="en-US"/>
              </w:rPr>
              <w:t>12)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Польша</w:t>
            </w:r>
            <w:r w:rsidRPr="00D51628">
              <w:rPr>
                <w:rFonts w:eastAsia="Symbol"/>
                <w:vertAlign w:val="superscript"/>
              </w:rPr>
              <w:t xml:space="preserve"> 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Poland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169,9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1,0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5,6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122,4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4,9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10,2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452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46,</w:t>
            </w:r>
            <w:r>
              <w:t>6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vertAlign w:val="superscript"/>
              </w:rPr>
            </w:pPr>
            <w:r w:rsidRPr="005E6A4D">
              <w:t>0,</w:t>
            </w:r>
            <w:r w:rsidRPr="005E6A4D">
              <w:rPr>
                <w:lang w:val="en-US"/>
              </w:rPr>
              <w:t>0</w:t>
            </w:r>
            <w:r w:rsidRPr="005E6A4D">
              <w:t>3</w:t>
            </w:r>
            <w:r w:rsidRPr="005E6A4D">
              <w:rPr>
                <w:vertAlign w:val="superscript"/>
              </w:rPr>
              <w:t>12)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0,9</w:t>
            </w:r>
            <w:r w:rsidRPr="005E6A4D">
              <w:rPr>
                <w:vertAlign w:val="superscript"/>
              </w:rPr>
              <w:t>12)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11,5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Румыния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Romania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64,4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3,6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10,6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24,2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2,0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3,6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...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</w:t>
            </w:r>
            <w:r>
              <w:t>5</w:t>
            </w:r>
            <w:r w:rsidRPr="005E6A4D">
              <w:t>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0,</w:t>
            </w:r>
            <w:r>
              <w:t>5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0,</w:t>
            </w:r>
            <w:r w:rsidRPr="005E6A4D">
              <w:rPr>
                <w:lang w:val="en-US"/>
              </w:rPr>
              <w:t>0</w:t>
            </w:r>
            <w:r w:rsidRPr="005E6A4D">
              <w:t>4</w:t>
            </w:r>
            <w:r w:rsidRPr="005E6A4D">
              <w:rPr>
                <w:vertAlign w:val="superscript"/>
              </w:rPr>
              <w:t>13)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1,5</w:t>
            </w:r>
            <w:r w:rsidRPr="005E6A4D">
              <w:rPr>
                <w:vertAlign w:val="superscript"/>
              </w:rPr>
              <w:t>12)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34,6</w:t>
            </w:r>
            <w:r w:rsidRPr="005E6A4D">
              <w:rPr>
                <w:vertAlign w:val="superscript"/>
              </w:rPr>
              <w:t>12)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 xml:space="preserve">Соединенное </w:t>
            </w:r>
            <w:r w:rsidRPr="00D51628">
              <w:rPr>
                <w:rFonts w:eastAsia="Symbol"/>
              </w:rPr>
              <w:br/>
              <w:t xml:space="preserve">Королевство </w:t>
            </w:r>
            <w:r w:rsidRPr="00D51628">
              <w:rPr>
                <w:rFonts w:eastAsia="Symbol"/>
              </w:rPr>
              <w:br/>
              <w:t>(Великобрит</w:t>
            </w:r>
            <w:r w:rsidRPr="00D51628">
              <w:rPr>
                <w:rFonts w:eastAsia="Symbol"/>
              </w:rPr>
              <w:t>а</w:t>
            </w:r>
            <w:r w:rsidRPr="00D51628">
              <w:rPr>
                <w:rFonts w:eastAsia="Symbol"/>
              </w:rPr>
              <w:t>ния)</w:t>
            </w:r>
            <w:r w:rsidRPr="00D51628">
              <w:rPr>
                <w:rFonts w:eastAsia="Symbol"/>
                <w:vertAlign w:val="superscript"/>
              </w:rPr>
              <w:t xml:space="preserve"> 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United Kingdom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333,9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50,9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40,8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2,6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5,6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7,3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11,2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3,9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</w:rPr>
              <w:t>Франция</w:t>
            </w:r>
          </w:p>
          <w:p w:rsidR="00EE4C37" w:rsidRPr="00D51628" w:rsidRDefault="00EE4C37" w:rsidP="0038458E">
            <w:pPr>
              <w:spacing w:before="10" w:line="134" w:lineRule="exact"/>
              <w:ind w:left="113"/>
            </w:pPr>
            <w:r w:rsidRPr="00D51628">
              <w:rPr>
                <w:rFonts w:eastAsia="Symbol"/>
                <w:i/>
              </w:rPr>
              <w:t>France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580,7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1,0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0,0</w:t>
            </w:r>
            <w:r w:rsidRPr="005E6A4D">
              <w:t>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>
              <w:t>–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10,5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15,4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49,</w:t>
            </w:r>
            <w:r>
              <w:t>4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7,9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rPr>
                <w:lang w:val="en-US"/>
              </w:rPr>
            </w:pPr>
            <w:r w:rsidRPr="00D51628">
              <w:rPr>
                <w:rFonts w:eastAsia="Symbol"/>
                <w:b/>
                <w:bCs/>
              </w:rPr>
              <w:t>Другие</w:t>
            </w:r>
            <w:r w:rsidRPr="00D51628">
              <w:rPr>
                <w:rFonts w:eastAsia="Symbol"/>
                <w:b/>
                <w:bCs/>
                <w:lang w:val="en-US"/>
              </w:rPr>
              <w:t xml:space="preserve"> </w:t>
            </w:r>
            <w:r w:rsidRPr="00D51628">
              <w:rPr>
                <w:rFonts w:eastAsia="Symbol"/>
                <w:b/>
                <w:bCs/>
              </w:rPr>
              <w:t>страны</w:t>
            </w:r>
          </w:p>
          <w:p w:rsidR="00EE4C37" w:rsidRPr="00D51628" w:rsidRDefault="00EE4C37" w:rsidP="0038458E">
            <w:pPr>
              <w:spacing w:before="10" w:line="134" w:lineRule="exact"/>
              <w:rPr>
                <w:lang w:val="en-US"/>
              </w:rPr>
            </w:pPr>
            <w:r w:rsidRPr="00D51628">
              <w:rPr>
                <w:rFonts w:eastAsia="Symbol"/>
                <w:b/>
                <w:i/>
                <w:lang w:val="en-US"/>
              </w:rPr>
              <w:t>Other countries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bCs/>
                <w:i/>
                <w:lang w:val="en-US"/>
              </w:rPr>
            </w:pP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napToGrid w:val="0"/>
              <w:spacing w:before="10" w:line="134" w:lineRule="exact"/>
              <w:ind w:right="113"/>
              <w:jc w:val="right"/>
              <w:rPr>
                <w:rFonts w:eastAsia="Symbol" w:cs="Symbol"/>
                <w:b/>
                <w:lang w:val="en-US"/>
              </w:rPr>
            </w:pP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2" w:lineRule="exact"/>
              <w:ind w:left="113"/>
              <w:rPr>
                <w:lang w:val="en-US"/>
              </w:rPr>
            </w:pPr>
            <w:r w:rsidRPr="00D51628">
              <w:rPr>
                <w:rFonts w:eastAsia="Symbol"/>
              </w:rPr>
              <w:t>Австралия</w:t>
            </w:r>
          </w:p>
          <w:p w:rsidR="00EE4C37" w:rsidRPr="00D51628" w:rsidRDefault="00EE4C37" w:rsidP="0038458E">
            <w:pPr>
              <w:spacing w:before="10" w:line="132" w:lineRule="exact"/>
              <w:ind w:left="113"/>
              <w:rPr>
                <w:lang w:val="en-US"/>
              </w:rPr>
            </w:pPr>
            <w:r w:rsidRPr="00D51628">
              <w:rPr>
                <w:rFonts w:eastAsia="Symbol"/>
                <w:i/>
                <w:lang w:val="en-US"/>
              </w:rPr>
              <w:t>Australia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261,1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13,9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117,9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483,1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3,9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5,7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901,1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37,0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3,2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2" w:lineRule="exact"/>
              <w:ind w:right="113"/>
              <w:jc w:val="right"/>
            </w:pPr>
            <w:r w:rsidRPr="005E6A4D">
              <w:t>…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6" w:lineRule="exact"/>
              <w:ind w:left="113"/>
              <w:rPr>
                <w:lang w:val="en-US"/>
              </w:rPr>
            </w:pPr>
            <w:r w:rsidRPr="00D51628">
              <w:rPr>
                <w:rFonts w:eastAsia="Symbol"/>
              </w:rPr>
              <w:t>США</w:t>
            </w:r>
            <w:r w:rsidRPr="00D51628">
              <w:rPr>
                <w:rFonts w:eastAsia="Symbol"/>
                <w:lang w:val="en-US"/>
              </w:rPr>
              <w:t xml:space="preserve"> / </w:t>
            </w:r>
            <w:r w:rsidRPr="00D51628">
              <w:rPr>
                <w:rFonts w:eastAsia="Symbol"/>
                <w:i/>
                <w:lang w:val="en-US"/>
              </w:rPr>
              <w:t>USA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443</w:t>
            </w:r>
            <w:r>
              <w:t>5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666,3</w:t>
            </w:r>
          </w:p>
        </w:tc>
        <w:tc>
          <w:tcPr>
            <w:tcW w:w="67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861,9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685,4</w:t>
            </w:r>
          </w:p>
        </w:tc>
        <w:tc>
          <w:tcPr>
            <w:tcW w:w="68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24,1</w:t>
            </w:r>
          </w:p>
        </w:tc>
        <w:tc>
          <w:tcPr>
            <w:tcW w:w="66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86,6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49,0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3034</w:t>
            </w:r>
            <w:r w:rsidRPr="005E6A4D">
              <w:rPr>
                <w:vertAlign w:val="superscript"/>
              </w:rPr>
              <w:t>13)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>
              <w:t>438,7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71,0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6" w:lineRule="exact"/>
              <w:ind w:right="113"/>
              <w:jc w:val="right"/>
            </w:pPr>
            <w:r w:rsidRPr="005E6A4D">
              <w:t>…</w:t>
            </w:r>
          </w:p>
        </w:tc>
      </w:tr>
      <w:tr w:rsidR="00EE4C37" w:rsidRPr="00D51628" w:rsidTr="0038458E">
        <w:trPr>
          <w:cantSplit/>
        </w:trPr>
        <w:tc>
          <w:tcPr>
            <w:tcW w:w="1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4C37" w:rsidRPr="00D51628" w:rsidRDefault="00EE4C37" w:rsidP="0038458E">
            <w:pPr>
              <w:spacing w:before="10" w:line="134" w:lineRule="exact"/>
              <w:ind w:left="113"/>
              <w:rPr>
                <w:lang w:val="en-US"/>
              </w:rPr>
            </w:pPr>
            <w:r w:rsidRPr="00D51628">
              <w:rPr>
                <w:rFonts w:eastAsia="Symbol"/>
              </w:rPr>
              <w:t>Япония</w:t>
            </w:r>
            <w:r w:rsidRPr="00D51628">
              <w:rPr>
                <w:rFonts w:eastAsia="Symbol"/>
                <w:lang w:val="en-US"/>
              </w:rPr>
              <w:t xml:space="preserve"> / </w:t>
            </w:r>
            <w:r w:rsidRPr="00D51628">
              <w:rPr>
                <w:rFonts w:eastAsia="Symbol"/>
                <w:i/>
                <w:lang w:val="en-US"/>
              </w:rPr>
              <w:t>Japan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1026</w:t>
            </w:r>
          </w:p>
        </w:tc>
        <w:tc>
          <w:tcPr>
            <w:tcW w:w="675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0,4</w:t>
            </w:r>
          </w:p>
        </w:tc>
        <w:tc>
          <w:tcPr>
            <w:tcW w:w="67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2,8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1,0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77,3</w:t>
            </w:r>
          </w:p>
        </w:tc>
        <w:tc>
          <w:tcPr>
            <w:tcW w:w="66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104,3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…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8359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</w:t>
            </w:r>
            <w:r>
              <w:t>8,7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26,1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0,1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  <w:rPr>
                <w:lang w:val="en-US"/>
              </w:rPr>
            </w:pPr>
            <w:r w:rsidRPr="005E6A4D">
              <w:t>25,4</w:t>
            </w:r>
          </w:p>
        </w:tc>
        <w:tc>
          <w:tcPr>
            <w:tcW w:w="67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4C37" w:rsidRPr="005E6A4D" w:rsidRDefault="00EE4C37" w:rsidP="0038458E">
            <w:pPr>
              <w:spacing w:before="10" w:line="134" w:lineRule="exact"/>
              <w:ind w:right="113"/>
              <w:jc w:val="right"/>
            </w:pPr>
            <w:r w:rsidRPr="005E6A4D">
              <w:t>12,5</w:t>
            </w:r>
          </w:p>
        </w:tc>
      </w:tr>
    </w:tbl>
    <w:p w:rsidR="00EE4C37" w:rsidRPr="005E6A4D" w:rsidRDefault="00EE4C37" w:rsidP="00EE4C37">
      <w:pPr>
        <w:tabs>
          <w:tab w:val="center" w:pos="6634"/>
        </w:tabs>
        <w:spacing w:before="40" w:line="120" w:lineRule="exact"/>
        <w:ind w:left="125" w:hanging="125"/>
        <w:jc w:val="both"/>
      </w:pPr>
      <w:r w:rsidRPr="005E6A4D">
        <w:rPr>
          <w:rFonts w:eastAsia="Symbol" w:cs="Symbol"/>
          <w:sz w:val="12"/>
          <w:szCs w:val="12"/>
          <w:vertAlign w:val="superscript"/>
        </w:rPr>
        <w:t xml:space="preserve">1) </w:t>
      </w:r>
      <w:r w:rsidRPr="005E6A4D">
        <w:rPr>
          <w:rFonts w:eastAsia="Symbol" w:cs="Symbol"/>
          <w:sz w:val="12"/>
          <w:szCs w:val="12"/>
        </w:rPr>
        <w:t xml:space="preserve"> По странам дальнего зарубежья – производство сырой нефти, газовых конденсатов и присадок.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sz w:val="12"/>
          <w:szCs w:val="12"/>
        </w:rPr>
      </w:pPr>
      <w:r w:rsidRPr="005E6A4D">
        <w:rPr>
          <w:rFonts w:eastAsia="Symbol" w:cs="Symbol"/>
          <w:sz w:val="12"/>
          <w:szCs w:val="12"/>
          <w:vertAlign w:val="superscript"/>
        </w:rPr>
        <w:t>2)</w:t>
      </w:r>
      <w:r w:rsidRPr="005E6A4D">
        <w:rPr>
          <w:rFonts w:eastAsia="Symbol" w:cs="Symbol"/>
          <w:sz w:val="12"/>
          <w:szCs w:val="12"/>
        </w:rPr>
        <w:t xml:space="preserve"> По России и другим странам СНГ – валовой выпуск.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</w:pPr>
      <w:r w:rsidRPr="005E6A4D">
        <w:rPr>
          <w:rFonts w:eastAsia="Symbol" w:cs="Symbol"/>
          <w:sz w:val="12"/>
          <w:szCs w:val="12"/>
          <w:vertAlign w:val="superscript"/>
        </w:rPr>
        <w:t>3)</w:t>
      </w:r>
      <w:r w:rsidRPr="005E6A4D">
        <w:rPr>
          <w:rFonts w:eastAsia="Symbol" w:cs="Symbol"/>
          <w:sz w:val="12"/>
          <w:szCs w:val="12"/>
        </w:rPr>
        <w:t xml:space="preserve"> По странам СНГ (кроме России) – вся обувь. 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</w:pPr>
      <w:r w:rsidRPr="005E6A4D">
        <w:rPr>
          <w:rFonts w:eastAsia="Symbol" w:cs="Symbol"/>
          <w:sz w:val="12"/>
          <w:szCs w:val="12"/>
          <w:vertAlign w:val="superscript"/>
        </w:rPr>
        <w:t xml:space="preserve">4) </w:t>
      </w:r>
      <w:r w:rsidRPr="005E6A4D">
        <w:rPr>
          <w:rFonts w:eastAsia="Symbol" w:cs="Symbol"/>
          <w:sz w:val="12"/>
          <w:szCs w:val="12"/>
        </w:rPr>
        <w:t>Виды промышленной продукции приведены в соответствии с Общероссийским классификатором продукции по видам экономической деятельности (ОКПД2).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sz w:val="12"/>
          <w:szCs w:val="12"/>
        </w:rPr>
      </w:pPr>
      <w:r w:rsidRPr="005E6A4D">
        <w:rPr>
          <w:rFonts w:eastAsia="Symbol" w:cs="Symbol"/>
          <w:sz w:val="12"/>
          <w:szCs w:val="12"/>
          <w:vertAlign w:val="superscript"/>
        </w:rPr>
        <w:t xml:space="preserve">5) </w:t>
      </w:r>
      <w:r w:rsidRPr="005E6A4D">
        <w:rPr>
          <w:rFonts w:eastAsia="Symbol" w:cs="Symbol"/>
          <w:sz w:val="12"/>
          <w:szCs w:val="12"/>
        </w:rPr>
        <w:t>2019 г.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sz w:val="12"/>
          <w:szCs w:val="12"/>
        </w:rPr>
      </w:pPr>
      <w:r w:rsidRPr="005E6A4D">
        <w:rPr>
          <w:rFonts w:eastAsia="Symbol" w:cs="Symbol"/>
          <w:sz w:val="12"/>
          <w:szCs w:val="12"/>
          <w:vertAlign w:val="superscript"/>
        </w:rPr>
        <w:t>6)</w:t>
      </w:r>
      <w:r w:rsidRPr="005E6A4D">
        <w:rPr>
          <w:rFonts w:eastAsia="Symbol" w:cs="Symbol"/>
          <w:sz w:val="12"/>
          <w:szCs w:val="12"/>
        </w:rPr>
        <w:t xml:space="preserve"> Чугун </w:t>
      </w:r>
      <w:r w:rsidRPr="005E6A4D">
        <w:rPr>
          <w:rFonts w:eastAsia="Symbol" w:cs="Symbol"/>
          <w:bCs/>
          <w:sz w:val="12"/>
          <w:szCs w:val="12"/>
        </w:rPr>
        <w:t>зеркальный и передельный в чушках, болванках или в прочих первичных формах.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ind w:left="113" w:hanging="113"/>
        <w:jc w:val="both"/>
        <w:rPr>
          <w:rFonts w:eastAsia="Symbol" w:cs="Symbol"/>
          <w:sz w:val="12"/>
          <w:szCs w:val="12"/>
        </w:rPr>
      </w:pPr>
      <w:r>
        <w:rPr>
          <w:rFonts w:eastAsia="Symbol" w:cs="Symbol"/>
          <w:sz w:val="12"/>
          <w:szCs w:val="12"/>
          <w:vertAlign w:val="superscript"/>
        </w:rPr>
        <w:t>7)</w:t>
      </w:r>
      <w:r>
        <w:rPr>
          <w:rFonts w:eastAsia="Symbol" w:cs="Symbol"/>
          <w:sz w:val="12"/>
          <w:szCs w:val="12"/>
          <w:lang w:val="en-US"/>
        </w:rPr>
        <w:t> </w:t>
      </w:r>
      <w:r w:rsidRPr="005E6A4D">
        <w:rPr>
          <w:rFonts w:eastAsia="Symbol" w:cs="Symbol"/>
          <w:sz w:val="12"/>
          <w:szCs w:val="12"/>
        </w:rPr>
        <w:t>Сталь нелегированная в слитках или в прочих первичных формах и полуфабрик</w:t>
      </w:r>
      <w:r>
        <w:rPr>
          <w:rFonts w:eastAsia="Symbol" w:cs="Symbol"/>
          <w:sz w:val="12"/>
          <w:szCs w:val="12"/>
        </w:rPr>
        <w:t>аты из нелегированной стали – 5</w:t>
      </w:r>
      <w:r w:rsidRPr="00136C5F">
        <w:rPr>
          <w:rFonts w:eastAsia="Symbol" w:cs="Symbol"/>
          <w:sz w:val="12"/>
          <w:szCs w:val="12"/>
        </w:rPr>
        <w:t>8</w:t>
      </w:r>
      <w:r>
        <w:rPr>
          <w:rFonts w:eastAsia="Symbol" w:cs="Symbol"/>
          <w:sz w:val="12"/>
          <w:szCs w:val="12"/>
        </w:rPr>
        <w:t>,</w:t>
      </w:r>
      <w:r w:rsidRPr="00136C5F">
        <w:rPr>
          <w:rFonts w:eastAsia="Symbol" w:cs="Symbol"/>
          <w:sz w:val="12"/>
          <w:szCs w:val="12"/>
        </w:rPr>
        <w:t>4</w:t>
      </w:r>
      <w:r w:rsidRPr="005E6A4D">
        <w:rPr>
          <w:rFonts w:eastAsia="Symbol" w:cs="Symbol"/>
          <w:sz w:val="12"/>
          <w:szCs w:val="12"/>
        </w:rPr>
        <w:t xml:space="preserve"> млн т.; сталь нержавеющая в слитках или прочих   первичных формах и полуфабр</w:t>
      </w:r>
      <w:r>
        <w:rPr>
          <w:rFonts w:eastAsia="Symbol" w:cs="Symbol"/>
          <w:sz w:val="12"/>
          <w:szCs w:val="12"/>
        </w:rPr>
        <w:t xml:space="preserve">икаты из нержавеющей стали – </w:t>
      </w:r>
      <w:r w:rsidRPr="00136C5F">
        <w:rPr>
          <w:rFonts w:eastAsia="Symbol" w:cs="Symbol"/>
          <w:sz w:val="12"/>
          <w:szCs w:val="12"/>
        </w:rPr>
        <w:t>201</w:t>
      </w:r>
      <w:r w:rsidRPr="005E6A4D">
        <w:rPr>
          <w:rFonts w:eastAsia="Symbol" w:cs="Symbol"/>
          <w:sz w:val="12"/>
          <w:szCs w:val="12"/>
        </w:rPr>
        <w:t xml:space="preserve">,4 тыс. т., сталь легированная прочая в слитках или в прочих первичных формах и полуфабрикаты </w:t>
      </w:r>
      <w:r w:rsidRPr="007D701E">
        <w:rPr>
          <w:rFonts w:eastAsia="Symbol" w:cs="Symbol"/>
          <w:sz w:val="12"/>
          <w:szCs w:val="12"/>
        </w:rPr>
        <w:br/>
      </w:r>
      <w:r>
        <w:rPr>
          <w:rFonts w:eastAsia="Symbol" w:cs="Symbol"/>
          <w:sz w:val="12"/>
          <w:szCs w:val="12"/>
        </w:rPr>
        <w:t>из прочей легированной стали – 1</w:t>
      </w:r>
      <w:r w:rsidRPr="00994001">
        <w:rPr>
          <w:rFonts w:eastAsia="Symbol" w:cs="Symbol"/>
          <w:sz w:val="12"/>
          <w:szCs w:val="12"/>
        </w:rPr>
        <w:t>5</w:t>
      </w:r>
      <w:r>
        <w:rPr>
          <w:rFonts w:eastAsia="Symbol" w:cs="Symbol"/>
          <w:sz w:val="12"/>
          <w:szCs w:val="12"/>
        </w:rPr>
        <w:t>,</w:t>
      </w:r>
      <w:r w:rsidRPr="00994001">
        <w:rPr>
          <w:rFonts w:eastAsia="Symbol" w:cs="Symbol"/>
          <w:sz w:val="12"/>
          <w:szCs w:val="12"/>
        </w:rPr>
        <w:t>3</w:t>
      </w:r>
      <w:r w:rsidRPr="005E6A4D">
        <w:rPr>
          <w:rFonts w:eastAsia="Symbol" w:cs="Symbol"/>
          <w:sz w:val="12"/>
          <w:szCs w:val="12"/>
        </w:rPr>
        <w:t xml:space="preserve"> млн т.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</w:pPr>
      <w:r w:rsidRPr="005E6A4D">
        <w:rPr>
          <w:rFonts w:eastAsia="Symbol" w:cs="Symbol"/>
          <w:sz w:val="12"/>
          <w:szCs w:val="12"/>
          <w:vertAlign w:val="superscript"/>
        </w:rPr>
        <w:t>8)</w:t>
      </w:r>
      <w:r w:rsidRPr="005E6A4D">
        <w:rPr>
          <w:rFonts w:eastAsia="Symbol" w:cs="Symbol"/>
          <w:sz w:val="12"/>
          <w:szCs w:val="12"/>
        </w:rPr>
        <w:t xml:space="preserve"> Концентрат железорудный.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sz w:val="12"/>
          <w:szCs w:val="12"/>
        </w:rPr>
      </w:pPr>
      <w:r w:rsidRPr="005E6A4D">
        <w:rPr>
          <w:rFonts w:eastAsia="Symbol" w:cs="Symbol"/>
          <w:sz w:val="12"/>
          <w:szCs w:val="12"/>
          <w:vertAlign w:val="superscript"/>
        </w:rPr>
        <w:t xml:space="preserve">9) </w:t>
      </w:r>
      <w:r w:rsidRPr="005E6A4D">
        <w:rPr>
          <w:rFonts w:eastAsia="Symbol" w:cs="Symbol"/>
          <w:sz w:val="12"/>
          <w:szCs w:val="12"/>
        </w:rPr>
        <w:t>Лесоматериалы необработанные.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</w:pPr>
      <w:r w:rsidRPr="005E6A4D">
        <w:rPr>
          <w:rFonts w:eastAsia="Symbol" w:cs="Symbol"/>
          <w:sz w:val="12"/>
          <w:szCs w:val="12"/>
          <w:vertAlign w:val="superscript"/>
        </w:rPr>
        <w:t xml:space="preserve">10) </w:t>
      </w:r>
      <w:r w:rsidRPr="005E6A4D">
        <w:rPr>
          <w:rFonts w:eastAsia="Symbol" w:cs="Symbol"/>
          <w:sz w:val="12"/>
          <w:szCs w:val="12"/>
        </w:rPr>
        <w:t>Ткани шерстяные готовые.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sz w:val="12"/>
          <w:szCs w:val="12"/>
        </w:rPr>
      </w:pPr>
      <w:r w:rsidRPr="005E6A4D">
        <w:rPr>
          <w:rFonts w:eastAsia="Symbol" w:cs="Symbol"/>
          <w:sz w:val="12"/>
          <w:szCs w:val="12"/>
          <w:vertAlign w:val="superscript"/>
        </w:rPr>
        <w:t>11)</w:t>
      </w:r>
      <w:r w:rsidRPr="005E6A4D">
        <w:rPr>
          <w:rFonts w:eastAsia="Symbol" w:cs="Symbol"/>
          <w:sz w:val="12"/>
          <w:szCs w:val="12"/>
        </w:rPr>
        <w:t xml:space="preserve"> Обувь с верхом из кожи, кроме спортивной обуви, обуви с защитным металлическим подноском и различной специальной обуви.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sz w:val="12"/>
          <w:szCs w:val="12"/>
          <w:lang w:val="en-US"/>
        </w:rPr>
      </w:pPr>
      <w:r w:rsidRPr="005E6A4D">
        <w:rPr>
          <w:rFonts w:eastAsia="Symbol" w:cs="Symbol"/>
          <w:sz w:val="12"/>
          <w:szCs w:val="12"/>
          <w:vertAlign w:val="superscript"/>
          <w:lang w:val="en-US"/>
        </w:rPr>
        <w:t xml:space="preserve">12) </w:t>
      </w:r>
      <w:r w:rsidRPr="005E6A4D">
        <w:rPr>
          <w:rFonts w:eastAsia="Symbol" w:cs="Symbol"/>
          <w:sz w:val="12"/>
          <w:szCs w:val="12"/>
          <w:lang w:val="en-US"/>
        </w:rPr>
        <w:t xml:space="preserve">2016 </w:t>
      </w:r>
      <w:r w:rsidRPr="005E6A4D">
        <w:rPr>
          <w:rFonts w:eastAsia="Symbol" w:cs="Symbol"/>
          <w:sz w:val="12"/>
          <w:szCs w:val="12"/>
        </w:rPr>
        <w:t>г</w:t>
      </w:r>
      <w:r w:rsidRPr="005E6A4D">
        <w:rPr>
          <w:rFonts w:eastAsia="Symbol" w:cs="Symbol"/>
          <w:sz w:val="12"/>
          <w:szCs w:val="12"/>
          <w:lang w:val="en-US"/>
        </w:rPr>
        <w:t>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lang w:val="en-US"/>
        </w:rPr>
      </w:pPr>
      <w:r w:rsidRPr="005E6A4D">
        <w:rPr>
          <w:rFonts w:eastAsia="Symbol" w:cs="Symbol"/>
          <w:sz w:val="12"/>
          <w:szCs w:val="12"/>
          <w:vertAlign w:val="superscript"/>
          <w:lang w:val="en-US"/>
        </w:rPr>
        <w:t>13)</w:t>
      </w:r>
      <w:r w:rsidRPr="005E6A4D">
        <w:rPr>
          <w:rFonts w:eastAsia="Symbol" w:cs="Symbol"/>
          <w:sz w:val="12"/>
          <w:szCs w:val="12"/>
          <w:lang w:val="en-US"/>
        </w:rPr>
        <w:t xml:space="preserve"> 2017 </w:t>
      </w:r>
      <w:r w:rsidRPr="005E6A4D">
        <w:rPr>
          <w:rFonts w:eastAsia="Symbol" w:cs="Symbol"/>
          <w:sz w:val="12"/>
          <w:szCs w:val="12"/>
        </w:rPr>
        <w:t>г</w:t>
      </w:r>
      <w:r w:rsidRPr="005E6A4D">
        <w:rPr>
          <w:rFonts w:eastAsia="Symbol" w:cs="Symbol"/>
          <w:sz w:val="12"/>
          <w:szCs w:val="12"/>
          <w:lang w:val="en-US"/>
        </w:rPr>
        <w:t>.</w:t>
      </w:r>
    </w:p>
    <w:p w:rsidR="00EE4C37" w:rsidRPr="005E6A4D" w:rsidRDefault="00EE4C37" w:rsidP="00EE4C37">
      <w:pPr>
        <w:spacing w:before="20" w:line="116" w:lineRule="exact"/>
        <w:ind w:left="125" w:hanging="125"/>
        <w:jc w:val="both"/>
        <w:rPr>
          <w:i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 xml:space="preserve">1) </w:t>
      </w:r>
      <w:r w:rsidRPr="005E6A4D">
        <w:rPr>
          <w:rFonts w:eastAsia="Symbol" w:cs="Symbol"/>
          <w:i/>
          <w:sz w:val="12"/>
          <w:szCs w:val="12"/>
          <w:lang w:val="en-US"/>
        </w:rPr>
        <w:t xml:space="preserve"> For non-CIS countries – production of crude oil,</w:t>
      </w:r>
      <w:r w:rsidRPr="005E6A4D">
        <w:rPr>
          <w:rFonts w:eastAsia="Symbol" w:cs="Symbol"/>
          <w:bCs/>
          <w:i/>
          <w:sz w:val="12"/>
          <w:szCs w:val="12"/>
          <w:lang w:val="en-US"/>
        </w:rPr>
        <w:t xml:space="preserve"> gas condensate and additives</w:t>
      </w:r>
      <w:r w:rsidRPr="005E6A4D">
        <w:rPr>
          <w:rFonts w:eastAsia="Symbol" w:cs="Symbol"/>
          <w:i/>
          <w:sz w:val="12"/>
          <w:szCs w:val="12"/>
          <w:lang w:val="en-US"/>
        </w:rPr>
        <w:t>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i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>2)</w:t>
      </w:r>
      <w:r w:rsidRPr="005E6A4D">
        <w:rPr>
          <w:rFonts w:eastAsia="Symbol" w:cs="Symbol"/>
          <w:i/>
          <w:sz w:val="12"/>
          <w:szCs w:val="12"/>
          <w:lang w:val="en-US"/>
        </w:rPr>
        <w:t xml:space="preserve"> For Russia and other CIS countries – gross output.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i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 xml:space="preserve">3) </w:t>
      </w:r>
      <w:r w:rsidRPr="005E6A4D">
        <w:rPr>
          <w:rFonts w:eastAsia="Symbol" w:cs="Symbol"/>
          <w:i/>
          <w:sz w:val="12"/>
          <w:szCs w:val="12"/>
          <w:lang w:val="en-US"/>
        </w:rPr>
        <w:t xml:space="preserve">For CIS countries (excluding Russia) – all footwear. 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i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>4)</w:t>
      </w:r>
      <w:r w:rsidRPr="005E6A4D">
        <w:rPr>
          <w:rFonts w:eastAsia="Symbol" w:cs="Symbol"/>
          <w:i/>
          <w:sz w:val="12"/>
          <w:szCs w:val="12"/>
          <w:lang w:val="en-US"/>
        </w:rPr>
        <w:t xml:space="preserve"> Types of products are presented according to the Russian Classification of Products by Economic Activity (</w:t>
      </w:r>
      <w:r w:rsidRPr="005E6A4D">
        <w:rPr>
          <w:rFonts w:eastAsia="Symbol" w:cs="Symbol"/>
          <w:i/>
          <w:sz w:val="12"/>
          <w:szCs w:val="12"/>
        </w:rPr>
        <w:t>ОК</w:t>
      </w:r>
      <w:r w:rsidRPr="005E6A4D">
        <w:rPr>
          <w:rFonts w:eastAsia="Symbol" w:cs="Symbol"/>
          <w:i/>
          <w:sz w:val="12"/>
          <w:szCs w:val="12"/>
          <w:lang w:val="en-US"/>
        </w:rPr>
        <w:t>PD2).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i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>5)</w:t>
      </w:r>
      <w:r w:rsidRPr="005E6A4D">
        <w:rPr>
          <w:rFonts w:eastAsia="Symbol" w:cs="Symbol"/>
          <w:i/>
          <w:sz w:val="12"/>
          <w:szCs w:val="12"/>
          <w:lang w:val="en-US"/>
        </w:rPr>
        <w:t xml:space="preserve"> 201</w:t>
      </w:r>
      <w:r w:rsidRPr="0034186D">
        <w:rPr>
          <w:rFonts w:eastAsia="Symbol" w:cs="Symbol"/>
          <w:i/>
          <w:sz w:val="12"/>
          <w:szCs w:val="12"/>
          <w:lang w:val="en-US"/>
        </w:rPr>
        <w:t>9</w:t>
      </w:r>
      <w:r w:rsidRPr="005E6A4D">
        <w:rPr>
          <w:rFonts w:eastAsia="Symbol" w:cs="Symbol"/>
          <w:i/>
          <w:sz w:val="12"/>
          <w:szCs w:val="12"/>
          <w:lang w:val="en-US"/>
        </w:rPr>
        <w:t>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i/>
          <w:sz w:val="12"/>
          <w:szCs w:val="12"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>6)</w:t>
      </w:r>
      <w:r w:rsidRPr="005E6A4D">
        <w:rPr>
          <w:rFonts w:eastAsia="Symbol" w:cs="Symbol"/>
          <w:i/>
          <w:sz w:val="12"/>
          <w:szCs w:val="12"/>
          <w:lang w:val="en-US"/>
        </w:rPr>
        <w:t xml:space="preserve"> Pig iron and spiegeleisen in pigs, blocks or other primary forms.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ind w:left="113" w:hanging="113"/>
        <w:jc w:val="both"/>
        <w:rPr>
          <w:rFonts w:eastAsia="Symbol" w:cs="Symbol"/>
          <w:i/>
          <w:sz w:val="12"/>
          <w:szCs w:val="12"/>
          <w:lang w:val="en-US"/>
        </w:rPr>
      </w:pPr>
      <w:r>
        <w:rPr>
          <w:rFonts w:eastAsia="Symbol" w:cs="Symbol"/>
          <w:i/>
          <w:sz w:val="12"/>
          <w:szCs w:val="12"/>
          <w:vertAlign w:val="superscript"/>
          <w:lang w:val="en-US"/>
        </w:rPr>
        <w:t>7) </w:t>
      </w:r>
      <w:r w:rsidRPr="005E6A4D">
        <w:rPr>
          <w:rFonts w:eastAsia="Symbol" w:cs="Symbol"/>
          <w:i/>
          <w:sz w:val="12"/>
          <w:szCs w:val="12"/>
          <w:lang w:val="en-US"/>
        </w:rPr>
        <w:t>Non alloy steel in ingots or other primary forms and semi-finished products of non alloy steel – 59, 6 mln. Tonnes. Stainless steel in ingots or other primary forms and semi-finished</w:t>
      </w:r>
      <w:r w:rsidRPr="005E6A4D">
        <w:rPr>
          <w:rFonts w:eastAsia="Symbol" w:cs="Symbol"/>
          <w:i/>
          <w:sz w:val="12"/>
          <w:szCs w:val="12"/>
          <w:lang w:val="en-US"/>
        </w:rPr>
        <w:br/>
        <w:t>products of stainless steel – 190, 4 thou. Tonnes. Other alloy steel in ingots or other primary forms and semi-finished products of other alloy steel – 14, 5 mln. Tonnes.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i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>8)</w:t>
      </w:r>
      <w:r w:rsidRPr="005E6A4D">
        <w:rPr>
          <w:rFonts w:eastAsia="Symbol" w:cs="Symbol"/>
          <w:i/>
          <w:sz w:val="12"/>
          <w:szCs w:val="12"/>
          <w:lang w:val="en-US"/>
        </w:rPr>
        <w:t xml:space="preserve"> </w:t>
      </w:r>
      <w:r w:rsidRPr="005E6A4D">
        <w:rPr>
          <w:rFonts w:eastAsia="Symbol" w:cs="Symbol"/>
          <w:i/>
          <w:sz w:val="12"/>
          <w:lang w:val="en-US"/>
        </w:rPr>
        <w:t>Ferrous ore concentrate.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i/>
          <w:sz w:val="12"/>
          <w:szCs w:val="12"/>
          <w:vertAlign w:val="superscript"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 xml:space="preserve">9) </w:t>
      </w:r>
      <w:r w:rsidRPr="005E6A4D">
        <w:rPr>
          <w:rFonts w:eastAsia="Symbol" w:cs="Symbol"/>
          <w:i/>
          <w:sz w:val="12"/>
          <w:szCs w:val="12"/>
          <w:lang w:val="en-US"/>
        </w:rPr>
        <w:t>Unprocessed wood.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i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 xml:space="preserve">10) </w:t>
      </w:r>
      <w:r w:rsidRPr="005E6A4D">
        <w:rPr>
          <w:rFonts w:eastAsia="Symbol" w:cs="Symbol"/>
          <w:i/>
          <w:sz w:val="12"/>
          <w:szCs w:val="12"/>
          <w:lang w:val="en-US"/>
        </w:rPr>
        <w:t>Finished wool fabrics.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i/>
          <w:sz w:val="12"/>
          <w:szCs w:val="12"/>
          <w:lang w:val="en-US"/>
        </w:rPr>
      </w:pPr>
      <w:r w:rsidRPr="005E6A4D">
        <w:rPr>
          <w:rFonts w:eastAsia="Symbol" w:cs="Symbol"/>
          <w:i/>
          <w:sz w:val="12"/>
          <w:szCs w:val="12"/>
          <w:vertAlign w:val="superscript"/>
          <w:lang w:val="en-US"/>
        </w:rPr>
        <w:t>11)</w:t>
      </w:r>
      <w:r w:rsidRPr="005E6A4D">
        <w:rPr>
          <w:rFonts w:eastAsia="Symbol" w:cs="Symbol"/>
          <w:i/>
          <w:sz w:val="12"/>
          <w:szCs w:val="12"/>
          <w:lang w:val="en-US"/>
        </w:rPr>
        <w:t xml:space="preserve"> Footwear with upper of leather, other than sports footwear, footwear incorporating a protective metal toe-cap and miscellaneous special footwear.</w:t>
      </w:r>
    </w:p>
    <w:p w:rsidR="00EE4C37" w:rsidRPr="005E6A4D" w:rsidRDefault="00EE4C37" w:rsidP="00EE4C37">
      <w:pPr>
        <w:tabs>
          <w:tab w:val="center" w:pos="6634"/>
        </w:tabs>
        <w:spacing w:line="116" w:lineRule="exact"/>
        <w:rPr>
          <w:rFonts w:eastAsia="Symbol" w:cs="Symbol"/>
          <w:i/>
          <w:sz w:val="12"/>
          <w:szCs w:val="12"/>
        </w:rPr>
      </w:pPr>
      <w:r w:rsidRPr="005E6A4D">
        <w:rPr>
          <w:rFonts w:eastAsia="Symbol" w:cs="Symbol"/>
          <w:i/>
          <w:sz w:val="12"/>
          <w:szCs w:val="12"/>
          <w:vertAlign w:val="superscript"/>
        </w:rPr>
        <w:t xml:space="preserve">12) </w:t>
      </w:r>
      <w:r w:rsidRPr="005E6A4D">
        <w:rPr>
          <w:rFonts w:eastAsia="Symbol" w:cs="Symbol"/>
          <w:i/>
          <w:sz w:val="12"/>
          <w:szCs w:val="12"/>
        </w:rPr>
        <w:t>2016</w:t>
      </w:r>
      <w:r>
        <w:rPr>
          <w:rFonts w:eastAsia="Symbol" w:cs="Symbol"/>
          <w:i/>
          <w:sz w:val="12"/>
          <w:szCs w:val="12"/>
        </w:rPr>
        <w:t>.</w:t>
      </w:r>
    </w:p>
    <w:p w:rsidR="00EE4C37" w:rsidRPr="00F910E4" w:rsidRDefault="00EE4C37" w:rsidP="00EE4C37">
      <w:pPr>
        <w:tabs>
          <w:tab w:val="center" w:pos="6634"/>
        </w:tabs>
        <w:spacing w:line="116" w:lineRule="exact"/>
        <w:rPr>
          <w:i/>
        </w:rPr>
      </w:pPr>
      <w:r w:rsidRPr="005E6A4D">
        <w:rPr>
          <w:rFonts w:eastAsia="Symbol" w:cs="Symbol"/>
          <w:i/>
          <w:sz w:val="12"/>
          <w:szCs w:val="12"/>
          <w:vertAlign w:val="superscript"/>
        </w:rPr>
        <w:t>13)</w:t>
      </w:r>
      <w:r w:rsidRPr="005E6A4D">
        <w:rPr>
          <w:rFonts w:eastAsia="Symbol" w:cs="Symbol"/>
          <w:i/>
          <w:sz w:val="12"/>
          <w:szCs w:val="12"/>
        </w:rPr>
        <w:t xml:space="preserve"> 2017.</w:t>
      </w:r>
    </w:p>
    <w:p w:rsidR="00EC3634" w:rsidRDefault="00EC3634">
      <w:bookmarkStart w:id="0" w:name="_GoBack"/>
      <w:bookmarkEnd w:id="0"/>
    </w:p>
    <w:sectPr w:rsidR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37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EE4C37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37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4C37"/>
    <w:pPr>
      <w:spacing w:before="240"/>
    </w:pPr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37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4C37"/>
    <w:pPr>
      <w:spacing w:before="240"/>
    </w:pPr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2021-01-14T12:28:00Z</dcterms:created>
  <dcterms:modified xsi:type="dcterms:W3CDTF">2021-01-14T12:28:00Z</dcterms:modified>
</cp:coreProperties>
</file>