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17C" w:rsidRPr="00F25D27" w:rsidRDefault="00DE78BC">
      <w:pPr>
        <w:pStyle w:val="a3"/>
        <w:pBdr>
          <w:bottom w:val="single" w:sz="12" w:space="1" w:color="auto"/>
        </w:pBdr>
      </w:pPr>
      <w:r w:rsidRPr="00E71191">
        <w:rPr>
          <w:rFonts w:cs="Arial"/>
        </w:rPr>
        <w:t>7</w:t>
      </w:r>
      <w:r w:rsidR="0078517C" w:rsidRPr="00F25D27">
        <w:rPr>
          <w:rFonts w:cs="Arial"/>
        </w:rPr>
        <w:t>. Правонарушения</w:t>
      </w:r>
      <w:r w:rsidR="0078517C" w:rsidRPr="00F25D27">
        <w:t xml:space="preserve"> </w:t>
      </w:r>
    </w:p>
    <w:p w:rsidR="00732463" w:rsidRDefault="00732463" w:rsidP="00732463">
      <w:pPr>
        <w:spacing w:before="480"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Раздел содержит данные о женщинах и мужчинах (включая несовершеннолетних), совершивших преступления и осужденных за преступления, в том числе по отдельным видам наиболее опасных или распространенных преступлений. Публикуются сведения о потерпевших по преступлениям, сопряженным с насильственными действиями.</w:t>
      </w:r>
    </w:p>
    <w:p w:rsidR="00732463" w:rsidRDefault="00732463" w:rsidP="0073246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Зарегистрированное преступление</w:t>
      </w:r>
      <w:r>
        <w:rPr>
          <w:rFonts w:ascii="Arial" w:hAnsi="Arial" w:cs="Arial"/>
          <w:sz w:val="16"/>
          <w:szCs w:val="16"/>
        </w:rPr>
        <w:t xml:space="preserve"> – выявленное и официально взятое на учет общественно опасное деяние, предусмотренное уголовным законодательством.</w:t>
      </w:r>
    </w:p>
    <w:p w:rsidR="00732463" w:rsidRDefault="00732463" w:rsidP="0073246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Тяжкие и особо тяжкие преступления</w:t>
      </w:r>
      <w:r>
        <w:rPr>
          <w:rFonts w:ascii="Arial" w:hAnsi="Arial" w:cs="Arial"/>
          <w:sz w:val="16"/>
          <w:szCs w:val="16"/>
        </w:rPr>
        <w:t xml:space="preserve"> – деяния, представляющие повышенную общественную опасность, предусмотренные пунктами 4 и 5 статьи 15 Уголовного кодекса Российской Федерации.</w:t>
      </w:r>
    </w:p>
    <w:p w:rsidR="00732463" w:rsidRDefault="00732463" w:rsidP="0073246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Лица, совершившие преступления </w:t>
      </w:r>
      <w:r>
        <w:rPr>
          <w:rFonts w:ascii="Arial" w:hAnsi="Arial" w:cs="Arial"/>
          <w:sz w:val="16"/>
          <w:szCs w:val="16"/>
        </w:rPr>
        <w:t>– официально взятые на учет правоохранительными органами лица, на которых заведены уголовные дела.</w:t>
      </w:r>
    </w:p>
    <w:p w:rsidR="00732463" w:rsidRDefault="00732463" w:rsidP="0073246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В численность осужденных </w:t>
      </w:r>
      <w:r>
        <w:rPr>
          <w:rFonts w:ascii="Arial" w:hAnsi="Arial" w:cs="Arial"/>
          <w:sz w:val="16"/>
          <w:szCs w:val="16"/>
        </w:rPr>
        <w:t>входят лица, в отношении которых судами вынесены обвинительные приговоры, вступившие в законную силу.</w:t>
      </w:r>
    </w:p>
    <w:p w:rsidR="00732463" w:rsidRDefault="00732463" w:rsidP="0073246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Лицо, осужденное за совершение преступления, считается </w:t>
      </w:r>
      <w:r>
        <w:rPr>
          <w:rFonts w:ascii="Arial" w:hAnsi="Arial" w:cs="Arial"/>
          <w:b/>
          <w:bCs/>
          <w:sz w:val="16"/>
          <w:szCs w:val="16"/>
        </w:rPr>
        <w:t>судимым</w:t>
      </w:r>
      <w:r>
        <w:rPr>
          <w:rFonts w:ascii="Arial" w:hAnsi="Arial" w:cs="Arial"/>
          <w:sz w:val="16"/>
          <w:szCs w:val="16"/>
        </w:rPr>
        <w:t xml:space="preserve"> со дня вступления обвинительного приговора суда в законную силу до момента погашения или снятия судимости.</w:t>
      </w:r>
    </w:p>
    <w:p w:rsidR="00732463" w:rsidRDefault="00732463" w:rsidP="00732463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Несовершеннолетними правонарушителями</w:t>
      </w:r>
      <w:r>
        <w:rPr>
          <w:rFonts w:ascii="Arial" w:hAnsi="Arial" w:cs="Arial"/>
          <w:sz w:val="16"/>
          <w:szCs w:val="16"/>
        </w:rPr>
        <w:t xml:space="preserve"> признаются лица, которым </w:t>
      </w:r>
      <w:r>
        <w:rPr>
          <w:rFonts w:ascii="Arial" w:hAnsi="Arial" w:cs="Arial"/>
          <w:sz w:val="16"/>
          <w:szCs w:val="16"/>
        </w:rPr>
        <w:br/>
        <w:t xml:space="preserve">в момент совершения ими преступления исполнилось четырнадцать, </w:t>
      </w:r>
      <w:r>
        <w:rPr>
          <w:rFonts w:ascii="Arial" w:hAnsi="Arial" w:cs="Arial"/>
          <w:sz w:val="16"/>
          <w:szCs w:val="16"/>
        </w:rPr>
        <w:br/>
        <w:t>но не исполнилось восемнадцати лет. В Российской Федерации возраст уголовной ответственности наступает с шестнадцати лет, за ряд тяжких преступлений несовершеннолетние могут привлекаться к уголовной ответственности с четырнадцати лет.</w:t>
      </w:r>
    </w:p>
    <w:p w:rsidR="00507AD1" w:rsidRPr="00507AD1" w:rsidRDefault="00507AD1" w:rsidP="00507A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507AD1">
        <w:rPr>
          <w:rFonts w:ascii="Arial" w:hAnsi="Arial" w:cs="Arial"/>
          <w:sz w:val="16"/>
          <w:szCs w:val="16"/>
        </w:rPr>
        <w:t>В разделе использованы данные Министерства внутренних дел Российской Федерации и Судебного департамента при Верховном Суде Российской Федерации.</w:t>
      </w:r>
    </w:p>
    <w:p w:rsidR="00507AD1" w:rsidRPr="00507AD1" w:rsidRDefault="00507AD1" w:rsidP="00507A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507AD1">
        <w:rPr>
          <w:rFonts w:ascii="Arial" w:hAnsi="Arial" w:cs="Arial"/>
          <w:sz w:val="16"/>
          <w:szCs w:val="16"/>
        </w:rPr>
        <w:t>В 2023 г. в России было зарегистрировано 1</w:t>
      </w:r>
      <w:r>
        <w:rPr>
          <w:rFonts w:ascii="Arial" w:hAnsi="Arial" w:cs="Arial"/>
          <w:sz w:val="16"/>
          <w:szCs w:val="16"/>
          <w:lang w:val="en-US"/>
        </w:rPr>
        <w:t> </w:t>
      </w:r>
      <w:r w:rsidRPr="00507AD1">
        <w:rPr>
          <w:rFonts w:ascii="Arial" w:hAnsi="Arial" w:cs="Arial"/>
          <w:sz w:val="16"/>
          <w:szCs w:val="16"/>
        </w:rPr>
        <w:t xml:space="preserve">947,2 тыс. преступлений, из них </w:t>
      </w:r>
      <w:r w:rsidRPr="00507AD1">
        <w:rPr>
          <w:rFonts w:ascii="Arial" w:hAnsi="Arial" w:cs="Arial"/>
          <w:sz w:val="16"/>
          <w:szCs w:val="16"/>
        </w:rPr>
        <w:br/>
        <w:t xml:space="preserve">583,3 тыс. (30,0%) – составили кражи. Совершено 7,5 тыс. убийств и покушений </w:t>
      </w:r>
      <w:r w:rsidRPr="00507AD1">
        <w:rPr>
          <w:rFonts w:ascii="Arial" w:hAnsi="Arial" w:cs="Arial"/>
          <w:sz w:val="16"/>
          <w:szCs w:val="16"/>
        </w:rPr>
        <w:br/>
        <w:t xml:space="preserve">на убийство, 3,1 тыс. изнасилований и покушений на изнасилование, 141 из которых </w:t>
      </w:r>
      <w:proofErr w:type="gramStart"/>
      <w:r w:rsidRPr="00507AD1">
        <w:rPr>
          <w:rFonts w:ascii="Arial" w:hAnsi="Arial" w:cs="Arial"/>
          <w:sz w:val="16"/>
          <w:szCs w:val="16"/>
        </w:rPr>
        <w:t>совершены</w:t>
      </w:r>
      <w:proofErr w:type="gramEnd"/>
      <w:r w:rsidRPr="00507AD1">
        <w:rPr>
          <w:rFonts w:ascii="Arial" w:hAnsi="Arial" w:cs="Arial"/>
          <w:sz w:val="16"/>
          <w:szCs w:val="16"/>
        </w:rPr>
        <w:t xml:space="preserve"> несовершеннолетними или при их соучастии.</w:t>
      </w:r>
    </w:p>
    <w:p w:rsidR="00507AD1" w:rsidRPr="00507AD1" w:rsidRDefault="00507AD1" w:rsidP="00507AD1">
      <w:pPr>
        <w:spacing w:line="260" w:lineRule="exact"/>
        <w:ind w:firstLine="284"/>
        <w:jc w:val="both"/>
        <w:rPr>
          <w:rFonts w:ascii="Arial" w:hAnsi="Arial" w:cs="Arial"/>
          <w:strike/>
          <w:sz w:val="16"/>
          <w:szCs w:val="16"/>
        </w:rPr>
      </w:pPr>
      <w:r w:rsidRPr="00507AD1">
        <w:rPr>
          <w:rFonts w:ascii="Arial" w:hAnsi="Arial" w:cs="Arial"/>
          <w:sz w:val="16"/>
          <w:szCs w:val="16"/>
        </w:rPr>
        <w:t>Статистические сведения сформированы без учета сведений о преступлениях, совершенных на территориях Донецкой и Луганской Народных Республик, Запорожской и Херсонской областей, предоставление и распространение которых приостановлено до 1 января 2026 г. распоряжением Правительства Российской Федерации от 16 декабря 2023 г. № 3702-р.</w:t>
      </w:r>
    </w:p>
    <w:p w:rsidR="00115F1D" w:rsidRPr="00F25D27" w:rsidRDefault="00115F1D" w:rsidP="00E21607">
      <w:pPr>
        <w:pStyle w:val="a4"/>
        <w:pageBreakBefore/>
        <w:spacing w:before="0" w:after="0"/>
        <w:ind w:left="312" w:hanging="312"/>
        <w:jc w:val="left"/>
        <w:rPr>
          <w:b/>
          <w:bCs/>
        </w:rPr>
      </w:pPr>
      <w:r w:rsidRPr="00F25D27">
        <w:rPr>
          <w:b/>
          <w:bCs/>
        </w:rPr>
        <w:lastRenderedPageBreak/>
        <w:t>7.1. Численность женщин и мужчин, совершивших преступления</w:t>
      </w:r>
    </w:p>
    <w:p w:rsidR="00115F1D" w:rsidRPr="00F25D27" w:rsidRDefault="00115F1D" w:rsidP="00E21607">
      <w:pPr>
        <w:pStyle w:val="1"/>
        <w:keepNext w:val="0"/>
        <w:spacing w:before="60" w:after="60"/>
      </w:pPr>
      <w:r w:rsidRPr="00F25D27">
        <w:t>Тысяч человек</w:t>
      </w:r>
    </w:p>
    <w:p w:rsidR="00115F1D" w:rsidRPr="00F25D27" w:rsidRDefault="00507AD1" w:rsidP="00115F1D">
      <w:pPr>
        <w:jc w:val="center"/>
      </w:pPr>
      <w:r>
        <w:rPr>
          <w:noProof/>
        </w:rPr>
        <w:drawing>
          <wp:inline distT="0" distB="0" distL="0" distR="0">
            <wp:extent cx="3782060" cy="18802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188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F1D" w:rsidRPr="00F25D27" w:rsidRDefault="00115F1D" w:rsidP="00E21607">
      <w:pPr>
        <w:pStyle w:val="2"/>
        <w:spacing w:before="240" w:after="120"/>
        <w:ind w:left="312" w:hanging="312"/>
        <w:rPr>
          <w:vertAlign w:val="superscript"/>
        </w:rPr>
      </w:pPr>
      <w:r w:rsidRPr="00F25D27">
        <w:t xml:space="preserve">7.2. Распределение женщин и мужчин, совершивших преступления в </w:t>
      </w:r>
      <w:r w:rsidRPr="002829CB">
        <w:rPr>
          <w:color w:val="000000" w:themeColor="text1"/>
        </w:rPr>
        <w:t>20</w:t>
      </w:r>
      <w:r w:rsidR="00E21607">
        <w:rPr>
          <w:color w:val="000000" w:themeColor="text1"/>
        </w:rPr>
        <w:t>2</w:t>
      </w:r>
      <w:r w:rsidR="00507AD1" w:rsidRPr="00507AD1">
        <w:rPr>
          <w:color w:val="000000" w:themeColor="text1"/>
        </w:rPr>
        <w:t>3</w:t>
      </w:r>
      <w:r w:rsidRPr="002829CB">
        <w:rPr>
          <w:color w:val="000000" w:themeColor="text1"/>
        </w:rPr>
        <w:t xml:space="preserve"> г., </w:t>
      </w:r>
      <w:r w:rsidR="00E21607">
        <w:rPr>
          <w:color w:val="000000" w:themeColor="text1"/>
        </w:rPr>
        <w:br/>
      </w:r>
      <w:r w:rsidRPr="00F25D27">
        <w:t xml:space="preserve">по видам преступлений </w:t>
      </w:r>
    </w:p>
    <w:tbl>
      <w:tblPr>
        <w:tblW w:w="5000" w:type="pct"/>
        <w:jc w:val="center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2"/>
        <w:gridCol w:w="918"/>
        <w:gridCol w:w="919"/>
        <w:gridCol w:w="919"/>
        <w:gridCol w:w="919"/>
      </w:tblGrid>
      <w:tr w:rsidR="00115F1D" w:rsidRPr="00F25D27" w:rsidTr="00507AD1">
        <w:trPr>
          <w:jc w:val="center"/>
        </w:trPr>
        <w:tc>
          <w:tcPr>
            <w:tcW w:w="290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20" w:line="152" w:lineRule="exact"/>
              <w:rPr>
                <w:rFonts w:ascii="Arial" w:hAnsi="Arial"/>
                <w:sz w:val="12"/>
              </w:rPr>
            </w:pPr>
          </w:p>
        </w:tc>
        <w:tc>
          <w:tcPr>
            <w:tcW w:w="1837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57" w:type="dxa"/>
            </w:tcMar>
            <w:vAlign w:val="center"/>
          </w:tcPr>
          <w:p w:rsidR="00115F1D" w:rsidRPr="00F25D27" w:rsidRDefault="00115F1D" w:rsidP="00E21607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115F1D" w:rsidRPr="00F25D27" w:rsidRDefault="00115F1D" w:rsidP="009F2A8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115F1D" w:rsidRPr="00F25D27" w:rsidTr="00507AD1">
        <w:trPr>
          <w:jc w:val="center"/>
        </w:trPr>
        <w:tc>
          <w:tcPr>
            <w:tcW w:w="2902" w:type="dxa"/>
            <w:vMerge/>
            <w:tcBorders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36" w:after="36" w:line="152" w:lineRule="exact"/>
              <w:rPr>
                <w:rFonts w:ascii="Arial" w:hAnsi="Arial"/>
                <w:sz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36" w:after="36" w:line="152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</w:tcPr>
          <w:p w:rsidR="00115F1D" w:rsidRPr="00F25D27" w:rsidRDefault="00115F1D" w:rsidP="00E21607">
            <w:pPr>
              <w:spacing w:before="36" w:after="36" w:line="152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36" w:after="36" w:line="152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</w:tcPr>
          <w:p w:rsidR="00115F1D" w:rsidRPr="00F25D27" w:rsidRDefault="00115F1D" w:rsidP="00E21607">
            <w:pPr>
              <w:spacing w:before="36" w:after="36" w:line="152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мужчины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rPr>
                <w:rFonts w:ascii="Arial" w:hAnsi="Arial"/>
                <w:b/>
                <w:bCs/>
                <w:sz w:val="14"/>
              </w:rPr>
            </w:pPr>
            <w:r w:rsidRPr="00DA1DC6">
              <w:rPr>
                <w:rFonts w:ascii="Arial" w:hAnsi="Arial"/>
                <w:b/>
                <w:bCs/>
                <w:sz w:val="14"/>
              </w:rPr>
              <w:t>Всего</w:t>
            </w:r>
          </w:p>
        </w:tc>
        <w:tc>
          <w:tcPr>
            <w:tcW w:w="918" w:type="dxa"/>
            <w:tcBorders>
              <w:top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bCs/>
                <w:sz w:val="14"/>
                <w:szCs w:val="14"/>
              </w:rPr>
              <w:t>133,5</w:t>
            </w:r>
          </w:p>
        </w:tc>
        <w:tc>
          <w:tcPr>
            <w:tcW w:w="919" w:type="dxa"/>
            <w:tcBorders>
              <w:top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bCs/>
                <w:sz w:val="14"/>
                <w:szCs w:val="14"/>
              </w:rPr>
              <w:t>685,5</w:t>
            </w:r>
          </w:p>
        </w:tc>
        <w:tc>
          <w:tcPr>
            <w:tcW w:w="919" w:type="dxa"/>
            <w:tcBorders>
              <w:top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bCs/>
                <w:sz w:val="14"/>
                <w:szCs w:val="14"/>
              </w:rPr>
              <w:t>16,3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bCs/>
                <w:sz w:val="14"/>
                <w:szCs w:val="14"/>
              </w:rPr>
              <w:t>83,7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84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170"/>
              <w:rPr>
                <w:rFonts w:ascii="Arial" w:hAnsi="Arial"/>
                <w:sz w:val="14"/>
                <w:vertAlign w:val="superscript"/>
              </w:rPr>
            </w:pPr>
            <w:r w:rsidRPr="00DA1DC6">
              <w:rPr>
                <w:rFonts w:ascii="Arial" w:hAnsi="Arial"/>
                <w:sz w:val="14"/>
              </w:rPr>
              <w:t>несовершеннолетние</w:t>
            </w:r>
            <w:proofErr w:type="gramStart"/>
            <w:r w:rsidRPr="00DA1DC6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DA1DC6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pStyle w:val="10"/>
              <w:spacing w:before="80" w:line="170" w:lineRule="exact"/>
              <w:ind w:left="170"/>
            </w:pPr>
            <w:r w:rsidRPr="00DA1DC6">
              <w:t>лица, совершившие тяжкие и особо тяжкие преступления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166,7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pStyle w:val="10"/>
              <w:spacing w:before="80" w:line="170" w:lineRule="exact"/>
              <w:ind w:left="397"/>
            </w:pPr>
            <w:r w:rsidRPr="00DA1DC6">
              <w:t>по видам преступлений: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убийство и покушение на убийство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умышленное причинение тяжкого вреда здоровью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разбой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грабеж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кража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193,8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мошенничество</w:t>
            </w:r>
            <w:r>
              <w:rPr>
                <w:rFonts w:ascii="Arial" w:hAnsi="Arial"/>
                <w:sz w:val="14"/>
              </w:rPr>
              <w:t xml:space="preserve"> </w:t>
            </w:r>
            <w:r w:rsidRPr="009F2A88">
              <w:rPr>
                <w:rFonts w:ascii="Arial" w:hAnsi="Arial"/>
                <w:sz w:val="14"/>
              </w:rPr>
              <w:t>(ст.159-159.6 УК РФ)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присвоение или растрата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незаконное предпринимательство</w:t>
            </w:r>
          </w:p>
        </w:tc>
        <w:tc>
          <w:tcPr>
            <w:tcW w:w="918" w:type="dxa"/>
            <w:vAlign w:val="bottom"/>
          </w:tcPr>
          <w:p w:rsidR="009C0451" w:rsidRPr="00507AD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0,0</w:t>
            </w:r>
            <w:r w:rsidR="00507AD1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взяточничество</w:t>
            </w:r>
            <w:proofErr w:type="gramStart"/>
            <w:r w:rsidRPr="00DA1DC6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DA1DC6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хулиганство</w:t>
            </w:r>
          </w:p>
        </w:tc>
        <w:tc>
          <w:tcPr>
            <w:tcW w:w="918" w:type="dxa"/>
            <w:vAlign w:val="bottom"/>
          </w:tcPr>
          <w:p w:rsidR="009C0451" w:rsidRPr="00507AD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0,0</w:t>
            </w:r>
            <w:r w:rsidR="00507AD1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tcBorders>
              <w:bottom w:val="single" w:sz="6" w:space="0" w:color="auto"/>
            </w:tcBorders>
            <w:vAlign w:val="bottom"/>
          </w:tcPr>
          <w:p w:rsidR="009C0451" w:rsidRPr="00DA1DC6" w:rsidRDefault="009C0451" w:rsidP="009F2A88">
            <w:pPr>
              <w:spacing w:before="80" w:line="17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 xml:space="preserve">незаконный оборот наркотических средств, психотропных веществ </w:t>
            </w:r>
            <w:r w:rsidRPr="00DA1DC6">
              <w:rPr>
                <w:rFonts w:ascii="Arial" w:hAnsi="Arial"/>
                <w:sz w:val="14"/>
              </w:rPr>
              <w:br/>
              <w:t>или их аналогов (ст.228-234 УК РФ)</w:t>
            </w: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8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</w:tr>
    </w:tbl>
    <w:p w:rsidR="00115F1D" w:rsidRDefault="00115F1D" w:rsidP="00115F1D">
      <w:pPr>
        <w:pStyle w:val="2"/>
        <w:spacing w:before="60"/>
        <w:rPr>
          <w:b w:val="0"/>
          <w:bCs/>
          <w:sz w:val="12"/>
        </w:rPr>
      </w:pPr>
      <w:r w:rsidRPr="00F25D27">
        <w:rPr>
          <w:b w:val="0"/>
          <w:bCs/>
          <w:sz w:val="12"/>
          <w:vertAlign w:val="superscript"/>
        </w:rPr>
        <w:t>1)</w:t>
      </w:r>
      <w:r w:rsidRPr="00F25D27">
        <w:rPr>
          <w:b w:val="0"/>
          <w:bCs/>
          <w:sz w:val="12"/>
        </w:rPr>
        <w:t xml:space="preserve"> См. стр. </w:t>
      </w:r>
      <w:r w:rsidR="009F2A88">
        <w:rPr>
          <w:b w:val="0"/>
          <w:bCs/>
          <w:sz w:val="12"/>
        </w:rPr>
        <w:t>189</w:t>
      </w:r>
      <w:r w:rsidRPr="00F25D27">
        <w:rPr>
          <w:b w:val="0"/>
          <w:bCs/>
          <w:sz w:val="12"/>
        </w:rPr>
        <w:t>.</w:t>
      </w:r>
    </w:p>
    <w:p w:rsidR="00115F1D" w:rsidRPr="00DA1DC6" w:rsidRDefault="00115F1D" w:rsidP="00415BBB">
      <w:pPr>
        <w:pStyle w:val="2"/>
        <w:rPr>
          <w:b w:val="0"/>
          <w:bCs/>
          <w:sz w:val="12"/>
        </w:rPr>
      </w:pPr>
      <w:r w:rsidRPr="00DA1DC6">
        <w:rPr>
          <w:b w:val="0"/>
          <w:bCs/>
          <w:sz w:val="12"/>
          <w:vertAlign w:val="superscript"/>
        </w:rPr>
        <w:t>2)</w:t>
      </w:r>
      <w:r w:rsidRPr="00DA1DC6">
        <w:rPr>
          <w:b w:val="0"/>
          <w:bCs/>
          <w:sz w:val="12"/>
        </w:rPr>
        <w:t xml:space="preserve"> Преступления, предусмотренные ст. 290, 291, 291.1, 291.2 УК РФ.</w:t>
      </w:r>
    </w:p>
    <w:p w:rsidR="00115F1D" w:rsidRPr="00F25D27" w:rsidRDefault="00115F1D" w:rsidP="009F2A88">
      <w:pPr>
        <w:pStyle w:val="2"/>
        <w:pageBreakBefore/>
        <w:spacing w:after="120"/>
        <w:ind w:left="312" w:hanging="312"/>
      </w:pPr>
      <w:r w:rsidRPr="00F25D27">
        <w:t xml:space="preserve">7.3. Численность женщин и мужчин, осужденных за совершение преступлений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5"/>
        <w:gridCol w:w="1039"/>
        <w:gridCol w:w="1041"/>
        <w:gridCol w:w="1041"/>
        <w:gridCol w:w="1041"/>
      </w:tblGrid>
      <w:tr w:rsidR="00115F1D" w:rsidRPr="00F25D27" w:rsidTr="00507AD1">
        <w:trPr>
          <w:cantSplit/>
          <w:jc w:val="center"/>
        </w:trPr>
        <w:tc>
          <w:tcPr>
            <w:tcW w:w="241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15F1D" w:rsidRPr="00F25D27" w:rsidRDefault="00115F1D" w:rsidP="00E21607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208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right w:w="57" w:type="dxa"/>
            </w:tcMar>
          </w:tcPr>
          <w:p w:rsidR="00115F1D" w:rsidRPr="00F25D27" w:rsidRDefault="00115F1D" w:rsidP="00E21607">
            <w:pPr>
              <w:spacing w:before="40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pacing w:val="-2"/>
                <w:sz w:val="12"/>
              </w:rPr>
              <w:t>Тысяч человек</w:t>
            </w:r>
          </w:p>
        </w:tc>
        <w:tc>
          <w:tcPr>
            <w:tcW w:w="2082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115F1D" w:rsidRPr="00F25D27" w:rsidRDefault="00115F1D" w:rsidP="00E21607">
            <w:pPr>
              <w:spacing w:before="40"/>
              <w:jc w:val="center"/>
              <w:rPr>
                <w:rFonts w:ascii="Arial" w:hAnsi="Arial"/>
                <w:spacing w:val="-2"/>
                <w:sz w:val="12"/>
              </w:rPr>
            </w:pPr>
            <w:r w:rsidRPr="00F25D27">
              <w:rPr>
                <w:rFonts w:ascii="Arial" w:hAnsi="Arial"/>
                <w:spacing w:val="-2"/>
                <w:sz w:val="12"/>
              </w:rPr>
              <w:t>Распределение по полу, %</w:t>
            </w:r>
          </w:p>
        </w:tc>
      </w:tr>
      <w:tr w:rsidR="00115F1D" w:rsidRPr="00F25D27" w:rsidTr="00507AD1">
        <w:trPr>
          <w:cantSplit/>
          <w:jc w:val="center"/>
        </w:trPr>
        <w:tc>
          <w:tcPr>
            <w:tcW w:w="2415" w:type="dxa"/>
            <w:vMerge/>
            <w:shd w:val="clear" w:color="auto" w:fill="auto"/>
            <w:vAlign w:val="center"/>
          </w:tcPr>
          <w:p w:rsidR="00115F1D" w:rsidRPr="00F25D27" w:rsidRDefault="00115F1D" w:rsidP="00E2160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/>
              <w:jc w:val="center"/>
              <w:rPr>
                <w:rFonts w:ascii="Arial" w:hAnsi="Arial"/>
                <w:sz w:val="12"/>
                <w:szCs w:val="12"/>
              </w:rPr>
            </w:pPr>
            <w:r w:rsidRPr="00F25D27">
              <w:rPr>
                <w:rFonts w:ascii="Arial" w:hAnsi="Arial"/>
                <w:sz w:val="12"/>
                <w:szCs w:val="12"/>
              </w:rPr>
              <w:t>женщины</w:t>
            </w: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/>
              <w:jc w:val="center"/>
              <w:rPr>
                <w:rFonts w:ascii="Arial" w:hAnsi="Arial"/>
                <w:sz w:val="12"/>
                <w:szCs w:val="12"/>
              </w:rPr>
            </w:pPr>
            <w:r w:rsidRPr="00F25D27">
              <w:rPr>
                <w:rFonts w:ascii="Arial" w:hAnsi="Arial"/>
                <w:sz w:val="12"/>
                <w:szCs w:val="12"/>
              </w:rPr>
              <w:t>мужчины</w:t>
            </w: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/>
              <w:jc w:val="center"/>
              <w:rPr>
                <w:rFonts w:ascii="Arial" w:hAnsi="Arial"/>
                <w:sz w:val="12"/>
                <w:szCs w:val="12"/>
              </w:rPr>
            </w:pPr>
            <w:r w:rsidRPr="00F25D27">
              <w:rPr>
                <w:rFonts w:ascii="Arial" w:hAnsi="Arial"/>
                <w:sz w:val="12"/>
                <w:szCs w:val="12"/>
              </w:rPr>
              <w:t>женщины</w:t>
            </w: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/>
              <w:jc w:val="center"/>
              <w:rPr>
                <w:rFonts w:ascii="Arial" w:hAnsi="Arial"/>
                <w:sz w:val="12"/>
                <w:szCs w:val="12"/>
              </w:rPr>
            </w:pPr>
            <w:r w:rsidRPr="00F25D27">
              <w:rPr>
                <w:rFonts w:ascii="Arial" w:hAnsi="Arial"/>
                <w:sz w:val="12"/>
                <w:szCs w:val="12"/>
              </w:rPr>
              <w:t>мужчины</w:t>
            </w:r>
          </w:p>
        </w:tc>
      </w:tr>
      <w:tr w:rsidR="00115F1D" w:rsidRPr="00F25D27" w:rsidTr="00507AD1">
        <w:trPr>
          <w:jc w:val="center"/>
        </w:trPr>
        <w:tc>
          <w:tcPr>
            <w:tcW w:w="2415" w:type="dxa"/>
            <w:tcBorders>
              <w:top w:val="single" w:sz="6" w:space="0" w:color="auto"/>
            </w:tcBorders>
            <w:vAlign w:val="bottom"/>
          </w:tcPr>
          <w:p w:rsidR="00115F1D" w:rsidRPr="00F25D27" w:rsidRDefault="00115F1D" w:rsidP="00E21607">
            <w:pPr>
              <w:pStyle w:val="10"/>
              <w:spacing w:before="100" w:line="200" w:lineRule="exact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tcBorders>
              <w:top w:val="single" w:sz="6" w:space="0" w:color="auto"/>
            </w:tcBorders>
            <w:vAlign w:val="bottom"/>
          </w:tcPr>
          <w:p w:rsidR="00115F1D" w:rsidRPr="002829CB" w:rsidRDefault="00115F1D" w:rsidP="00E21607">
            <w:pPr>
              <w:spacing w:before="100" w:line="20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829C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2018 г.</w:t>
            </w:r>
          </w:p>
        </w:tc>
      </w:tr>
      <w:tr w:rsidR="00115F1D" w:rsidRPr="00F25D27" w:rsidTr="00507AD1">
        <w:trPr>
          <w:jc w:val="center"/>
        </w:trPr>
        <w:tc>
          <w:tcPr>
            <w:tcW w:w="2415" w:type="dxa"/>
            <w:vAlign w:val="bottom"/>
          </w:tcPr>
          <w:p w:rsidR="00115F1D" w:rsidRPr="00DA1DC6" w:rsidRDefault="00115F1D" w:rsidP="00E21607">
            <w:pPr>
              <w:pStyle w:val="10"/>
              <w:spacing w:before="60" w:line="200" w:lineRule="exact"/>
              <w:rPr>
                <w:b/>
                <w:bCs/>
              </w:rPr>
            </w:pPr>
            <w:r w:rsidRPr="00DA1DC6">
              <w:rPr>
                <w:b/>
                <w:bCs/>
              </w:rPr>
              <w:t>Всего осуждено</w:t>
            </w:r>
          </w:p>
        </w:tc>
        <w:tc>
          <w:tcPr>
            <w:tcW w:w="1039" w:type="dxa"/>
            <w:vAlign w:val="bottom"/>
          </w:tcPr>
          <w:p w:rsidR="00115F1D" w:rsidRPr="00DA1DC6" w:rsidRDefault="00115F1D" w:rsidP="00E2160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A1DC6">
              <w:rPr>
                <w:rFonts w:ascii="Arial" w:hAnsi="Arial" w:cs="Arial"/>
                <w:b/>
                <w:sz w:val="14"/>
                <w:szCs w:val="14"/>
              </w:rPr>
              <w:t>91,0</w:t>
            </w:r>
          </w:p>
        </w:tc>
        <w:tc>
          <w:tcPr>
            <w:tcW w:w="1041" w:type="dxa"/>
            <w:vAlign w:val="bottom"/>
          </w:tcPr>
          <w:p w:rsidR="00115F1D" w:rsidRPr="00DA1DC6" w:rsidRDefault="00115F1D" w:rsidP="00E2160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A1DC6">
              <w:rPr>
                <w:rFonts w:ascii="Arial" w:hAnsi="Arial" w:cs="Arial"/>
                <w:b/>
                <w:sz w:val="14"/>
                <w:szCs w:val="14"/>
              </w:rPr>
              <w:t>567,3</w:t>
            </w:r>
          </w:p>
        </w:tc>
        <w:tc>
          <w:tcPr>
            <w:tcW w:w="1041" w:type="dxa"/>
            <w:vAlign w:val="bottom"/>
          </w:tcPr>
          <w:p w:rsidR="00115F1D" w:rsidRPr="00DA1DC6" w:rsidRDefault="00115F1D" w:rsidP="00E2160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A1DC6">
              <w:rPr>
                <w:rFonts w:ascii="Arial" w:hAnsi="Arial" w:cs="Arial"/>
                <w:b/>
                <w:sz w:val="14"/>
                <w:szCs w:val="14"/>
              </w:rPr>
              <w:t>13,8</w:t>
            </w:r>
          </w:p>
        </w:tc>
        <w:tc>
          <w:tcPr>
            <w:tcW w:w="1041" w:type="dxa"/>
            <w:vAlign w:val="bottom"/>
          </w:tcPr>
          <w:p w:rsidR="00115F1D" w:rsidRPr="00DA1DC6" w:rsidRDefault="00115F1D" w:rsidP="00E2160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A1DC6">
              <w:rPr>
                <w:rFonts w:ascii="Arial" w:hAnsi="Arial" w:cs="Arial"/>
                <w:b/>
                <w:sz w:val="14"/>
                <w:szCs w:val="14"/>
              </w:rPr>
              <w:t>86,2</w:t>
            </w:r>
          </w:p>
        </w:tc>
      </w:tr>
      <w:tr w:rsidR="00115F1D" w:rsidRPr="00F25D27" w:rsidTr="00507AD1">
        <w:trPr>
          <w:jc w:val="center"/>
        </w:trPr>
        <w:tc>
          <w:tcPr>
            <w:tcW w:w="2415" w:type="dxa"/>
            <w:vAlign w:val="bottom"/>
          </w:tcPr>
          <w:p w:rsidR="00115F1D" w:rsidRPr="00DA1DC6" w:rsidRDefault="00115F1D" w:rsidP="009F2A88">
            <w:pPr>
              <w:spacing w:before="60" w:line="20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A1DC6">
              <w:rPr>
                <w:rFonts w:ascii="Arial" w:hAnsi="Arial"/>
                <w:sz w:val="14"/>
              </w:rPr>
              <w:t>из них несовершеннолетних</w:t>
            </w:r>
          </w:p>
        </w:tc>
        <w:tc>
          <w:tcPr>
            <w:tcW w:w="1039" w:type="dxa"/>
            <w:vAlign w:val="bottom"/>
          </w:tcPr>
          <w:p w:rsidR="00115F1D" w:rsidRPr="00DA1DC6" w:rsidRDefault="00115F1D" w:rsidP="00E2160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DC6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41" w:type="dxa"/>
            <w:vAlign w:val="bottom"/>
          </w:tcPr>
          <w:p w:rsidR="00115F1D" w:rsidRPr="00DA1DC6" w:rsidRDefault="00115F1D" w:rsidP="00E2160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DC6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1041" w:type="dxa"/>
            <w:vAlign w:val="bottom"/>
          </w:tcPr>
          <w:p w:rsidR="00115F1D" w:rsidRPr="00DA1DC6" w:rsidRDefault="00115F1D" w:rsidP="00E2160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DC6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041" w:type="dxa"/>
            <w:vAlign w:val="bottom"/>
          </w:tcPr>
          <w:p w:rsidR="00115F1D" w:rsidRPr="00DA1DC6" w:rsidRDefault="00115F1D" w:rsidP="00E2160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DC6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F25D27" w:rsidRDefault="00E10F37" w:rsidP="00E10F37">
            <w:pPr>
              <w:pStyle w:val="10"/>
              <w:spacing w:before="100" w:line="200" w:lineRule="exact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vAlign w:val="bottom"/>
          </w:tcPr>
          <w:p w:rsidR="00E10F37" w:rsidRPr="002829CB" w:rsidRDefault="00E10F37" w:rsidP="00E10F37">
            <w:pPr>
              <w:spacing w:before="100" w:line="20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17556">
              <w:rPr>
                <w:rFonts w:ascii="Arial" w:hAnsi="Arial" w:cs="Arial"/>
                <w:b/>
                <w:sz w:val="14"/>
                <w:szCs w:val="14"/>
              </w:rPr>
              <w:t>2019 г.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DA1DC6" w:rsidRDefault="00E10F37" w:rsidP="00E10F37">
            <w:pPr>
              <w:pStyle w:val="10"/>
              <w:spacing w:before="60" w:line="200" w:lineRule="exact"/>
              <w:rPr>
                <w:b/>
                <w:bCs/>
              </w:rPr>
            </w:pPr>
            <w:r w:rsidRPr="00DA1DC6">
              <w:rPr>
                <w:b/>
                <w:bCs/>
              </w:rPr>
              <w:t>Всего осуждено</w:t>
            </w:r>
          </w:p>
        </w:tc>
        <w:tc>
          <w:tcPr>
            <w:tcW w:w="1039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A1DC6">
              <w:rPr>
                <w:rFonts w:ascii="Arial" w:hAnsi="Arial" w:cs="Arial"/>
                <w:b/>
                <w:sz w:val="14"/>
                <w:szCs w:val="14"/>
              </w:rPr>
              <w:t>83,7</w:t>
            </w:r>
          </w:p>
        </w:tc>
        <w:tc>
          <w:tcPr>
            <w:tcW w:w="1041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A1DC6">
              <w:rPr>
                <w:rFonts w:ascii="Arial" w:hAnsi="Arial" w:cs="Arial"/>
                <w:b/>
                <w:sz w:val="14"/>
                <w:szCs w:val="14"/>
              </w:rPr>
              <w:t>514,5</w:t>
            </w:r>
          </w:p>
        </w:tc>
        <w:tc>
          <w:tcPr>
            <w:tcW w:w="1041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A1DC6">
              <w:rPr>
                <w:rFonts w:ascii="Arial" w:hAnsi="Arial" w:cs="Arial"/>
                <w:b/>
                <w:sz w:val="14"/>
                <w:szCs w:val="14"/>
              </w:rPr>
              <w:t>14,0</w:t>
            </w:r>
          </w:p>
        </w:tc>
        <w:tc>
          <w:tcPr>
            <w:tcW w:w="1041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A1DC6">
              <w:rPr>
                <w:rFonts w:ascii="Arial" w:hAnsi="Arial" w:cs="Arial"/>
                <w:b/>
                <w:sz w:val="14"/>
                <w:szCs w:val="14"/>
              </w:rPr>
              <w:t>86,0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A1DC6">
              <w:rPr>
                <w:rFonts w:ascii="Arial" w:hAnsi="Arial"/>
                <w:sz w:val="14"/>
              </w:rPr>
              <w:t>из них несовершеннолетних</w:t>
            </w:r>
          </w:p>
        </w:tc>
        <w:tc>
          <w:tcPr>
            <w:tcW w:w="1039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DC6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41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DC6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1041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DC6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041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1DC6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F25D27" w:rsidRDefault="00E10F37" w:rsidP="00E10F37">
            <w:pPr>
              <w:pStyle w:val="10"/>
              <w:spacing w:before="100" w:line="200" w:lineRule="exact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vAlign w:val="bottom"/>
          </w:tcPr>
          <w:p w:rsidR="00E10F37" w:rsidRPr="002829CB" w:rsidRDefault="00E10F37" w:rsidP="00E10F37">
            <w:pPr>
              <w:spacing w:before="100" w:line="20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829C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 w:rsidRPr="002829C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DA1DC6" w:rsidRDefault="00E10F37" w:rsidP="00E10F37">
            <w:pPr>
              <w:pStyle w:val="10"/>
              <w:spacing w:before="60" w:line="200" w:lineRule="exact"/>
              <w:rPr>
                <w:b/>
                <w:bCs/>
              </w:rPr>
            </w:pPr>
            <w:r w:rsidRPr="00DA1DC6">
              <w:rPr>
                <w:b/>
                <w:bCs/>
              </w:rPr>
              <w:t>Всего осуждено</w:t>
            </w:r>
          </w:p>
        </w:tc>
        <w:tc>
          <w:tcPr>
            <w:tcW w:w="1039" w:type="dxa"/>
            <w:vAlign w:val="bottom"/>
          </w:tcPr>
          <w:p w:rsidR="00E10F37" w:rsidRP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0F37">
              <w:rPr>
                <w:rFonts w:ascii="Arial" w:hAnsi="Arial" w:cs="Arial"/>
                <w:b/>
                <w:sz w:val="14"/>
                <w:szCs w:val="14"/>
              </w:rPr>
              <w:t>73,3</w:t>
            </w:r>
          </w:p>
        </w:tc>
        <w:tc>
          <w:tcPr>
            <w:tcW w:w="1041" w:type="dxa"/>
            <w:vAlign w:val="bottom"/>
          </w:tcPr>
          <w:p w:rsidR="00E10F37" w:rsidRP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0F37">
              <w:rPr>
                <w:rFonts w:ascii="Arial" w:hAnsi="Arial" w:cs="Arial"/>
                <w:b/>
                <w:sz w:val="14"/>
                <w:szCs w:val="14"/>
              </w:rPr>
              <w:t>457,6</w:t>
            </w:r>
          </w:p>
        </w:tc>
        <w:tc>
          <w:tcPr>
            <w:tcW w:w="1041" w:type="dxa"/>
            <w:vAlign w:val="bottom"/>
          </w:tcPr>
          <w:p w:rsidR="00E10F37" w:rsidRP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0F37">
              <w:rPr>
                <w:rFonts w:ascii="Arial" w:hAnsi="Arial" w:cs="Arial"/>
                <w:b/>
                <w:sz w:val="14"/>
                <w:szCs w:val="14"/>
              </w:rPr>
              <w:t>13,8</w:t>
            </w:r>
          </w:p>
        </w:tc>
        <w:tc>
          <w:tcPr>
            <w:tcW w:w="1041" w:type="dxa"/>
            <w:vAlign w:val="bottom"/>
          </w:tcPr>
          <w:p w:rsidR="00E10F37" w:rsidRP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0F37">
              <w:rPr>
                <w:rFonts w:ascii="Arial" w:hAnsi="Arial" w:cs="Arial"/>
                <w:b/>
                <w:sz w:val="14"/>
                <w:szCs w:val="14"/>
              </w:rPr>
              <w:t>86,2</w:t>
            </w:r>
          </w:p>
        </w:tc>
      </w:tr>
      <w:tr w:rsidR="00E10F37" w:rsidRPr="00F25D27" w:rsidTr="00507AD1">
        <w:trPr>
          <w:trHeight w:val="63"/>
          <w:jc w:val="center"/>
        </w:trPr>
        <w:tc>
          <w:tcPr>
            <w:tcW w:w="2415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A1DC6">
              <w:rPr>
                <w:rFonts w:ascii="Arial" w:hAnsi="Arial"/>
                <w:sz w:val="14"/>
              </w:rPr>
              <w:t>из них несовершеннолетних</w:t>
            </w:r>
          </w:p>
        </w:tc>
        <w:tc>
          <w:tcPr>
            <w:tcW w:w="1039" w:type="dxa"/>
            <w:vAlign w:val="bottom"/>
          </w:tcPr>
          <w:p w:rsid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41" w:type="dxa"/>
            <w:vAlign w:val="bottom"/>
          </w:tcPr>
          <w:p w:rsid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1041" w:type="dxa"/>
            <w:vAlign w:val="bottom"/>
          </w:tcPr>
          <w:p w:rsid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1041" w:type="dxa"/>
            <w:vAlign w:val="bottom"/>
          </w:tcPr>
          <w:p w:rsid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F25D27" w:rsidRDefault="00E10F37" w:rsidP="00E10F37">
            <w:pPr>
              <w:pStyle w:val="10"/>
              <w:spacing w:before="100" w:line="200" w:lineRule="exact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vAlign w:val="bottom"/>
          </w:tcPr>
          <w:p w:rsidR="00E10F37" w:rsidRPr="002829CB" w:rsidRDefault="00E10F37" w:rsidP="00E10F37">
            <w:pPr>
              <w:spacing w:before="100" w:line="20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829C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</w:t>
            </w:r>
            <w:r w:rsidRPr="002829C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DA1DC6" w:rsidRDefault="00E10F37" w:rsidP="00E10F37">
            <w:pPr>
              <w:pStyle w:val="10"/>
              <w:spacing w:before="60" w:line="200" w:lineRule="exact"/>
              <w:rPr>
                <w:b/>
                <w:bCs/>
              </w:rPr>
            </w:pPr>
            <w:r w:rsidRPr="00DA1DC6">
              <w:rPr>
                <w:b/>
                <w:bCs/>
              </w:rPr>
              <w:t>Всего осуждено</w:t>
            </w:r>
          </w:p>
        </w:tc>
        <w:tc>
          <w:tcPr>
            <w:tcW w:w="1039" w:type="dxa"/>
            <w:vAlign w:val="bottom"/>
          </w:tcPr>
          <w:p w:rsidR="00E10F37" w:rsidRP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0F37">
              <w:rPr>
                <w:rFonts w:ascii="Arial" w:hAnsi="Arial" w:cs="Arial"/>
                <w:b/>
                <w:sz w:val="14"/>
                <w:szCs w:val="14"/>
              </w:rPr>
              <w:t>80,9</w:t>
            </w:r>
          </w:p>
        </w:tc>
        <w:tc>
          <w:tcPr>
            <w:tcW w:w="1041" w:type="dxa"/>
            <w:vAlign w:val="bottom"/>
          </w:tcPr>
          <w:p w:rsidR="00E10F37" w:rsidRP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0F37">
              <w:rPr>
                <w:rFonts w:ascii="Arial" w:hAnsi="Arial" w:cs="Arial"/>
                <w:b/>
                <w:sz w:val="14"/>
                <w:szCs w:val="14"/>
              </w:rPr>
              <w:t>484,4</w:t>
            </w:r>
          </w:p>
        </w:tc>
        <w:tc>
          <w:tcPr>
            <w:tcW w:w="1041" w:type="dxa"/>
            <w:vAlign w:val="bottom"/>
          </w:tcPr>
          <w:p w:rsidR="00E10F37" w:rsidRP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0F37">
              <w:rPr>
                <w:rFonts w:ascii="Arial" w:hAnsi="Arial" w:cs="Arial"/>
                <w:b/>
                <w:sz w:val="14"/>
                <w:szCs w:val="14"/>
              </w:rPr>
              <w:t>14,3</w:t>
            </w:r>
          </w:p>
        </w:tc>
        <w:tc>
          <w:tcPr>
            <w:tcW w:w="1041" w:type="dxa"/>
            <w:vAlign w:val="bottom"/>
          </w:tcPr>
          <w:p w:rsidR="00E10F37" w:rsidRP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10F37">
              <w:rPr>
                <w:rFonts w:ascii="Arial" w:hAnsi="Arial" w:cs="Arial"/>
                <w:b/>
                <w:sz w:val="14"/>
                <w:szCs w:val="14"/>
              </w:rPr>
              <w:t>85,7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DA1DC6" w:rsidRDefault="00E10F37" w:rsidP="00E10F37">
            <w:pPr>
              <w:spacing w:before="60" w:line="20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A1DC6">
              <w:rPr>
                <w:rFonts w:ascii="Arial" w:hAnsi="Arial"/>
                <w:sz w:val="14"/>
              </w:rPr>
              <w:t>из них несовершеннолетних</w:t>
            </w:r>
          </w:p>
        </w:tc>
        <w:tc>
          <w:tcPr>
            <w:tcW w:w="1039" w:type="dxa"/>
            <w:vAlign w:val="bottom"/>
          </w:tcPr>
          <w:p w:rsid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41" w:type="dxa"/>
            <w:vAlign w:val="bottom"/>
          </w:tcPr>
          <w:p w:rsid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1041" w:type="dxa"/>
            <w:vAlign w:val="bottom"/>
          </w:tcPr>
          <w:p w:rsid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1041" w:type="dxa"/>
            <w:vAlign w:val="bottom"/>
          </w:tcPr>
          <w:p w:rsidR="00E10F37" w:rsidRDefault="00E10F37" w:rsidP="00E10F37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F25D27" w:rsidRDefault="00E10F37" w:rsidP="00E10F37">
            <w:pPr>
              <w:pStyle w:val="10"/>
              <w:spacing w:before="100" w:line="200" w:lineRule="exact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vAlign w:val="bottom"/>
          </w:tcPr>
          <w:p w:rsidR="00E10F37" w:rsidRPr="002829CB" w:rsidRDefault="00E10F37" w:rsidP="00E10F37">
            <w:pPr>
              <w:spacing w:before="100" w:line="200" w:lineRule="exact"/>
              <w:ind w:right="57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2829C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</w:t>
            </w:r>
            <w:r w:rsidRPr="002829C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9C0451" w:rsidRPr="00F25D27" w:rsidTr="00507AD1">
        <w:trPr>
          <w:jc w:val="center"/>
        </w:trPr>
        <w:tc>
          <w:tcPr>
            <w:tcW w:w="2415" w:type="dxa"/>
            <w:vAlign w:val="bottom"/>
          </w:tcPr>
          <w:p w:rsidR="009C0451" w:rsidRPr="00DA1DC6" w:rsidRDefault="009C0451" w:rsidP="00E10F37">
            <w:pPr>
              <w:pStyle w:val="10"/>
              <w:spacing w:before="60" w:line="200" w:lineRule="exact"/>
              <w:rPr>
                <w:b/>
                <w:bCs/>
              </w:rPr>
            </w:pPr>
            <w:r w:rsidRPr="00DA1DC6">
              <w:rPr>
                <w:b/>
                <w:bCs/>
              </w:rPr>
              <w:t>Всего осуждено</w:t>
            </w:r>
          </w:p>
        </w:tc>
        <w:tc>
          <w:tcPr>
            <w:tcW w:w="1039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84,9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493,9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14,7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85,3</w:t>
            </w:r>
          </w:p>
        </w:tc>
      </w:tr>
      <w:tr w:rsidR="009C0451" w:rsidRPr="00F25D27" w:rsidTr="00507AD1">
        <w:trPr>
          <w:jc w:val="center"/>
        </w:trPr>
        <w:tc>
          <w:tcPr>
            <w:tcW w:w="2415" w:type="dxa"/>
            <w:vAlign w:val="bottom"/>
          </w:tcPr>
          <w:p w:rsidR="009C0451" w:rsidRPr="00DA1DC6" w:rsidRDefault="009C0451" w:rsidP="00E10F37">
            <w:pPr>
              <w:spacing w:before="60" w:line="20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A1DC6">
              <w:rPr>
                <w:rFonts w:ascii="Arial" w:hAnsi="Arial"/>
                <w:sz w:val="14"/>
              </w:rPr>
              <w:t>из них несовершеннолетних</w:t>
            </w:r>
          </w:p>
        </w:tc>
        <w:tc>
          <w:tcPr>
            <w:tcW w:w="1039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</w:tr>
      <w:tr w:rsidR="00E10F37" w:rsidRPr="00F25D27" w:rsidTr="00507AD1">
        <w:trPr>
          <w:jc w:val="center"/>
        </w:trPr>
        <w:tc>
          <w:tcPr>
            <w:tcW w:w="2415" w:type="dxa"/>
            <w:vAlign w:val="bottom"/>
          </w:tcPr>
          <w:p w:rsidR="00E10F37" w:rsidRPr="00F25D27" w:rsidRDefault="00E10F37" w:rsidP="00E21607">
            <w:pPr>
              <w:spacing w:before="100" w:line="200" w:lineRule="exact"/>
              <w:ind w:left="113"/>
              <w:rPr>
                <w:rFonts w:ascii="Arial" w:hAnsi="Arial"/>
                <w:sz w:val="14"/>
              </w:rPr>
            </w:pPr>
          </w:p>
        </w:tc>
        <w:tc>
          <w:tcPr>
            <w:tcW w:w="4162" w:type="dxa"/>
            <w:gridSpan w:val="4"/>
            <w:vAlign w:val="bottom"/>
          </w:tcPr>
          <w:p w:rsidR="00E10F37" w:rsidRPr="00517556" w:rsidRDefault="00E10F37" w:rsidP="00E10F37">
            <w:pPr>
              <w:spacing w:before="100" w:line="20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17556">
              <w:rPr>
                <w:rFonts w:ascii="Arial" w:hAnsi="Arial" w:cs="Arial"/>
                <w:b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sz w:val="14"/>
                <w:szCs w:val="14"/>
              </w:rPr>
              <w:t>23</w:t>
            </w:r>
            <w:r w:rsidRPr="00517556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9C0451" w:rsidRPr="00F25D27" w:rsidTr="00507AD1">
        <w:trPr>
          <w:jc w:val="center"/>
        </w:trPr>
        <w:tc>
          <w:tcPr>
            <w:tcW w:w="2415" w:type="dxa"/>
            <w:vAlign w:val="bottom"/>
          </w:tcPr>
          <w:p w:rsidR="009C0451" w:rsidRPr="00DA1DC6" w:rsidRDefault="009C0451" w:rsidP="00E21607">
            <w:pPr>
              <w:pStyle w:val="10"/>
              <w:spacing w:before="60" w:line="200" w:lineRule="exact"/>
              <w:rPr>
                <w:b/>
                <w:bCs/>
              </w:rPr>
            </w:pPr>
            <w:r w:rsidRPr="00DA1DC6">
              <w:rPr>
                <w:b/>
                <w:bCs/>
              </w:rPr>
              <w:t>Всего осуждено</w:t>
            </w:r>
          </w:p>
        </w:tc>
        <w:tc>
          <w:tcPr>
            <w:tcW w:w="1039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84,9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470,8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15,3</w:t>
            </w:r>
          </w:p>
        </w:tc>
        <w:tc>
          <w:tcPr>
            <w:tcW w:w="1041" w:type="dxa"/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84,7</w:t>
            </w:r>
          </w:p>
        </w:tc>
      </w:tr>
      <w:tr w:rsidR="009C0451" w:rsidRPr="00F25D27" w:rsidTr="00507AD1">
        <w:trPr>
          <w:jc w:val="center"/>
        </w:trPr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:rsidR="009C0451" w:rsidRPr="00DA1DC6" w:rsidRDefault="009C0451" w:rsidP="00E10F37">
            <w:pPr>
              <w:spacing w:before="60" w:line="20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A1DC6">
              <w:rPr>
                <w:rFonts w:ascii="Arial" w:hAnsi="Arial"/>
                <w:sz w:val="14"/>
              </w:rPr>
              <w:t>из них несовершеннолетних</w:t>
            </w: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41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1041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1041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6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</w:tr>
    </w:tbl>
    <w:p w:rsidR="00115F1D" w:rsidRPr="00F25D27" w:rsidRDefault="00115F1D" w:rsidP="00115F1D">
      <w:pPr>
        <w:pStyle w:val="2"/>
        <w:spacing w:before="360" w:after="120"/>
      </w:pPr>
      <w:r w:rsidRPr="00F25D27">
        <w:t>7.4. Численность осужденных женщин и мужчин</w:t>
      </w:r>
    </w:p>
    <w:p w:rsidR="00115F1D" w:rsidRPr="00F25D27" w:rsidRDefault="00115F1D" w:rsidP="00115F1D">
      <w:pPr>
        <w:pStyle w:val="2"/>
        <w:rPr>
          <w:b w:val="0"/>
          <w:bCs/>
          <w:i/>
          <w:iCs/>
        </w:rPr>
      </w:pPr>
      <w:r w:rsidRPr="00F25D27">
        <w:rPr>
          <w:b w:val="0"/>
          <w:bCs/>
          <w:i/>
          <w:iCs/>
        </w:rPr>
        <w:t>Тысяч человек</w:t>
      </w:r>
    </w:p>
    <w:p w:rsidR="00115F1D" w:rsidRPr="00F25D27" w:rsidRDefault="001A5ED0" w:rsidP="00115F1D">
      <w:pPr>
        <w:pStyle w:val="2"/>
        <w:spacing w:before="120" w:after="120"/>
        <w:jc w:val="center"/>
        <w:rPr>
          <w:b w:val="0"/>
          <w:bCs/>
          <w:sz w:val="12"/>
        </w:rPr>
      </w:pPr>
      <w:r>
        <w:rPr>
          <w:b w:val="0"/>
          <w:bCs/>
          <w:noProof/>
          <w:sz w:val="12"/>
        </w:rPr>
        <w:drawing>
          <wp:inline distT="0" distB="0" distL="0" distR="0">
            <wp:extent cx="3848100" cy="18948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F1D" w:rsidRPr="002829CB" w:rsidRDefault="00115F1D" w:rsidP="00115F1D">
      <w:pPr>
        <w:pStyle w:val="2"/>
        <w:pageBreakBefore/>
        <w:spacing w:after="120"/>
        <w:ind w:left="312" w:hanging="312"/>
        <w:rPr>
          <w:color w:val="000000" w:themeColor="text1"/>
        </w:rPr>
      </w:pPr>
      <w:r w:rsidRPr="00F25D27">
        <w:t xml:space="preserve">7.5. Распределение осужденных женщин и мужчин по видам преступлений </w:t>
      </w:r>
      <w:r w:rsidR="00E10F37">
        <w:br/>
      </w:r>
      <w:r w:rsidRPr="002829CB">
        <w:rPr>
          <w:color w:val="000000" w:themeColor="text1"/>
        </w:rPr>
        <w:t>в 20</w:t>
      </w:r>
      <w:r w:rsidR="00E10F37">
        <w:rPr>
          <w:color w:val="000000" w:themeColor="text1"/>
        </w:rPr>
        <w:t>23</w:t>
      </w:r>
      <w:r w:rsidRPr="002829CB">
        <w:rPr>
          <w:color w:val="000000" w:themeColor="text1"/>
        </w:rPr>
        <w:t xml:space="preserve"> г.</w:t>
      </w:r>
      <w:r w:rsidRPr="002829CB">
        <w:rPr>
          <w:color w:val="000000" w:themeColor="text1"/>
          <w:vertAlign w:val="superscript"/>
        </w:rPr>
        <w:t>1)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35"/>
        <w:gridCol w:w="936"/>
        <w:gridCol w:w="935"/>
        <w:gridCol w:w="936"/>
      </w:tblGrid>
      <w:tr w:rsidR="00A702B3" w:rsidRPr="00F25D27" w:rsidTr="00507AD1">
        <w:trPr>
          <w:cantSplit/>
          <w:jc w:val="center"/>
        </w:trPr>
        <w:tc>
          <w:tcPr>
            <w:tcW w:w="2835" w:type="dxa"/>
            <w:vMerge w:val="restart"/>
            <w:tcBorders>
              <w:top w:val="single" w:sz="6" w:space="0" w:color="auto"/>
            </w:tcBorders>
            <w:vAlign w:val="center"/>
          </w:tcPr>
          <w:p w:rsidR="00A702B3" w:rsidRPr="00F25D27" w:rsidRDefault="00A702B3" w:rsidP="00E21607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35" w:type="dxa"/>
            <w:vMerge w:val="restart"/>
            <w:tcBorders>
              <w:top w:val="single" w:sz="6" w:space="0" w:color="auto"/>
            </w:tcBorders>
            <w:vAlign w:val="center"/>
          </w:tcPr>
          <w:p w:rsidR="00A702B3" w:rsidRPr="00F25D27" w:rsidRDefault="00A702B3" w:rsidP="00E2160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vMerge w:val="restart"/>
            <w:tcBorders>
              <w:top w:val="single" w:sz="6" w:space="0" w:color="auto"/>
            </w:tcBorders>
            <w:vAlign w:val="center"/>
          </w:tcPr>
          <w:p w:rsidR="00A702B3" w:rsidRPr="00F25D27" w:rsidRDefault="00A702B3" w:rsidP="00E2160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702B3" w:rsidRPr="00F25D27" w:rsidRDefault="00A702B3" w:rsidP="00E10F3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A702B3" w:rsidRPr="00F25D27" w:rsidTr="00507AD1">
        <w:trPr>
          <w:cantSplit/>
          <w:jc w:val="center"/>
        </w:trPr>
        <w:tc>
          <w:tcPr>
            <w:tcW w:w="2835" w:type="dxa"/>
            <w:vMerge/>
            <w:tcBorders>
              <w:bottom w:val="single" w:sz="6" w:space="0" w:color="auto"/>
            </w:tcBorders>
            <w:vAlign w:val="center"/>
          </w:tcPr>
          <w:p w:rsidR="00A702B3" w:rsidRPr="00F25D27" w:rsidRDefault="00A702B3" w:rsidP="00E2160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5" w:type="dxa"/>
            <w:vMerge/>
            <w:tcBorders>
              <w:bottom w:val="single" w:sz="6" w:space="0" w:color="auto"/>
            </w:tcBorders>
            <w:vAlign w:val="center"/>
          </w:tcPr>
          <w:p w:rsidR="00A702B3" w:rsidRPr="00F25D27" w:rsidRDefault="00A702B3" w:rsidP="00E2160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6" w:type="dxa"/>
            <w:vMerge/>
            <w:tcBorders>
              <w:bottom w:val="single" w:sz="6" w:space="0" w:color="auto"/>
            </w:tcBorders>
            <w:vAlign w:val="center"/>
          </w:tcPr>
          <w:p w:rsidR="00A702B3" w:rsidRPr="00F25D27" w:rsidRDefault="00A702B3" w:rsidP="00E2160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702B3" w:rsidRPr="00F25D27" w:rsidRDefault="00A702B3" w:rsidP="00E2160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702B3" w:rsidRPr="00F25D27" w:rsidRDefault="00A702B3" w:rsidP="00E21607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мужчины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:rsidR="009C0451" w:rsidRPr="00B26D25" w:rsidRDefault="009C0451" w:rsidP="00A702B3">
            <w:pPr>
              <w:pStyle w:val="10"/>
              <w:spacing w:before="200" w:line="160" w:lineRule="exact"/>
              <w:rPr>
                <w:b/>
                <w:bCs/>
                <w:szCs w:val="14"/>
              </w:rPr>
            </w:pPr>
            <w:r w:rsidRPr="00B26D25">
              <w:rPr>
                <w:b/>
                <w:bCs/>
                <w:szCs w:val="14"/>
              </w:rPr>
              <w:t>Всего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84,9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center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470,8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15,3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center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0451">
              <w:rPr>
                <w:rFonts w:ascii="Arial" w:hAnsi="Arial" w:cs="Arial"/>
                <w:b/>
                <w:sz w:val="14"/>
                <w:szCs w:val="14"/>
              </w:rPr>
              <w:t>84,7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340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тыс. человек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340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процентов</w:t>
            </w:r>
          </w:p>
        </w:tc>
        <w:tc>
          <w:tcPr>
            <w:tcW w:w="935" w:type="dxa"/>
            <w:vAlign w:val="bottom"/>
          </w:tcPr>
          <w:p w:rsid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6" w:type="dxa"/>
            <w:vAlign w:val="bottom"/>
          </w:tcPr>
          <w:p w:rsid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5" w:type="dxa"/>
            <w:vAlign w:val="bottom"/>
          </w:tcPr>
          <w:p w:rsid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vAlign w:val="bottom"/>
          </w:tcPr>
          <w:p w:rsid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510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 xml:space="preserve">в том числе </w:t>
            </w:r>
            <w:proofErr w:type="gramStart"/>
            <w:r w:rsidRPr="00B26D25">
              <w:rPr>
                <w:rFonts w:ascii="Arial" w:hAnsi="Arial"/>
                <w:sz w:val="14"/>
                <w:szCs w:val="14"/>
              </w:rPr>
              <w:t>за</w:t>
            </w:r>
            <w:proofErr w:type="gramEnd"/>
            <w:r w:rsidRPr="00B26D25">
              <w:rPr>
                <w:rFonts w:ascii="Arial" w:hAnsi="Arial"/>
                <w:sz w:val="14"/>
                <w:szCs w:val="14"/>
              </w:rPr>
              <w:t>:</w:t>
            </w:r>
          </w:p>
        </w:tc>
        <w:tc>
          <w:tcPr>
            <w:tcW w:w="935" w:type="dxa"/>
            <w:vAlign w:val="bottom"/>
          </w:tcPr>
          <w:p w:rsid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vAlign w:val="bottom"/>
          </w:tcPr>
          <w:p w:rsid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vAlign w:val="bottom"/>
          </w:tcPr>
          <w:p w:rsid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vAlign w:val="bottom"/>
          </w:tcPr>
          <w:p w:rsid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убийство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умышленное причинение тяжкого вреда здоровью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истязание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изнасилование</w:t>
            </w:r>
          </w:p>
        </w:tc>
        <w:tc>
          <w:tcPr>
            <w:tcW w:w="935" w:type="dxa"/>
            <w:vAlign w:val="bottom"/>
          </w:tcPr>
          <w:p w:rsidR="009C0451" w:rsidRPr="00507AD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0,0</w:t>
            </w:r>
            <w:r w:rsidR="00507AD1">
              <w:rPr>
                <w:rFonts w:ascii="Arial" w:hAnsi="Arial" w:cs="Arial"/>
                <w:sz w:val="14"/>
                <w:szCs w:val="14"/>
                <w:lang w:val="en-US"/>
              </w:rPr>
              <w:t>082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кражу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грабеж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разбой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мошенничество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присвоение или растрату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 xml:space="preserve">незаконные действия в отношении официальных документов, </w:t>
            </w:r>
            <w:r>
              <w:rPr>
                <w:rFonts w:ascii="Arial" w:hAnsi="Arial"/>
                <w:sz w:val="14"/>
                <w:szCs w:val="14"/>
              </w:rPr>
              <w:br/>
            </w:r>
            <w:r w:rsidRPr="00B26D25">
              <w:rPr>
                <w:rFonts w:ascii="Arial" w:hAnsi="Arial"/>
                <w:sz w:val="14"/>
                <w:szCs w:val="14"/>
              </w:rPr>
              <w:t>государственных наград, печатей, штампов, бланков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приобретение или сбыт имущества, заведомо добытого преступным путем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хулиганство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неуплата средств на содержание детей или нетрудоспособных родителей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vAlign w:val="bottom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незаконные действия и нарушение правил обращения с наркотическими средствами, психотропными сильнодействующими веществами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935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936" w:type="dxa"/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</w:tr>
      <w:tr w:rsidR="009C0451" w:rsidRPr="00F25D27" w:rsidTr="00507AD1">
        <w:trPr>
          <w:jc w:val="center"/>
        </w:trPr>
        <w:tc>
          <w:tcPr>
            <w:tcW w:w="2835" w:type="dxa"/>
            <w:tcBorders>
              <w:bottom w:val="single" w:sz="6" w:space="0" w:color="auto"/>
            </w:tcBorders>
            <w:vAlign w:val="center"/>
          </w:tcPr>
          <w:p w:rsidR="009C0451" w:rsidRPr="00B26D25" w:rsidRDefault="009C0451" w:rsidP="00A702B3">
            <w:pPr>
              <w:spacing w:before="200" w:line="160" w:lineRule="exact"/>
              <w:ind w:left="227"/>
              <w:rPr>
                <w:rFonts w:ascii="Arial" w:hAnsi="Arial"/>
                <w:sz w:val="14"/>
                <w:szCs w:val="14"/>
              </w:rPr>
            </w:pPr>
            <w:r w:rsidRPr="00B26D25">
              <w:rPr>
                <w:rFonts w:ascii="Arial" w:hAnsi="Arial"/>
                <w:sz w:val="14"/>
                <w:szCs w:val="14"/>
              </w:rPr>
              <w:t>другие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9C0451" w:rsidRPr="00507AD1" w:rsidRDefault="009C0451" w:rsidP="00507AD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27,</w:t>
            </w:r>
            <w:r w:rsidR="00507AD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2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0451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</w:tr>
    </w:tbl>
    <w:p w:rsidR="00115F1D" w:rsidRPr="00F25D27" w:rsidRDefault="00115F1D" w:rsidP="00115F1D">
      <w:pPr>
        <w:tabs>
          <w:tab w:val="left" w:pos="4120"/>
        </w:tabs>
        <w:spacing w:before="60"/>
        <w:rPr>
          <w:rFonts w:ascii="Arial" w:hAnsi="Arial" w:cs="Arial"/>
          <w:sz w:val="12"/>
        </w:rPr>
      </w:pPr>
      <w:r w:rsidRPr="00F25D27">
        <w:rPr>
          <w:rFonts w:ascii="Arial" w:hAnsi="Arial" w:cs="Arial"/>
          <w:sz w:val="12"/>
          <w:vertAlign w:val="superscript"/>
        </w:rPr>
        <w:t>1)</w:t>
      </w:r>
      <w:r w:rsidRPr="00F25D27">
        <w:rPr>
          <w:rFonts w:ascii="Arial" w:hAnsi="Arial" w:cs="Arial"/>
          <w:sz w:val="12"/>
        </w:rPr>
        <w:t xml:space="preserve"> По приговорам судов, вступившим в законную силу.</w:t>
      </w:r>
    </w:p>
    <w:p w:rsidR="00115F1D" w:rsidRPr="001A5ED0" w:rsidRDefault="00115F1D" w:rsidP="00A702B3">
      <w:pPr>
        <w:pStyle w:val="2"/>
        <w:pageBreakBefore/>
        <w:spacing w:after="60"/>
        <w:ind w:left="312" w:hanging="312"/>
        <w:rPr>
          <w:b w:val="0"/>
          <w:vertAlign w:val="superscript"/>
        </w:rPr>
      </w:pPr>
      <w:r w:rsidRPr="001A5ED0">
        <w:t xml:space="preserve">7.6. Численность потерпевших женщин </w:t>
      </w:r>
      <w:r w:rsidR="001A5ED0" w:rsidRPr="001A5ED0">
        <w:t xml:space="preserve">и мужчин </w:t>
      </w:r>
      <w:r w:rsidRPr="001A5ED0">
        <w:t>в 20</w:t>
      </w:r>
      <w:r w:rsidR="00A702B3" w:rsidRPr="001A5ED0">
        <w:t>23</w:t>
      </w:r>
      <w:r w:rsidRPr="001A5ED0">
        <w:t xml:space="preserve"> г</w:t>
      </w:r>
      <w:r w:rsidRPr="001A5ED0">
        <w:rPr>
          <w:b w:val="0"/>
        </w:rPr>
        <w:t>.</w:t>
      </w:r>
      <w:r w:rsidR="00507AD1" w:rsidRPr="001A5ED0">
        <w:rPr>
          <w:b w:val="0"/>
          <w:vertAlign w:val="superscript"/>
        </w:rPr>
        <w:t>1)</w:t>
      </w:r>
      <w:bookmarkStart w:id="0" w:name="_GoBack"/>
      <w:bookmarkEnd w:id="0"/>
    </w:p>
    <w:tbl>
      <w:tblPr>
        <w:tblW w:w="5000" w:type="pct"/>
        <w:jc w:val="center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5"/>
        <w:gridCol w:w="918"/>
        <w:gridCol w:w="918"/>
        <w:gridCol w:w="918"/>
        <w:gridCol w:w="918"/>
      </w:tblGrid>
      <w:tr w:rsidR="00115F1D" w:rsidRPr="00F25D27" w:rsidTr="00507AD1">
        <w:trPr>
          <w:cantSplit/>
          <w:jc w:val="center"/>
        </w:trPr>
        <w:tc>
          <w:tcPr>
            <w:tcW w:w="2905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836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57" w:type="dxa"/>
            </w:tcMar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836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115F1D" w:rsidRPr="00F25D27" w:rsidRDefault="00115F1D" w:rsidP="00A702B3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115F1D" w:rsidRPr="00F25D27" w:rsidTr="00507AD1">
        <w:trPr>
          <w:cantSplit/>
          <w:jc w:val="center"/>
        </w:trPr>
        <w:tc>
          <w:tcPr>
            <w:tcW w:w="2905" w:type="dxa"/>
            <w:vMerge/>
            <w:tcBorders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мужчины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rPr>
                <w:rFonts w:ascii="Arial" w:hAnsi="Arial"/>
                <w:b/>
                <w:bCs/>
                <w:sz w:val="14"/>
              </w:rPr>
            </w:pPr>
            <w:r w:rsidRPr="00DA1DC6">
              <w:rPr>
                <w:rFonts w:ascii="Arial" w:hAnsi="Arial"/>
                <w:b/>
                <w:bCs/>
                <w:sz w:val="14"/>
              </w:rPr>
              <w:t>Всего</w:t>
            </w:r>
          </w:p>
        </w:tc>
        <w:tc>
          <w:tcPr>
            <w:tcW w:w="918" w:type="dxa"/>
            <w:tcBorders>
              <w:top w:val="single" w:sz="6" w:space="0" w:color="auto"/>
            </w:tcBorders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619</w:t>
            </w:r>
          </w:p>
        </w:tc>
        <w:tc>
          <w:tcPr>
            <w:tcW w:w="918" w:type="dxa"/>
            <w:tcBorders>
              <w:top w:val="single" w:sz="6" w:space="0" w:color="auto"/>
            </w:tcBorders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608</w:t>
            </w:r>
          </w:p>
        </w:tc>
        <w:tc>
          <w:tcPr>
            <w:tcW w:w="918" w:type="dxa"/>
            <w:tcBorders>
              <w:top w:val="single" w:sz="6" w:space="0" w:color="auto"/>
            </w:tcBorders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50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50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84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DA1DC6">
              <w:rPr>
                <w:rFonts w:ascii="Arial" w:hAnsi="Arial"/>
                <w:sz w:val="14"/>
              </w:rPr>
              <w:t>по видам преступлений:</w:t>
            </w:r>
          </w:p>
        </w:tc>
        <w:tc>
          <w:tcPr>
            <w:tcW w:w="918" w:type="dxa"/>
            <w:vAlign w:val="bottom"/>
          </w:tcPr>
          <w:p w:rsidR="00507AD1" w:rsidRPr="00DA1DC6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DA1DC6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DA1DC6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DA1DC6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изнасилование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2 058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-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-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насильственные действия сексуального характера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4 294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924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18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 xml:space="preserve">половое сношение и иные действия сексуального характера с лицом, </w:t>
            </w:r>
            <w:r w:rsidRPr="00DA1DC6">
              <w:rPr>
                <w:rFonts w:ascii="Arial" w:hAnsi="Arial"/>
                <w:sz w:val="14"/>
              </w:rPr>
              <w:br/>
              <w:t>не достигшим 16-летнего возраста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3 668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145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96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4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развратные действия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2 470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435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85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15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грабеж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6 201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8 985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59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разбой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1 414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2 239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61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 xml:space="preserve">по преступлениям, совершенным </w:t>
            </w:r>
            <w:r>
              <w:rPr>
                <w:rFonts w:ascii="Arial" w:hAnsi="Arial"/>
                <w:sz w:val="14"/>
              </w:rPr>
              <w:br/>
            </w:r>
            <w:r w:rsidRPr="00DA1DC6">
              <w:rPr>
                <w:rFonts w:ascii="Arial" w:hAnsi="Arial"/>
                <w:sz w:val="14"/>
              </w:rPr>
              <w:t xml:space="preserve">в отношении: </w:t>
            </w:r>
          </w:p>
        </w:tc>
        <w:tc>
          <w:tcPr>
            <w:tcW w:w="918" w:type="dxa"/>
            <w:vAlign w:val="bottom"/>
          </w:tcPr>
          <w:p w:rsidR="00507AD1" w:rsidRPr="00DA1DC6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DA1DC6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DA1DC6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507AD1" w:rsidRPr="00DA1DC6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малолетнего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члена семьи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наемного рабочего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безработного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</w:tr>
      <w:tr w:rsidR="00507AD1" w:rsidRPr="00F25D27" w:rsidTr="00507AD1">
        <w:trPr>
          <w:jc w:val="center"/>
        </w:trPr>
        <w:tc>
          <w:tcPr>
            <w:tcW w:w="2905" w:type="dxa"/>
            <w:tcBorders>
              <w:bottom w:val="single" w:sz="6" w:space="0" w:color="auto"/>
            </w:tcBorders>
            <w:vAlign w:val="bottom"/>
          </w:tcPr>
          <w:p w:rsidR="00507AD1" w:rsidRPr="00DA1DC6" w:rsidRDefault="00507AD1" w:rsidP="00A702B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A1DC6">
              <w:rPr>
                <w:rFonts w:ascii="Arial" w:hAnsi="Arial"/>
                <w:sz w:val="14"/>
              </w:rPr>
              <w:t>студента, учащегося</w:t>
            </w: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:rsidR="00507AD1" w:rsidRPr="00507AD1" w:rsidRDefault="00507AD1" w:rsidP="00507AD1">
            <w:pPr>
              <w:spacing w:before="12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507AD1">
              <w:rPr>
                <w:rFonts w:ascii="Arial" w:hAnsi="Arial"/>
                <w:sz w:val="14"/>
              </w:rPr>
              <w:t>…</w:t>
            </w:r>
          </w:p>
        </w:tc>
      </w:tr>
    </w:tbl>
    <w:p w:rsidR="00507AD1" w:rsidRPr="00507AD1" w:rsidRDefault="00507AD1" w:rsidP="00507AD1">
      <w:pPr>
        <w:pStyle w:val="2"/>
        <w:spacing w:before="60"/>
        <w:ind w:left="312" w:hanging="312"/>
        <w:rPr>
          <w:b w:val="0"/>
          <w:sz w:val="12"/>
          <w:szCs w:val="12"/>
        </w:rPr>
      </w:pPr>
      <w:r w:rsidRPr="00507AD1">
        <w:rPr>
          <w:rFonts w:cs="Arial"/>
          <w:b w:val="0"/>
          <w:sz w:val="12"/>
          <w:szCs w:val="12"/>
          <w:vertAlign w:val="superscript"/>
        </w:rPr>
        <w:t>1)</w:t>
      </w:r>
      <w:r w:rsidRPr="00507AD1">
        <w:rPr>
          <w:rFonts w:cs="Arial"/>
          <w:b w:val="0"/>
          <w:sz w:val="12"/>
          <w:szCs w:val="12"/>
        </w:rPr>
        <w:t xml:space="preserve"> В связи с изменением формы отчетности, начиная с итогов  за 2023  г. данные не разрабатываются.</w:t>
      </w:r>
    </w:p>
    <w:p w:rsidR="00115F1D" w:rsidRPr="00F25D27" w:rsidRDefault="00115F1D" w:rsidP="00115F1D">
      <w:pPr>
        <w:pStyle w:val="2"/>
        <w:spacing w:before="240" w:after="60"/>
        <w:ind w:left="312" w:hanging="312"/>
        <w:rPr>
          <w:b w:val="0"/>
          <w:vertAlign w:val="superscript"/>
        </w:rPr>
      </w:pPr>
      <w:r w:rsidRPr="00F25D27">
        <w:t xml:space="preserve">7.7. Численность женщин и мужчин, осужденных за неуплату средств </w:t>
      </w:r>
      <w:r w:rsidR="00A702B3">
        <w:br/>
      </w:r>
      <w:r w:rsidRPr="00F25D27">
        <w:t>на содержание детей или нетрудоспособных родителей</w:t>
      </w:r>
      <w:proofErr w:type="gramStart"/>
      <w:r w:rsidRPr="00F25D27">
        <w:rPr>
          <w:b w:val="0"/>
          <w:vertAlign w:val="superscript"/>
        </w:rPr>
        <w:t>1</w:t>
      </w:r>
      <w:proofErr w:type="gramEnd"/>
      <w:r w:rsidRPr="00F25D27">
        <w:rPr>
          <w:b w:val="0"/>
          <w:vertAlign w:val="superscript"/>
        </w:rPr>
        <w:t>)</w:t>
      </w:r>
    </w:p>
    <w:tbl>
      <w:tblPr>
        <w:tblW w:w="5000" w:type="pct"/>
        <w:jc w:val="center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2"/>
        <w:gridCol w:w="918"/>
        <w:gridCol w:w="919"/>
        <w:gridCol w:w="919"/>
        <w:gridCol w:w="919"/>
      </w:tblGrid>
      <w:tr w:rsidR="00115F1D" w:rsidRPr="00F25D27" w:rsidTr="00507AD1">
        <w:trPr>
          <w:jc w:val="center"/>
        </w:trPr>
        <w:tc>
          <w:tcPr>
            <w:tcW w:w="290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A702B3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115F1D" w:rsidRPr="00F25D27" w:rsidTr="00507AD1">
        <w:trPr>
          <w:jc w:val="center"/>
        </w:trPr>
        <w:tc>
          <w:tcPr>
            <w:tcW w:w="290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</w:tcPr>
          <w:p w:rsidR="00115F1D" w:rsidRPr="00F25D27" w:rsidRDefault="00115F1D" w:rsidP="00E21607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F25D27">
              <w:rPr>
                <w:rFonts w:ascii="Arial" w:hAnsi="Arial"/>
                <w:sz w:val="12"/>
              </w:rPr>
              <w:t>мужчины</w:t>
            </w:r>
          </w:p>
        </w:tc>
      </w:tr>
      <w:tr w:rsidR="00115F1D" w:rsidRPr="00F25D27" w:rsidTr="00507AD1">
        <w:trPr>
          <w:jc w:val="center"/>
        </w:trPr>
        <w:tc>
          <w:tcPr>
            <w:tcW w:w="2902" w:type="dxa"/>
            <w:vAlign w:val="bottom"/>
          </w:tcPr>
          <w:p w:rsidR="00115F1D" w:rsidRPr="00F25D27" w:rsidRDefault="00115F1D" w:rsidP="00A702B3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25D27">
              <w:rPr>
                <w:rFonts w:ascii="Arial" w:hAnsi="Arial"/>
                <w:sz w:val="14"/>
              </w:rPr>
              <w:t>2000</w:t>
            </w:r>
          </w:p>
        </w:tc>
        <w:tc>
          <w:tcPr>
            <w:tcW w:w="918" w:type="dxa"/>
            <w:tcBorders>
              <w:top w:val="single" w:sz="6" w:space="0" w:color="auto"/>
            </w:tcBorders>
            <w:vAlign w:val="bottom"/>
          </w:tcPr>
          <w:p w:rsidR="00115F1D" w:rsidRPr="00F25D27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25D27">
              <w:rPr>
                <w:rFonts w:ascii="Arial" w:hAnsi="Arial"/>
                <w:sz w:val="14"/>
                <w:szCs w:val="14"/>
              </w:rPr>
              <w:t>1,4</w:t>
            </w:r>
          </w:p>
        </w:tc>
        <w:tc>
          <w:tcPr>
            <w:tcW w:w="919" w:type="dxa"/>
            <w:tcBorders>
              <w:top w:val="single" w:sz="6" w:space="0" w:color="auto"/>
            </w:tcBorders>
            <w:vAlign w:val="bottom"/>
          </w:tcPr>
          <w:p w:rsidR="00115F1D" w:rsidRPr="00A702B3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25D27">
              <w:rPr>
                <w:rFonts w:ascii="Arial" w:hAnsi="Arial"/>
                <w:sz w:val="14"/>
                <w:szCs w:val="14"/>
              </w:rPr>
              <w:t>19,5</w:t>
            </w:r>
          </w:p>
        </w:tc>
        <w:tc>
          <w:tcPr>
            <w:tcW w:w="919" w:type="dxa"/>
            <w:tcBorders>
              <w:top w:val="single" w:sz="6" w:space="0" w:color="auto"/>
            </w:tcBorders>
            <w:vAlign w:val="bottom"/>
          </w:tcPr>
          <w:p w:rsidR="00115F1D" w:rsidRPr="00F25D27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25D27">
              <w:rPr>
                <w:rFonts w:ascii="Arial" w:hAnsi="Arial"/>
                <w:sz w:val="14"/>
                <w:szCs w:val="14"/>
              </w:rPr>
              <w:t>6,5</w:t>
            </w:r>
          </w:p>
        </w:tc>
        <w:tc>
          <w:tcPr>
            <w:tcW w:w="919" w:type="dxa"/>
            <w:vAlign w:val="bottom"/>
          </w:tcPr>
          <w:p w:rsidR="00115F1D" w:rsidRPr="00A702B3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25D27">
              <w:rPr>
                <w:rFonts w:ascii="Arial" w:hAnsi="Arial"/>
                <w:sz w:val="14"/>
                <w:szCs w:val="14"/>
              </w:rPr>
              <w:t>93,5</w:t>
            </w:r>
          </w:p>
        </w:tc>
      </w:tr>
      <w:tr w:rsidR="00115F1D" w:rsidRPr="00F25D27" w:rsidTr="00507AD1">
        <w:trPr>
          <w:jc w:val="center"/>
        </w:trPr>
        <w:tc>
          <w:tcPr>
            <w:tcW w:w="2902" w:type="dxa"/>
            <w:vAlign w:val="bottom"/>
          </w:tcPr>
          <w:p w:rsidR="00115F1D" w:rsidRPr="00F25D27" w:rsidRDefault="00115F1D" w:rsidP="00A702B3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25D27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918" w:type="dxa"/>
            <w:vAlign w:val="bottom"/>
          </w:tcPr>
          <w:p w:rsidR="00115F1D" w:rsidRPr="00F25D27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25D27">
              <w:rPr>
                <w:rFonts w:ascii="Arial" w:hAnsi="Arial"/>
                <w:sz w:val="14"/>
                <w:szCs w:val="14"/>
              </w:rPr>
              <w:t>11,3</w:t>
            </w:r>
          </w:p>
        </w:tc>
        <w:tc>
          <w:tcPr>
            <w:tcW w:w="919" w:type="dxa"/>
            <w:vAlign w:val="bottom"/>
          </w:tcPr>
          <w:p w:rsidR="00115F1D" w:rsidRPr="00F25D27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25D27">
              <w:rPr>
                <w:rFonts w:ascii="Arial" w:hAnsi="Arial"/>
                <w:sz w:val="14"/>
                <w:szCs w:val="14"/>
              </w:rPr>
              <w:t>36,7</w:t>
            </w:r>
          </w:p>
        </w:tc>
        <w:tc>
          <w:tcPr>
            <w:tcW w:w="919" w:type="dxa"/>
            <w:vAlign w:val="bottom"/>
          </w:tcPr>
          <w:p w:rsidR="00115F1D" w:rsidRPr="00F25D27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25D27">
              <w:rPr>
                <w:rFonts w:ascii="Arial" w:hAnsi="Arial"/>
                <w:sz w:val="14"/>
                <w:szCs w:val="14"/>
              </w:rPr>
              <w:t>23,5</w:t>
            </w:r>
          </w:p>
        </w:tc>
        <w:tc>
          <w:tcPr>
            <w:tcW w:w="919" w:type="dxa"/>
            <w:vAlign w:val="bottom"/>
          </w:tcPr>
          <w:p w:rsidR="00115F1D" w:rsidRPr="00F25D27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F25D27">
              <w:rPr>
                <w:rFonts w:ascii="Arial" w:hAnsi="Arial"/>
                <w:sz w:val="14"/>
                <w:szCs w:val="14"/>
              </w:rPr>
              <w:t>76,5</w:t>
            </w:r>
          </w:p>
        </w:tc>
      </w:tr>
      <w:tr w:rsidR="00115F1D" w:rsidRPr="00F25D27" w:rsidTr="00507AD1">
        <w:trPr>
          <w:jc w:val="center"/>
        </w:trPr>
        <w:tc>
          <w:tcPr>
            <w:tcW w:w="2902" w:type="dxa"/>
            <w:vAlign w:val="bottom"/>
          </w:tcPr>
          <w:p w:rsidR="00115F1D" w:rsidRPr="00F25D27" w:rsidRDefault="00115F1D" w:rsidP="00A702B3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25D27">
              <w:rPr>
                <w:rFonts w:ascii="Arial" w:hAnsi="Arial"/>
                <w:sz w:val="14"/>
              </w:rPr>
              <w:t>2017</w:t>
            </w:r>
          </w:p>
        </w:tc>
        <w:tc>
          <w:tcPr>
            <w:tcW w:w="918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11,2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29,0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27,9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72,1</w:t>
            </w:r>
          </w:p>
        </w:tc>
      </w:tr>
      <w:tr w:rsidR="00115F1D" w:rsidRPr="00F25D27" w:rsidTr="00507AD1">
        <w:trPr>
          <w:jc w:val="center"/>
        </w:trPr>
        <w:tc>
          <w:tcPr>
            <w:tcW w:w="2902" w:type="dxa"/>
            <w:vAlign w:val="bottom"/>
          </w:tcPr>
          <w:p w:rsidR="00115F1D" w:rsidRPr="002829CB" w:rsidRDefault="00115F1D" w:rsidP="00A702B3">
            <w:pPr>
              <w:spacing w:before="120" w:line="16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2829CB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918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12,0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33,8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26,2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73,8</w:t>
            </w:r>
          </w:p>
        </w:tc>
      </w:tr>
      <w:tr w:rsidR="00115F1D" w:rsidRPr="00F25D27" w:rsidTr="00507AD1">
        <w:trPr>
          <w:jc w:val="center"/>
        </w:trPr>
        <w:tc>
          <w:tcPr>
            <w:tcW w:w="2902" w:type="dxa"/>
            <w:vAlign w:val="bottom"/>
          </w:tcPr>
          <w:p w:rsidR="00115F1D" w:rsidRPr="002829CB" w:rsidRDefault="00115F1D" w:rsidP="00A702B3">
            <w:pPr>
              <w:spacing w:before="120" w:line="16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2829CB"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918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12,2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34,7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25,9</w:t>
            </w:r>
          </w:p>
        </w:tc>
        <w:tc>
          <w:tcPr>
            <w:tcW w:w="919" w:type="dxa"/>
            <w:vAlign w:val="bottom"/>
          </w:tcPr>
          <w:p w:rsidR="00115F1D" w:rsidRPr="00DA1DC6" w:rsidRDefault="00115F1D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DA1DC6">
              <w:rPr>
                <w:rFonts w:ascii="Arial" w:hAnsi="Arial"/>
                <w:sz w:val="14"/>
                <w:szCs w:val="14"/>
              </w:rPr>
              <w:t>74,1</w:t>
            </w:r>
          </w:p>
        </w:tc>
      </w:tr>
      <w:tr w:rsidR="00A702B3" w:rsidRPr="00F25D27" w:rsidTr="00507AD1">
        <w:trPr>
          <w:jc w:val="center"/>
        </w:trPr>
        <w:tc>
          <w:tcPr>
            <w:tcW w:w="2902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A702B3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918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A702B3">
              <w:rPr>
                <w:rFonts w:ascii="Arial" w:hAnsi="Arial"/>
                <w:sz w:val="14"/>
                <w:szCs w:val="14"/>
              </w:rPr>
              <w:t>9,8</w:t>
            </w:r>
          </w:p>
        </w:tc>
        <w:tc>
          <w:tcPr>
            <w:tcW w:w="919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A702B3">
              <w:rPr>
                <w:rFonts w:ascii="Arial" w:hAnsi="Arial"/>
                <w:sz w:val="14"/>
                <w:szCs w:val="14"/>
              </w:rPr>
              <w:t>27,9</w:t>
            </w:r>
          </w:p>
        </w:tc>
        <w:tc>
          <w:tcPr>
            <w:tcW w:w="919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A702B3">
              <w:rPr>
                <w:rFonts w:ascii="Arial" w:hAnsi="Arial"/>
                <w:sz w:val="14"/>
                <w:szCs w:val="14"/>
              </w:rPr>
              <w:t>26,0</w:t>
            </w:r>
          </w:p>
        </w:tc>
        <w:tc>
          <w:tcPr>
            <w:tcW w:w="919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A702B3">
              <w:rPr>
                <w:rFonts w:ascii="Arial" w:hAnsi="Arial"/>
                <w:sz w:val="14"/>
                <w:szCs w:val="14"/>
              </w:rPr>
              <w:t>74,0</w:t>
            </w:r>
          </w:p>
        </w:tc>
      </w:tr>
      <w:tr w:rsidR="00A702B3" w:rsidRPr="00F25D27" w:rsidTr="00507AD1">
        <w:trPr>
          <w:jc w:val="center"/>
        </w:trPr>
        <w:tc>
          <w:tcPr>
            <w:tcW w:w="2902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A702B3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918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A702B3">
              <w:rPr>
                <w:rFonts w:ascii="Arial" w:hAnsi="Arial"/>
                <w:sz w:val="14"/>
                <w:szCs w:val="14"/>
              </w:rPr>
              <w:t>12,7</w:t>
            </w:r>
          </w:p>
        </w:tc>
        <w:tc>
          <w:tcPr>
            <w:tcW w:w="919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A702B3">
              <w:rPr>
                <w:rFonts w:ascii="Arial" w:hAnsi="Arial"/>
                <w:sz w:val="14"/>
                <w:szCs w:val="14"/>
              </w:rPr>
              <w:t>34,2</w:t>
            </w:r>
          </w:p>
        </w:tc>
        <w:tc>
          <w:tcPr>
            <w:tcW w:w="919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A702B3">
              <w:rPr>
                <w:rFonts w:ascii="Arial" w:hAnsi="Arial"/>
                <w:sz w:val="14"/>
                <w:szCs w:val="14"/>
              </w:rPr>
              <w:t>27,1</w:t>
            </w:r>
          </w:p>
        </w:tc>
        <w:tc>
          <w:tcPr>
            <w:tcW w:w="919" w:type="dxa"/>
            <w:vAlign w:val="bottom"/>
          </w:tcPr>
          <w:p w:rsidR="00A702B3" w:rsidRPr="00A702B3" w:rsidRDefault="00A702B3" w:rsidP="00A702B3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A702B3">
              <w:rPr>
                <w:rFonts w:ascii="Arial" w:hAnsi="Arial"/>
                <w:sz w:val="14"/>
                <w:szCs w:val="14"/>
              </w:rPr>
              <w:t>72,9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vAlign w:val="bottom"/>
          </w:tcPr>
          <w:p w:rsidR="009C0451" w:rsidRPr="00A702B3" w:rsidRDefault="009C0451" w:rsidP="00A702B3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A702B3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18" w:type="dxa"/>
            <w:vAlign w:val="bottom"/>
          </w:tcPr>
          <w:p w:rsidR="009C0451" w:rsidRPr="009C0451" w:rsidRDefault="009C0451" w:rsidP="009C0451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9C0451">
              <w:rPr>
                <w:rFonts w:ascii="Arial" w:hAnsi="Arial"/>
                <w:sz w:val="14"/>
                <w:szCs w:val="14"/>
              </w:rPr>
              <w:t>12,9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9C0451">
              <w:rPr>
                <w:rFonts w:ascii="Arial" w:hAnsi="Arial"/>
                <w:sz w:val="14"/>
                <w:szCs w:val="14"/>
              </w:rPr>
              <w:t>36,0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9C0451">
              <w:rPr>
                <w:rFonts w:ascii="Arial" w:hAnsi="Arial"/>
                <w:sz w:val="14"/>
                <w:szCs w:val="14"/>
              </w:rPr>
              <w:t>26,4</w:t>
            </w:r>
          </w:p>
        </w:tc>
        <w:tc>
          <w:tcPr>
            <w:tcW w:w="919" w:type="dxa"/>
            <w:vAlign w:val="bottom"/>
          </w:tcPr>
          <w:p w:rsidR="009C0451" w:rsidRPr="009C0451" w:rsidRDefault="009C0451" w:rsidP="009C0451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9C0451">
              <w:rPr>
                <w:rFonts w:ascii="Arial" w:hAnsi="Arial"/>
                <w:sz w:val="14"/>
                <w:szCs w:val="14"/>
              </w:rPr>
              <w:t>73,6</w:t>
            </w:r>
          </w:p>
        </w:tc>
      </w:tr>
      <w:tr w:rsidR="009C0451" w:rsidRPr="00F25D27" w:rsidTr="00507AD1">
        <w:trPr>
          <w:jc w:val="center"/>
        </w:trPr>
        <w:tc>
          <w:tcPr>
            <w:tcW w:w="2902" w:type="dxa"/>
            <w:tcBorders>
              <w:bottom w:val="single" w:sz="6" w:space="0" w:color="auto"/>
            </w:tcBorders>
            <w:vAlign w:val="bottom"/>
          </w:tcPr>
          <w:p w:rsidR="009C0451" w:rsidRPr="00A702B3" w:rsidRDefault="009C0451" w:rsidP="00A702B3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A702B3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9C0451">
              <w:rPr>
                <w:rFonts w:ascii="Arial" w:hAnsi="Arial"/>
                <w:sz w:val="14"/>
                <w:szCs w:val="14"/>
              </w:rPr>
              <w:t>11,4</w:t>
            </w: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9C0451">
              <w:rPr>
                <w:rFonts w:ascii="Arial" w:hAnsi="Arial"/>
                <w:sz w:val="14"/>
                <w:szCs w:val="14"/>
              </w:rPr>
              <w:t>29,8</w:t>
            </w: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9C0451">
              <w:rPr>
                <w:rFonts w:ascii="Arial" w:hAnsi="Arial"/>
                <w:sz w:val="14"/>
                <w:szCs w:val="14"/>
              </w:rPr>
              <w:t>27,7</w:t>
            </w:r>
          </w:p>
        </w:tc>
        <w:tc>
          <w:tcPr>
            <w:tcW w:w="919" w:type="dxa"/>
            <w:tcBorders>
              <w:bottom w:val="single" w:sz="6" w:space="0" w:color="auto"/>
            </w:tcBorders>
            <w:vAlign w:val="bottom"/>
          </w:tcPr>
          <w:p w:rsidR="009C0451" w:rsidRPr="009C0451" w:rsidRDefault="009C0451" w:rsidP="009C0451">
            <w:pPr>
              <w:spacing w:before="120" w:line="160" w:lineRule="exact"/>
              <w:ind w:right="227"/>
              <w:jc w:val="right"/>
              <w:rPr>
                <w:rFonts w:ascii="Arial" w:hAnsi="Arial"/>
                <w:sz w:val="14"/>
                <w:szCs w:val="14"/>
              </w:rPr>
            </w:pPr>
            <w:r w:rsidRPr="009C0451">
              <w:rPr>
                <w:rFonts w:ascii="Arial" w:hAnsi="Arial"/>
                <w:sz w:val="14"/>
                <w:szCs w:val="14"/>
              </w:rPr>
              <w:t>72,3</w:t>
            </w:r>
          </w:p>
        </w:tc>
      </w:tr>
    </w:tbl>
    <w:p w:rsidR="00115F1D" w:rsidRPr="00F25D27" w:rsidRDefault="00115F1D" w:rsidP="00507AD1">
      <w:pPr>
        <w:spacing w:before="60"/>
        <w:ind w:left="113" w:hanging="113"/>
        <w:jc w:val="both"/>
        <w:rPr>
          <w:rFonts w:ascii="Arial" w:hAnsi="Arial" w:cs="Arial"/>
          <w:sz w:val="12"/>
          <w:szCs w:val="12"/>
          <w:vertAlign w:val="superscript"/>
        </w:rPr>
      </w:pPr>
      <w:r w:rsidRPr="00F25D27">
        <w:rPr>
          <w:rFonts w:ascii="Arial" w:hAnsi="Arial" w:cs="Arial"/>
          <w:sz w:val="12"/>
          <w:szCs w:val="12"/>
          <w:vertAlign w:val="superscript"/>
        </w:rPr>
        <w:t>1)</w:t>
      </w:r>
      <w:r w:rsidRPr="00F25D27">
        <w:rPr>
          <w:rFonts w:ascii="Arial" w:hAnsi="Arial" w:cs="Arial"/>
          <w:sz w:val="12"/>
          <w:szCs w:val="12"/>
        </w:rPr>
        <w:t xml:space="preserve"> До </w:t>
      </w:r>
      <w:smartTag w:uri="urn:schemas-microsoft-com:office:smarttags" w:element="metricconverter">
        <w:smartTagPr>
          <w:attr w:name="ProductID" w:val="2017 г"/>
        </w:smartTagPr>
        <w:r w:rsidRPr="00F25D27">
          <w:rPr>
            <w:rFonts w:ascii="Arial" w:hAnsi="Arial" w:cs="Arial"/>
            <w:sz w:val="12"/>
            <w:szCs w:val="12"/>
          </w:rPr>
          <w:t>2017 г</w:t>
        </w:r>
      </w:smartTag>
      <w:r w:rsidRPr="00F25D27">
        <w:rPr>
          <w:rFonts w:ascii="Arial" w:hAnsi="Arial" w:cs="Arial"/>
          <w:sz w:val="12"/>
          <w:szCs w:val="12"/>
        </w:rPr>
        <w:t>. – численность женщин и мужчин, осужденных за злостное уклонение от уплаты средств на содержание детей или нетрудоспособных родителей.</w:t>
      </w:r>
    </w:p>
    <w:sectPr w:rsidR="00115F1D" w:rsidRPr="00F25D27" w:rsidSect="009C0451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2948" w:right="2665" w:bottom="2948" w:left="2665" w:header="2948" w:footer="2665" w:gutter="0"/>
      <w:pgNumType w:start="159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AD1" w:rsidRDefault="00507AD1">
      <w:r>
        <w:separator/>
      </w:r>
    </w:p>
  </w:endnote>
  <w:endnote w:type="continuationSeparator" w:id="0">
    <w:p w:rsidR="00507AD1" w:rsidRDefault="0050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507AD1" w:rsidTr="00E21607">
      <w:trPr>
        <w:jc w:val="center"/>
      </w:trPr>
      <w:tc>
        <w:tcPr>
          <w:tcW w:w="774" w:type="dxa"/>
        </w:tcPr>
        <w:p w:rsidR="00507AD1" w:rsidRDefault="00507AD1" w:rsidP="00E21607">
          <w:pPr>
            <w:pStyle w:val="a7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1A5ED0">
            <w:rPr>
              <w:rStyle w:val="a6"/>
              <w:noProof/>
            </w:rPr>
            <w:t>162</w:t>
          </w:r>
          <w:r>
            <w:rPr>
              <w:rStyle w:val="a6"/>
            </w:rPr>
            <w:fldChar w:fldCharType="end"/>
          </w:r>
        </w:p>
      </w:tc>
      <w:tc>
        <w:tcPr>
          <w:tcW w:w="5803" w:type="dxa"/>
          <w:vAlign w:val="center"/>
        </w:tcPr>
        <w:p w:rsidR="00507AD1" w:rsidRDefault="00507AD1" w:rsidP="00E21607">
          <w:pPr>
            <w:pStyle w:val="a7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</w:tr>
  </w:tbl>
  <w:p w:rsidR="00507AD1" w:rsidRDefault="00507AD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507AD1" w:rsidTr="00E21607">
      <w:trPr>
        <w:jc w:val="center"/>
      </w:trPr>
      <w:tc>
        <w:tcPr>
          <w:tcW w:w="5803" w:type="dxa"/>
        </w:tcPr>
        <w:p w:rsidR="00507AD1" w:rsidRPr="005827D6" w:rsidRDefault="00507AD1" w:rsidP="00E21607">
          <w:pPr>
            <w:pStyle w:val="a7"/>
            <w:spacing w:before="60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  <w:tc>
        <w:tcPr>
          <w:tcW w:w="774" w:type="dxa"/>
        </w:tcPr>
        <w:p w:rsidR="00507AD1" w:rsidRPr="00485560" w:rsidRDefault="00507AD1" w:rsidP="00E21607">
          <w:pPr>
            <w:pStyle w:val="a7"/>
            <w:spacing w:before="60"/>
            <w:jc w:val="right"/>
            <w:rPr>
              <w:lang w:val="en-US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1A5ED0">
            <w:rPr>
              <w:rStyle w:val="a6"/>
              <w:noProof/>
            </w:rPr>
            <w:t>163</w:t>
          </w:r>
          <w:r>
            <w:rPr>
              <w:rStyle w:val="a6"/>
            </w:rPr>
            <w:fldChar w:fldCharType="end"/>
          </w:r>
        </w:p>
      </w:tc>
    </w:tr>
  </w:tbl>
  <w:p w:rsidR="00507AD1" w:rsidRPr="00485560" w:rsidRDefault="00507AD1">
    <w:pPr>
      <w:pStyle w:val="a7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507AD1" w:rsidTr="00732463">
      <w:trPr>
        <w:jc w:val="center"/>
      </w:trPr>
      <w:tc>
        <w:tcPr>
          <w:tcW w:w="4253" w:type="dxa"/>
        </w:tcPr>
        <w:p w:rsidR="00507AD1" w:rsidRPr="005827D6" w:rsidRDefault="00507AD1" w:rsidP="00732463">
          <w:pPr>
            <w:pStyle w:val="a7"/>
            <w:spacing w:before="60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  <w:tc>
        <w:tcPr>
          <w:tcW w:w="567" w:type="dxa"/>
        </w:tcPr>
        <w:p w:rsidR="00507AD1" w:rsidRPr="00485560" w:rsidRDefault="00507AD1" w:rsidP="00E47985">
          <w:pPr>
            <w:pStyle w:val="a7"/>
            <w:spacing w:before="60"/>
            <w:jc w:val="right"/>
            <w:rPr>
              <w:lang w:val="en-US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1A5ED0">
            <w:rPr>
              <w:rStyle w:val="a6"/>
              <w:noProof/>
            </w:rPr>
            <w:t>159</w:t>
          </w:r>
          <w:r>
            <w:rPr>
              <w:rStyle w:val="a6"/>
            </w:rPr>
            <w:fldChar w:fldCharType="end"/>
          </w:r>
        </w:p>
      </w:tc>
    </w:tr>
  </w:tbl>
  <w:p w:rsidR="00507AD1" w:rsidRDefault="00507AD1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AD1" w:rsidRDefault="00507AD1">
      <w:r>
        <w:separator/>
      </w:r>
    </w:p>
  </w:footnote>
  <w:footnote w:type="continuationSeparator" w:id="0">
    <w:p w:rsidR="00507AD1" w:rsidRDefault="00507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D1" w:rsidRDefault="00507AD1" w:rsidP="00485560">
    <w:pPr>
      <w:pStyle w:val="a5"/>
      <w:pBdr>
        <w:bottom w:val="single" w:sz="6" w:space="1" w:color="auto"/>
      </w:pBdr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Правонарушен</w:t>
    </w:r>
    <w:r w:rsidRPr="0023075B">
      <w:rPr>
        <w:rFonts w:ascii="Arial" w:hAnsi="Arial"/>
        <w:i/>
        <w:color w:val="000000" w:themeColor="text1"/>
        <w:sz w:val="14"/>
      </w:rPr>
      <w:t>ия</w:t>
    </w:r>
  </w:p>
  <w:p w:rsidR="00507AD1" w:rsidRDefault="00507AD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D1" w:rsidRDefault="00507AD1">
    <w:pPr>
      <w:pStyle w:val="a5"/>
      <w:pBdr>
        <w:bottom w:val="single" w:sz="6" w:space="1" w:color="auto"/>
      </w:pBdr>
      <w:jc w:val="right"/>
      <w:rPr>
        <w:rFonts w:ascii="Arial" w:hAnsi="Arial"/>
        <w:i/>
        <w:spacing w:val="-2"/>
        <w:sz w:val="14"/>
      </w:rPr>
    </w:pPr>
    <w:r>
      <w:rPr>
        <w:rFonts w:ascii="Arial" w:hAnsi="Arial"/>
        <w:i/>
        <w:spacing w:val="-2"/>
        <w:sz w:val="14"/>
      </w:rPr>
      <w:t>Правонарушения</w:t>
    </w:r>
  </w:p>
  <w:p w:rsidR="00507AD1" w:rsidRDefault="00507AD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1A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3602DF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47"/>
    <w:rsid w:val="0000262B"/>
    <w:rsid w:val="00004D41"/>
    <w:rsid w:val="00006025"/>
    <w:rsid w:val="00007D72"/>
    <w:rsid w:val="00014DEA"/>
    <w:rsid w:val="0002786F"/>
    <w:rsid w:val="00035421"/>
    <w:rsid w:val="00040CCE"/>
    <w:rsid w:val="000501F1"/>
    <w:rsid w:val="00061201"/>
    <w:rsid w:val="00066862"/>
    <w:rsid w:val="00066DB5"/>
    <w:rsid w:val="00067BF0"/>
    <w:rsid w:val="000763DA"/>
    <w:rsid w:val="000821AD"/>
    <w:rsid w:val="000B70FA"/>
    <w:rsid w:val="000E3ADE"/>
    <w:rsid w:val="000F2FE3"/>
    <w:rsid w:val="000F4CB2"/>
    <w:rsid w:val="001150C2"/>
    <w:rsid w:val="00115D7E"/>
    <w:rsid w:val="00115F1D"/>
    <w:rsid w:val="00116827"/>
    <w:rsid w:val="00132349"/>
    <w:rsid w:val="00133378"/>
    <w:rsid w:val="00153F11"/>
    <w:rsid w:val="0017060B"/>
    <w:rsid w:val="00187094"/>
    <w:rsid w:val="00195E29"/>
    <w:rsid w:val="001A4445"/>
    <w:rsid w:val="001A5ED0"/>
    <w:rsid w:val="001A66EF"/>
    <w:rsid w:val="001B3F17"/>
    <w:rsid w:val="001B63AA"/>
    <w:rsid w:val="001C4868"/>
    <w:rsid w:val="001D3EB9"/>
    <w:rsid w:val="001E158E"/>
    <w:rsid w:val="001E3A1D"/>
    <w:rsid w:val="002012BF"/>
    <w:rsid w:val="0023075B"/>
    <w:rsid w:val="002829CB"/>
    <w:rsid w:val="0028337F"/>
    <w:rsid w:val="002848FF"/>
    <w:rsid w:val="002F103E"/>
    <w:rsid w:val="002F4451"/>
    <w:rsid w:val="002F559D"/>
    <w:rsid w:val="00314BED"/>
    <w:rsid w:val="0033101A"/>
    <w:rsid w:val="00332D1F"/>
    <w:rsid w:val="003361D6"/>
    <w:rsid w:val="0035014F"/>
    <w:rsid w:val="0035463F"/>
    <w:rsid w:val="00366F2B"/>
    <w:rsid w:val="003726FE"/>
    <w:rsid w:val="003744DA"/>
    <w:rsid w:val="00375B67"/>
    <w:rsid w:val="003775CC"/>
    <w:rsid w:val="003837B5"/>
    <w:rsid w:val="00392842"/>
    <w:rsid w:val="00395236"/>
    <w:rsid w:val="003B6FB8"/>
    <w:rsid w:val="003D020E"/>
    <w:rsid w:val="003D7E37"/>
    <w:rsid w:val="003E25E0"/>
    <w:rsid w:val="003E7BE6"/>
    <w:rsid w:val="0040309F"/>
    <w:rsid w:val="00414039"/>
    <w:rsid w:val="00415BBB"/>
    <w:rsid w:val="004428F6"/>
    <w:rsid w:val="00446D72"/>
    <w:rsid w:val="0046170C"/>
    <w:rsid w:val="00464EA1"/>
    <w:rsid w:val="0047239C"/>
    <w:rsid w:val="00485560"/>
    <w:rsid w:val="004914B6"/>
    <w:rsid w:val="004B5A2A"/>
    <w:rsid w:val="004F025B"/>
    <w:rsid w:val="004F0578"/>
    <w:rsid w:val="00507AD1"/>
    <w:rsid w:val="00511F2A"/>
    <w:rsid w:val="00517556"/>
    <w:rsid w:val="00533DB5"/>
    <w:rsid w:val="00545CC8"/>
    <w:rsid w:val="0057673A"/>
    <w:rsid w:val="00584EFD"/>
    <w:rsid w:val="005954BF"/>
    <w:rsid w:val="00595670"/>
    <w:rsid w:val="005B43D2"/>
    <w:rsid w:val="005C16E2"/>
    <w:rsid w:val="005C51EA"/>
    <w:rsid w:val="005C60D0"/>
    <w:rsid w:val="005D46D0"/>
    <w:rsid w:val="005E5892"/>
    <w:rsid w:val="005F2AF6"/>
    <w:rsid w:val="0062660A"/>
    <w:rsid w:val="00635F3E"/>
    <w:rsid w:val="0063789B"/>
    <w:rsid w:val="00662A06"/>
    <w:rsid w:val="00664BA8"/>
    <w:rsid w:val="006A3D8F"/>
    <w:rsid w:val="006A6FCF"/>
    <w:rsid w:val="006A73FD"/>
    <w:rsid w:val="006C3C98"/>
    <w:rsid w:val="006D234A"/>
    <w:rsid w:val="00714B9C"/>
    <w:rsid w:val="007151CD"/>
    <w:rsid w:val="00723CCD"/>
    <w:rsid w:val="00725F6D"/>
    <w:rsid w:val="0072625A"/>
    <w:rsid w:val="00732463"/>
    <w:rsid w:val="00740F07"/>
    <w:rsid w:val="00744FA0"/>
    <w:rsid w:val="007545DA"/>
    <w:rsid w:val="00754A90"/>
    <w:rsid w:val="007775E0"/>
    <w:rsid w:val="007815D1"/>
    <w:rsid w:val="0078517C"/>
    <w:rsid w:val="00786575"/>
    <w:rsid w:val="007925FC"/>
    <w:rsid w:val="00794C2D"/>
    <w:rsid w:val="007A4887"/>
    <w:rsid w:val="007B5A3B"/>
    <w:rsid w:val="007C20B5"/>
    <w:rsid w:val="007D226C"/>
    <w:rsid w:val="007D44B2"/>
    <w:rsid w:val="007D587A"/>
    <w:rsid w:val="007D7982"/>
    <w:rsid w:val="007F2BD2"/>
    <w:rsid w:val="008154CF"/>
    <w:rsid w:val="00832D8E"/>
    <w:rsid w:val="00837330"/>
    <w:rsid w:val="00840430"/>
    <w:rsid w:val="00856EEF"/>
    <w:rsid w:val="008901ED"/>
    <w:rsid w:val="00890F7C"/>
    <w:rsid w:val="008A099E"/>
    <w:rsid w:val="008A7E45"/>
    <w:rsid w:val="008C1CA9"/>
    <w:rsid w:val="008E4A59"/>
    <w:rsid w:val="008F5B23"/>
    <w:rsid w:val="00902A56"/>
    <w:rsid w:val="00905147"/>
    <w:rsid w:val="0090538A"/>
    <w:rsid w:val="00922721"/>
    <w:rsid w:val="00924F1D"/>
    <w:rsid w:val="009356C7"/>
    <w:rsid w:val="00951C8C"/>
    <w:rsid w:val="00974C20"/>
    <w:rsid w:val="00975C5D"/>
    <w:rsid w:val="00980D10"/>
    <w:rsid w:val="00992A3D"/>
    <w:rsid w:val="009A6E45"/>
    <w:rsid w:val="009A7AF4"/>
    <w:rsid w:val="009C0451"/>
    <w:rsid w:val="009C23B1"/>
    <w:rsid w:val="009C4CD7"/>
    <w:rsid w:val="009D35DB"/>
    <w:rsid w:val="009E56EB"/>
    <w:rsid w:val="009E68BD"/>
    <w:rsid w:val="009F2A88"/>
    <w:rsid w:val="009F39D6"/>
    <w:rsid w:val="009F6603"/>
    <w:rsid w:val="00A16040"/>
    <w:rsid w:val="00A24C26"/>
    <w:rsid w:val="00A30873"/>
    <w:rsid w:val="00A33270"/>
    <w:rsid w:val="00A35733"/>
    <w:rsid w:val="00A42D1E"/>
    <w:rsid w:val="00A53049"/>
    <w:rsid w:val="00A61868"/>
    <w:rsid w:val="00A631B3"/>
    <w:rsid w:val="00A702B3"/>
    <w:rsid w:val="00A80DF2"/>
    <w:rsid w:val="00A97D26"/>
    <w:rsid w:val="00AB3FEA"/>
    <w:rsid w:val="00AC49AF"/>
    <w:rsid w:val="00AC6043"/>
    <w:rsid w:val="00AE1450"/>
    <w:rsid w:val="00AF33B5"/>
    <w:rsid w:val="00B12BBC"/>
    <w:rsid w:val="00B13409"/>
    <w:rsid w:val="00B216F3"/>
    <w:rsid w:val="00B22DFC"/>
    <w:rsid w:val="00B26583"/>
    <w:rsid w:val="00B26D25"/>
    <w:rsid w:val="00B27022"/>
    <w:rsid w:val="00B30356"/>
    <w:rsid w:val="00B3613C"/>
    <w:rsid w:val="00B560BE"/>
    <w:rsid w:val="00B70F6A"/>
    <w:rsid w:val="00B90E3F"/>
    <w:rsid w:val="00B91A6F"/>
    <w:rsid w:val="00BA15A5"/>
    <w:rsid w:val="00BA769A"/>
    <w:rsid w:val="00BD1992"/>
    <w:rsid w:val="00BE32E1"/>
    <w:rsid w:val="00BE4861"/>
    <w:rsid w:val="00C00DE0"/>
    <w:rsid w:val="00C11663"/>
    <w:rsid w:val="00C11FF1"/>
    <w:rsid w:val="00C1423F"/>
    <w:rsid w:val="00C15716"/>
    <w:rsid w:val="00C24D4D"/>
    <w:rsid w:val="00C51380"/>
    <w:rsid w:val="00C52306"/>
    <w:rsid w:val="00C52D35"/>
    <w:rsid w:val="00C53A02"/>
    <w:rsid w:val="00C55C76"/>
    <w:rsid w:val="00C62598"/>
    <w:rsid w:val="00C65194"/>
    <w:rsid w:val="00C7229B"/>
    <w:rsid w:val="00C91389"/>
    <w:rsid w:val="00CA263C"/>
    <w:rsid w:val="00CA38F8"/>
    <w:rsid w:val="00CB0377"/>
    <w:rsid w:val="00CE2B05"/>
    <w:rsid w:val="00D04FA9"/>
    <w:rsid w:val="00D10837"/>
    <w:rsid w:val="00D213B2"/>
    <w:rsid w:val="00D54B8D"/>
    <w:rsid w:val="00D575CB"/>
    <w:rsid w:val="00D7202D"/>
    <w:rsid w:val="00D72915"/>
    <w:rsid w:val="00D831C1"/>
    <w:rsid w:val="00D83319"/>
    <w:rsid w:val="00DA02D0"/>
    <w:rsid w:val="00DA1DC6"/>
    <w:rsid w:val="00DB26B5"/>
    <w:rsid w:val="00DD4090"/>
    <w:rsid w:val="00DD6E35"/>
    <w:rsid w:val="00DE5FF8"/>
    <w:rsid w:val="00DE6F78"/>
    <w:rsid w:val="00DE78BC"/>
    <w:rsid w:val="00DF396E"/>
    <w:rsid w:val="00DF52C3"/>
    <w:rsid w:val="00E10F37"/>
    <w:rsid w:val="00E17591"/>
    <w:rsid w:val="00E2105C"/>
    <w:rsid w:val="00E21607"/>
    <w:rsid w:val="00E27CC5"/>
    <w:rsid w:val="00E41BCA"/>
    <w:rsid w:val="00E47985"/>
    <w:rsid w:val="00E51FB7"/>
    <w:rsid w:val="00E56627"/>
    <w:rsid w:val="00E56894"/>
    <w:rsid w:val="00E62755"/>
    <w:rsid w:val="00E642F4"/>
    <w:rsid w:val="00E71191"/>
    <w:rsid w:val="00E71720"/>
    <w:rsid w:val="00EA0081"/>
    <w:rsid w:val="00EA16A2"/>
    <w:rsid w:val="00EA6C82"/>
    <w:rsid w:val="00EA6FBA"/>
    <w:rsid w:val="00EB1CA3"/>
    <w:rsid w:val="00EB3D87"/>
    <w:rsid w:val="00EC1E7D"/>
    <w:rsid w:val="00EE1F5B"/>
    <w:rsid w:val="00EE51AE"/>
    <w:rsid w:val="00EE6A9B"/>
    <w:rsid w:val="00EF7DCB"/>
    <w:rsid w:val="00F216E8"/>
    <w:rsid w:val="00F25D27"/>
    <w:rsid w:val="00F34C22"/>
    <w:rsid w:val="00F37997"/>
    <w:rsid w:val="00F51D40"/>
    <w:rsid w:val="00F52E32"/>
    <w:rsid w:val="00F61F50"/>
    <w:rsid w:val="00F63D13"/>
    <w:rsid w:val="00F761B4"/>
    <w:rsid w:val="00F8074C"/>
    <w:rsid w:val="00F93E89"/>
    <w:rsid w:val="00FA1791"/>
    <w:rsid w:val="00FA7458"/>
    <w:rsid w:val="00FB3127"/>
    <w:rsid w:val="00FB6D50"/>
    <w:rsid w:val="00FD5DC3"/>
    <w:rsid w:val="00FE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788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240"/>
      <w:outlineLvl w:val="0"/>
    </w:pPr>
    <w:rPr>
      <w:rFonts w:ascii="Arial" w:hAnsi="Arial"/>
      <w:i/>
      <w:sz w:val="16"/>
      <w:szCs w:val="20"/>
    </w:rPr>
  </w:style>
  <w:style w:type="paragraph" w:styleId="6">
    <w:name w:val="heading 6"/>
    <w:basedOn w:val="a"/>
    <w:next w:val="a"/>
    <w:qFormat/>
    <w:pPr>
      <w:keepNext/>
      <w:spacing w:before="160"/>
      <w:jc w:val="center"/>
      <w:outlineLvl w:val="5"/>
    </w:pPr>
    <w:rPr>
      <w:rFonts w:ascii="Arial" w:hAnsi="Arial"/>
      <w:b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/>
      <w:b/>
      <w:szCs w:val="20"/>
    </w:rPr>
  </w:style>
  <w:style w:type="paragraph" w:styleId="a4">
    <w:name w:val="Body Text Indent"/>
    <w:basedOn w:val="a"/>
    <w:pPr>
      <w:spacing w:before="120" w:after="120"/>
      <w:ind w:firstLine="284"/>
      <w:jc w:val="both"/>
    </w:pPr>
    <w:rPr>
      <w:rFonts w:ascii="Arial" w:hAnsi="Arial"/>
      <w:sz w:val="16"/>
      <w:szCs w:val="20"/>
    </w:rPr>
  </w:style>
  <w:style w:type="paragraph" w:styleId="2">
    <w:name w:val="Body Text 2"/>
    <w:basedOn w:val="a"/>
    <w:rPr>
      <w:rFonts w:ascii="Arial" w:hAnsi="Arial"/>
      <w:b/>
      <w:sz w:val="16"/>
      <w:szCs w:val="20"/>
    </w:rPr>
  </w:style>
  <w:style w:type="paragraph" w:styleId="10">
    <w:name w:val="index 1"/>
    <w:basedOn w:val="a"/>
    <w:next w:val="a"/>
    <w:semiHidden/>
    <w:rPr>
      <w:rFonts w:ascii="Arial" w:hAnsi="Arial"/>
      <w:sz w:val="14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8">
    <w:name w:val="Balloon Text"/>
    <w:basedOn w:val="a"/>
    <w:link w:val="a9"/>
    <w:rsid w:val="008901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901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240"/>
      <w:outlineLvl w:val="0"/>
    </w:pPr>
    <w:rPr>
      <w:rFonts w:ascii="Arial" w:hAnsi="Arial"/>
      <w:i/>
      <w:sz w:val="16"/>
      <w:szCs w:val="20"/>
    </w:rPr>
  </w:style>
  <w:style w:type="paragraph" w:styleId="6">
    <w:name w:val="heading 6"/>
    <w:basedOn w:val="a"/>
    <w:next w:val="a"/>
    <w:qFormat/>
    <w:pPr>
      <w:keepNext/>
      <w:spacing w:before="160"/>
      <w:jc w:val="center"/>
      <w:outlineLvl w:val="5"/>
    </w:pPr>
    <w:rPr>
      <w:rFonts w:ascii="Arial" w:hAnsi="Arial"/>
      <w:b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/>
      <w:b/>
      <w:szCs w:val="20"/>
    </w:rPr>
  </w:style>
  <w:style w:type="paragraph" w:styleId="a4">
    <w:name w:val="Body Text Indent"/>
    <w:basedOn w:val="a"/>
    <w:pPr>
      <w:spacing w:before="120" w:after="120"/>
      <w:ind w:firstLine="284"/>
      <w:jc w:val="both"/>
    </w:pPr>
    <w:rPr>
      <w:rFonts w:ascii="Arial" w:hAnsi="Arial"/>
      <w:sz w:val="16"/>
      <w:szCs w:val="20"/>
    </w:rPr>
  </w:style>
  <w:style w:type="paragraph" w:styleId="2">
    <w:name w:val="Body Text 2"/>
    <w:basedOn w:val="a"/>
    <w:rPr>
      <w:rFonts w:ascii="Arial" w:hAnsi="Arial"/>
      <w:b/>
      <w:sz w:val="16"/>
      <w:szCs w:val="20"/>
    </w:rPr>
  </w:style>
  <w:style w:type="paragraph" w:styleId="10">
    <w:name w:val="index 1"/>
    <w:basedOn w:val="a"/>
    <w:next w:val="a"/>
    <w:semiHidden/>
    <w:rPr>
      <w:rFonts w:ascii="Arial" w:hAnsi="Arial"/>
      <w:sz w:val="14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8">
    <w:name w:val="Balloon Text"/>
    <w:basedOn w:val="a"/>
    <w:link w:val="a9"/>
    <w:rsid w:val="008901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901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917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</vt:lpstr>
    </vt:vector>
  </TitlesOfParts>
  <Company>GKS RF</Company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creator>User</dc:creator>
  <cp:lastModifiedBy>Новикова Ольга Евгеньевна</cp:lastModifiedBy>
  <cp:revision>10</cp:revision>
  <cp:lastPrinted>2018-12-21T12:29:00Z</cp:lastPrinted>
  <dcterms:created xsi:type="dcterms:W3CDTF">2024-10-14T09:30:00Z</dcterms:created>
  <dcterms:modified xsi:type="dcterms:W3CDTF">2024-12-16T08:12:00Z</dcterms:modified>
</cp:coreProperties>
</file>