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F47C9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2F47C9">
              <w:rPr>
                <w:b/>
                <w:sz w:val="28"/>
                <w:szCs w:val="28"/>
              </w:rPr>
              <w:t>191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2F47C9" w:rsidRPr="00212EB3" w:rsidRDefault="002F47C9" w:rsidP="002F47C9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2F47C9" w:rsidRPr="00212EB3" w:rsidRDefault="002F47C9" w:rsidP="002F47C9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A37F83">
        <w:rPr>
          <w:b/>
          <w:bCs/>
          <w:sz w:val="27"/>
          <w:szCs w:val="27"/>
        </w:rPr>
        <w:t>Астраханской области и Республике Калмыкия</w:t>
      </w:r>
    </w:p>
    <w:p w:rsidR="002F47C9" w:rsidRPr="00212EB3" w:rsidRDefault="002F47C9" w:rsidP="002F47C9">
      <w:pPr>
        <w:jc w:val="center"/>
        <w:rPr>
          <w:sz w:val="27"/>
          <w:szCs w:val="27"/>
        </w:rPr>
      </w:pPr>
    </w:p>
    <w:p w:rsidR="002F47C9" w:rsidRPr="00212EB3" w:rsidRDefault="002F47C9" w:rsidP="002F47C9">
      <w:pPr>
        <w:rPr>
          <w:bCs/>
          <w:sz w:val="27"/>
          <w:szCs w:val="27"/>
        </w:rPr>
      </w:pPr>
    </w:p>
    <w:p w:rsidR="002F47C9" w:rsidRPr="00212EB3" w:rsidRDefault="002F47C9" w:rsidP="002F47C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 xml:space="preserve">зарегистрирован Минюстом России </w:t>
      </w:r>
      <w:r w:rsidRPr="00212EB3">
        <w:rPr>
          <w:sz w:val="27"/>
          <w:szCs w:val="27"/>
        </w:rPr>
        <w:t xml:space="preserve">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2F47C9" w:rsidRPr="00212EB3" w:rsidRDefault="002F47C9" w:rsidP="002F47C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A37F83">
        <w:rPr>
          <w:sz w:val="27"/>
          <w:szCs w:val="27"/>
        </w:rPr>
        <w:t>Астраханской области и Республике Калмыкия</w:t>
      </w:r>
      <w:r w:rsidRPr="00781FF3">
        <w:rPr>
          <w:sz w:val="27"/>
          <w:szCs w:val="27"/>
        </w:rPr>
        <w:t>.</w:t>
      </w:r>
    </w:p>
    <w:p w:rsidR="002F47C9" w:rsidRPr="00212EB3" w:rsidRDefault="002F47C9" w:rsidP="002F47C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22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536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A37F83">
        <w:rPr>
          <w:sz w:val="27"/>
          <w:szCs w:val="27"/>
        </w:rPr>
        <w:t>Астраханской области и Республике Калмыкия</w:t>
      </w:r>
      <w:r w:rsidRPr="00212EB3">
        <w:rPr>
          <w:sz w:val="27"/>
          <w:szCs w:val="27"/>
        </w:rPr>
        <w:t>».</w:t>
      </w:r>
    </w:p>
    <w:p w:rsidR="002F47C9" w:rsidRPr="00212EB3" w:rsidRDefault="002F47C9" w:rsidP="002F47C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2F47C9" w:rsidRPr="00212EB3" w:rsidRDefault="002F47C9" w:rsidP="002F47C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2F47C9" w:rsidRPr="00212EB3" w:rsidRDefault="002F47C9" w:rsidP="002F47C9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F47C9" w:rsidRPr="00212EB3" w:rsidTr="007C1E71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F47C9" w:rsidRPr="00212EB3" w:rsidTr="007C1E71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F47C9" w:rsidRPr="00212EB3" w:rsidRDefault="002F47C9" w:rsidP="007C1E71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F47C9" w:rsidRPr="00212EB3" w:rsidRDefault="002F47C9" w:rsidP="007C1E7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F47C9" w:rsidRPr="00212EB3" w:rsidRDefault="002F47C9" w:rsidP="007C1E71">
            <w:pPr>
              <w:rPr>
                <w:sz w:val="27"/>
                <w:szCs w:val="27"/>
              </w:rPr>
            </w:pPr>
          </w:p>
        </w:tc>
      </w:tr>
    </w:tbl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B753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B7539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BB7539">
              <w:rPr>
                <w:rFonts w:eastAsia="Courier New"/>
                <w:color w:val="000000"/>
                <w:sz w:val="28"/>
                <w:szCs w:val="28"/>
              </w:rPr>
              <w:t xml:space="preserve"> 191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711EC0" w:rsidRPr="00711EC0" w:rsidRDefault="00711EC0" w:rsidP="00711EC0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11EC0">
        <w:rPr>
          <w:rFonts w:eastAsia="Calibri"/>
          <w:b/>
          <w:sz w:val="28"/>
          <w:szCs w:val="28"/>
        </w:rPr>
        <w:t>ПОЛОЖЕНИЕ</w:t>
      </w:r>
    </w:p>
    <w:p w:rsidR="00711EC0" w:rsidRPr="00711EC0" w:rsidRDefault="00711EC0" w:rsidP="00711E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1EC0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711EC0" w:rsidRPr="00711EC0" w:rsidRDefault="00711EC0" w:rsidP="00711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EC0">
        <w:rPr>
          <w:b/>
          <w:bCs/>
          <w:sz w:val="28"/>
          <w:szCs w:val="28"/>
        </w:rPr>
        <w:t>Астраханской области и Республике Калмыкия</w:t>
      </w:r>
    </w:p>
    <w:p w:rsidR="00711EC0" w:rsidRPr="00711EC0" w:rsidRDefault="00711EC0" w:rsidP="00711EC0">
      <w:pPr>
        <w:autoSpaceDE w:val="0"/>
        <w:autoSpaceDN w:val="0"/>
        <w:jc w:val="center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jc w:val="center"/>
        <w:rPr>
          <w:sz w:val="28"/>
          <w:szCs w:val="20"/>
        </w:rPr>
      </w:pPr>
      <w:r w:rsidRPr="00711EC0">
        <w:rPr>
          <w:sz w:val="28"/>
          <w:szCs w:val="20"/>
        </w:rPr>
        <w:t>I. Общие положения</w:t>
      </w:r>
    </w:p>
    <w:p w:rsidR="00711EC0" w:rsidRPr="00711EC0" w:rsidRDefault="00711EC0" w:rsidP="00711EC0">
      <w:pPr>
        <w:autoSpaceDE w:val="0"/>
        <w:autoSpaceDN w:val="0"/>
        <w:jc w:val="center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1.  </w:t>
      </w:r>
      <w:proofErr w:type="gramStart"/>
      <w:r w:rsidRPr="00711EC0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711EC0">
        <w:rPr>
          <w:sz w:val="28"/>
          <w:szCs w:val="20"/>
        </w:rPr>
        <w:br/>
        <w:t>по Астраханской области и Республике Калмыкия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(Астраханской области и Республики Калмыкия), находящихся в пределах Южного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711EC0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711EC0">
        <w:rPr>
          <w:sz w:val="28"/>
          <w:szCs w:val="20"/>
        </w:rPr>
        <w:t>Астраханьстат</w:t>
      </w:r>
      <w:proofErr w:type="spellEnd"/>
      <w:r w:rsidRPr="00711EC0">
        <w:rPr>
          <w:sz w:val="28"/>
          <w:szCs w:val="20"/>
        </w:rPr>
        <w:t>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3. Управление располагается в г. Астрахани.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711EC0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711EC0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5. </w:t>
      </w:r>
      <w:proofErr w:type="gramStart"/>
      <w:r w:rsidRPr="00711EC0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711EC0">
        <w:rPr>
          <w:sz w:val="28"/>
          <w:szCs w:val="20"/>
        </w:rPr>
        <w:t>II. Полномочия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Южного федерального округа, официальной статистической информации по субъектам Российской </w:t>
      </w:r>
      <w:r w:rsidRPr="00711EC0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1EC0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711EC0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711EC0">
        <w:rPr>
          <w:sz w:val="28"/>
          <w:szCs w:val="20"/>
        </w:rPr>
        <w:br/>
        <w:t>в установленной сфере деятельности;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711EC0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6.15. осуществляет мобилизационную подготовку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711EC0">
        <w:rPr>
          <w:sz w:val="28"/>
          <w:szCs w:val="20"/>
        </w:rPr>
        <w:br/>
        <w:t>в Управлении;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711EC0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711EC0">
        <w:rPr>
          <w:sz w:val="28"/>
          <w:szCs w:val="20"/>
        </w:rPr>
        <w:br/>
        <w:t>в установленной сфере деятельности;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t>Контроль за</w:t>
      </w:r>
      <w:proofErr w:type="gramEnd"/>
      <w:r w:rsidRPr="00711EC0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8.5. рассматривать дела о </w:t>
      </w:r>
      <w:proofErr w:type="spellStart"/>
      <w:r w:rsidRPr="00711EC0">
        <w:rPr>
          <w:sz w:val="28"/>
          <w:szCs w:val="20"/>
        </w:rPr>
        <w:t>непредоставлении</w:t>
      </w:r>
      <w:proofErr w:type="spellEnd"/>
      <w:r w:rsidRPr="00711EC0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711EC0">
        <w:rPr>
          <w:sz w:val="28"/>
          <w:szCs w:val="20"/>
        </w:rPr>
        <w:t>III. Организация деятельности</w:t>
      </w: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711EC0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711EC0">
        <w:rPr>
          <w:sz w:val="28"/>
          <w:szCs w:val="20"/>
        </w:rPr>
        <w:br/>
        <w:t>за выполнение возложенных на Управление полномочий.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711EC0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711EC0">
        <w:rPr>
          <w:sz w:val="28"/>
          <w:szCs w:val="20"/>
        </w:rPr>
        <w:br/>
        <w:t>по основным направлениям деятельности Управления.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 Руководитель Управления: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11.1. распределяет обязанности между своими заместителями;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11.4. утверждает: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11.4.3. положения об отделах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Южного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711EC0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711EC0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11.11. выдает от имени Управления доверенности;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>14. </w:t>
      </w:r>
      <w:proofErr w:type="gramStart"/>
      <w:r w:rsidRPr="00711EC0">
        <w:rPr>
          <w:sz w:val="28"/>
          <w:szCs w:val="20"/>
        </w:rPr>
        <w:t>Контроль за</w:t>
      </w:r>
      <w:proofErr w:type="gramEnd"/>
      <w:r w:rsidRPr="00711EC0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711EC0" w:rsidRPr="00711EC0" w:rsidRDefault="00711EC0" w:rsidP="00711EC0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711EC0">
        <w:rPr>
          <w:sz w:val="28"/>
          <w:szCs w:val="20"/>
        </w:rPr>
        <w:t xml:space="preserve">15. Управление является юридическим лицом, имеет печать </w:t>
      </w:r>
      <w:r w:rsidRPr="00711EC0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711EC0" w:rsidRPr="00711EC0" w:rsidRDefault="00711EC0" w:rsidP="00711EC0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711EC0">
        <w:rPr>
          <w:sz w:val="28"/>
          <w:szCs w:val="20"/>
        </w:rPr>
        <w:t>_____________</w:t>
      </w:r>
    </w:p>
    <w:sectPr w:rsidR="00711EC0" w:rsidRPr="00711EC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08" w:rsidRDefault="00BA0508" w:rsidP="00BB15A8">
      <w:r>
        <w:separator/>
      </w:r>
    </w:p>
  </w:endnote>
  <w:endnote w:type="continuationSeparator" w:id="0">
    <w:p w:rsidR="00BA0508" w:rsidRDefault="00BA050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08" w:rsidRDefault="00BA0508" w:rsidP="00BB15A8">
      <w:r>
        <w:separator/>
      </w:r>
    </w:p>
  </w:footnote>
  <w:footnote w:type="continuationSeparator" w:id="0">
    <w:p w:rsidR="00BA0508" w:rsidRDefault="00BA050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10C">
          <w:rPr>
            <w:noProof/>
          </w:rPr>
          <w:t>9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164344"/>
    <w:rsid w:val="00201C87"/>
    <w:rsid w:val="00251880"/>
    <w:rsid w:val="002F47C9"/>
    <w:rsid w:val="00320262"/>
    <w:rsid w:val="00350DCF"/>
    <w:rsid w:val="00355A38"/>
    <w:rsid w:val="003B7BEA"/>
    <w:rsid w:val="0049404A"/>
    <w:rsid w:val="004F4827"/>
    <w:rsid w:val="006225EE"/>
    <w:rsid w:val="00711EC0"/>
    <w:rsid w:val="007234AA"/>
    <w:rsid w:val="00746125"/>
    <w:rsid w:val="007A7738"/>
    <w:rsid w:val="007B14BA"/>
    <w:rsid w:val="007F6C69"/>
    <w:rsid w:val="008A24BC"/>
    <w:rsid w:val="008C2812"/>
    <w:rsid w:val="0095610C"/>
    <w:rsid w:val="00995834"/>
    <w:rsid w:val="009B19ED"/>
    <w:rsid w:val="009D5F49"/>
    <w:rsid w:val="00AE3FCF"/>
    <w:rsid w:val="00B24C40"/>
    <w:rsid w:val="00B40511"/>
    <w:rsid w:val="00B66BC3"/>
    <w:rsid w:val="00BA0508"/>
    <w:rsid w:val="00BB15A8"/>
    <w:rsid w:val="00BB7539"/>
    <w:rsid w:val="00BD5514"/>
    <w:rsid w:val="00BE3481"/>
    <w:rsid w:val="00C95474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2021-10-15T15:54:00Z</dcterms:created>
  <dcterms:modified xsi:type="dcterms:W3CDTF">2021-10-15T15:54:00Z</dcterms:modified>
</cp:coreProperties>
</file>