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AF7A2A" w:rsidRPr="00583A65" w:rsidTr="00583A65">
        <w:trPr>
          <w:tblCellSpacing w:w="0" w:type="dxa"/>
          <w:jc w:val="center"/>
        </w:trPr>
        <w:tc>
          <w:tcPr>
            <w:tcW w:w="0" w:type="auto"/>
            <w:shd w:val="clear" w:color="auto" w:fill="E5E5F5"/>
            <w:vAlign w:val="center"/>
            <w:hideMark/>
          </w:tcPr>
          <w:p w:rsidR="00AF7A2A" w:rsidRPr="00583A65" w:rsidRDefault="00AF7A2A" w:rsidP="00583A6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A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Уровень бедности</w:t>
            </w:r>
          </w:p>
        </w:tc>
      </w:tr>
    </w:tbl>
    <w:p w:rsidR="00AF7A2A" w:rsidRPr="00583A65" w:rsidRDefault="00AF7A2A" w:rsidP="00AF7A2A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83A6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Основные понятия</w:t>
      </w:r>
    </w:p>
    <w:p w:rsidR="00AF7A2A" w:rsidRPr="00583A65" w:rsidRDefault="00AF7A2A" w:rsidP="00583A6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</w:pPr>
      <w:r w:rsidRPr="00583A65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  <w:t>Численность населения с денежными доходами ниже величины прожиточного минимума </w:t>
      </w:r>
      <w:r w:rsidRPr="00583A6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определяется на основе данных о распределении населения по величине среднедушевых денежных доходов и является результатом их соизмерения с величиной прожиточного минимума. Показатель рассчитывается с 1992 г.</w:t>
      </w:r>
    </w:p>
    <w:p w:rsidR="00F03F5A" w:rsidRDefault="00F03F5A" w:rsidP="00583A65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583A65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 xml:space="preserve">Распределение малоимущих домашних хозяйств/малоимущего населения </w:t>
      </w:r>
      <w:r w:rsidRPr="00583A65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осуществляется по итогам выборочного наблюдения доходов населения и участия в социальных программах.</w:t>
      </w:r>
    </w:p>
    <w:p w:rsidR="00583A65" w:rsidRPr="00583A65" w:rsidRDefault="00583A65" w:rsidP="00583A6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</w:p>
    <w:p w:rsidR="00F03F5A" w:rsidRPr="00583A65" w:rsidRDefault="00F03F5A" w:rsidP="00583A6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 w:rsidRPr="00583A65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 xml:space="preserve">Малоимущее население (малоимущие домашние хозяйства) </w:t>
      </w:r>
      <w:r w:rsidRPr="00583A65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–</w:t>
      </w:r>
      <w:r w:rsidRPr="00583A65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 xml:space="preserve"> </w:t>
      </w:r>
      <w:r w:rsidRPr="00583A65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население/домашние хозяйства с уровнем денежных доходов ниже величины прожиточного минимума, определяемого расчетным методом, исходя из фактического состава обследуемого домохозяйства и величины прожиточного минимума по социально-демографическим группам населения, установленной в субъекте Российской Федерации по месту проживания обследуемого домохозяйства.</w:t>
      </w:r>
      <w:r w:rsidRPr="00583A65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 xml:space="preserve"> </w:t>
      </w:r>
      <w:r w:rsidRPr="00583A65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Денежный доход домохозяйства  включает все поступления в денежной форме, которые это домохозяйство или его отдельные члены получают на годовой или более частой основе. </w:t>
      </w:r>
    </w:p>
    <w:p w:rsidR="00AF7A2A" w:rsidRPr="00583A65" w:rsidRDefault="00AF7A2A" w:rsidP="00583A6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</w:pPr>
      <w:r w:rsidRPr="00583A65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  <w:t>Дефицит денежного дохода </w:t>
      </w:r>
      <w:r w:rsidRPr="00583A6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определяется как сумма денежных средств, необходимая для доведения доходов населения с денежными доходами ниже прожиточного минимума до величины прожиточного минимума.</w:t>
      </w:r>
    </w:p>
    <w:p w:rsidR="00AF7A2A" w:rsidRPr="00583A65" w:rsidRDefault="00AF7A2A" w:rsidP="00AF7A2A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</w:pP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70"/>
        <w:gridCol w:w="8785"/>
      </w:tblGrid>
      <w:tr w:rsidR="00AF7A2A" w:rsidRPr="00583A65" w:rsidTr="00AF7A2A">
        <w:trPr>
          <w:tblCellSpacing w:w="0" w:type="dxa"/>
        </w:trPr>
        <w:tc>
          <w:tcPr>
            <w:tcW w:w="570" w:type="dxa"/>
            <w:shd w:val="clear" w:color="auto" w:fill="F9F9F9"/>
            <w:vAlign w:val="center"/>
            <w:hideMark/>
          </w:tcPr>
          <w:p w:rsidR="00AF7A2A" w:rsidRPr="00583A65" w:rsidRDefault="00AF7A2A" w:rsidP="00AF7A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A6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inline distT="0" distB="0" distL="0" distR="0" wp14:anchorId="62247962" wp14:editId="2C519106">
                      <wp:extent cx="344170" cy="344170"/>
                      <wp:effectExtent l="0" t="0" r="0" b="0"/>
                      <wp:docPr id="1" name="AutoShape 1" descr="https://www.gks.ru/storage/mediabank/%D0%A3%D1%80%D0%BE%D0%B2%D0%B5%D0%BD%D1%8C%20%D0%B1%D0%B5%D0%B4%D0%BD%D0%BE%D1%81%D1%82%D0%B8_files/i.gif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344170" cy="34417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AutoShape 1" o:spid="_x0000_s1026" alt="https://www.gks.ru/storage/mediabank/%D0%A3%D1%80%D0%BE%D0%B2%D0%B5%D0%BD%D1%8C%20%D0%B1%D0%B5%D0%B4%D0%BD%D0%BE%D1%81%D1%82%D0%B8_files/i.gif" style="width:27.1pt;height:27.1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</w:p>
        </w:tc>
        <w:tc>
          <w:tcPr>
            <w:tcW w:w="0" w:type="auto"/>
            <w:shd w:val="clear" w:color="auto" w:fill="E5E5F5"/>
            <w:vAlign w:val="center"/>
            <w:hideMark/>
          </w:tcPr>
          <w:p w:rsidR="00AF7A2A" w:rsidRPr="00583A65" w:rsidRDefault="00AF7A2A" w:rsidP="00AF7A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A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Источники и контакты</w:t>
            </w:r>
          </w:p>
        </w:tc>
      </w:tr>
    </w:tbl>
    <w:p w:rsidR="00AF7A2A" w:rsidRPr="00583A65" w:rsidRDefault="00AF7A2A" w:rsidP="00AF7A2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</w:pPr>
      <w:r w:rsidRPr="00583A65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 </w:t>
      </w:r>
    </w:p>
    <w:tbl>
      <w:tblPr>
        <w:tblW w:w="9750" w:type="dxa"/>
        <w:jc w:val="center"/>
        <w:tblCellSpacing w:w="7" w:type="dxa"/>
        <w:shd w:val="clear" w:color="auto" w:fill="C6C6C6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4487"/>
        <w:gridCol w:w="5263"/>
      </w:tblGrid>
      <w:tr w:rsidR="00AF7A2A" w:rsidRPr="00583A65" w:rsidTr="00AF7A2A">
        <w:trPr>
          <w:tblCellSpacing w:w="7" w:type="dxa"/>
          <w:jc w:val="center"/>
        </w:trPr>
        <w:tc>
          <w:tcPr>
            <w:tcW w:w="2300" w:type="pct"/>
            <w:shd w:val="clear" w:color="auto" w:fill="E3E3E3"/>
            <w:vAlign w:val="center"/>
            <w:hideMark/>
          </w:tcPr>
          <w:p w:rsidR="00AF7A2A" w:rsidRPr="00583A65" w:rsidRDefault="00AF7A2A" w:rsidP="00AF7A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A65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Источник</w:t>
            </w:r>
          </w:p>
        </w:tc>
        <w:tc>
          <w:tcPr>
            <w:tcW w:w="2700" w:type="pct"/>
            <w:shd w:val="clear" w:color="auto" w:fill="E3E3E3"/>
            <w:hideMark/>
          </w:tcPr>
          <w:p w:rsidR="00AF7A2A" w:rsidRPr="00583A65" w:rsidRDefault="00AF7A2A" w:rsidP="00AF7A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A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Расчеты по методике Росстата</w:t>
            </w:r>
          </w:p>
        </w:tc>
      </w:tr>
      <w:tr w:rsidR="00AF7A2A" w:rsidRPr="00583A65" w:rsidTr="00AF7A2A">
        <w:trPr>
          <w:tblCellSpacing w:w="7" w:type="dxa"/>
          <w:jc w:val="center"/>
        </w:trPr>
        <w:tc>
          <w:tcPr>
            <w:tcW w:w="2300" w:type="pct"/>
            <w:shd w:val="clear" w:color="auto" w:fill="F9F9F9"/>
            <w:vAlign w:val="center"/>
            <w:hideMark/>
          </w:tcPr>
          <w:p w:rsidR="00AF7A2A" w:rsidRPr="00583A65" w:rsidRDefault="00AF7A2A" w:rsidP="00AF7A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A65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Периодичность</w:t>
            </w:r>
          </w:p>
        </w:tc>
        <w:tc>
          <w:tcPr>
            <w:tcW w:w="2700" w:type="pct"/>
            <w:shd w:val="clear" w:color="auto" w:fill="F9F9F9"/>
            <w:hideMark/>
          </w:tcPr>
          <w:p w:rsidR="00AF7A2A" w:rsidRPr="00583A65" w:rsidRDefault="00AF7A2A" w:rsidP="00AF7A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A65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Квартальная</w:t>
            </w:r>
            <w:r w:rsidRPr="00583A65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br/>
              <w:t>Годовая</w:t>
            </w:r>
          </w:p>
        </w:tc>
      </w:tr>
      <w:tr w:rsidR="00AF7A2A" w:rsidRPr="00583A65" w:rsidTr="00AF7A2A">
        <w:trPr>
          <w:tblCellSpacing w:w="7" w:type="dxa"/>
          <w:jc w:val="center"/>
        </w:trPr>
        <w:tc>
          <w:tcPr>
            <w:tcW w:w="2300" w:type="pct"/>
            <w:shd w:val="clear" w:color="auto" w:fill="E3E3E3"/>
            <w:vAlign w:val="center"/>
            <w:hideMark/>
          </w:tcPr>
          <w:p w:rsidR="00AF7A2A" w:rsidRPr="00583A65" w:rsidRDefault="00AF7A2A" w:rsidP="00AF7A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A65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Сроки обновления на сайте</w:t>
            </w:r>
          </w:p>
        </w:tc>
        <w:tc>
          <w:tcPr>
            <w:tcW w:w="2700" w:type="pct"/>
            <w:shd w:val="clear" w:color="auto" w:fill="E3E3E3"/>
            <w:hideMark/>
          </w:tcPr>
          <w:p w:rsidR="00AF7A2A" w:rsidRPr="00583A65" w:rsidRDefault="00AF7A2A" w:rsidP="00AF7A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proofErr w:type="gramStart"/>
            <w:r w:rsidRPr="00583A65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Квартальная</w:t>
            </w:r>
            <w:proofErr w:type="gramEnd"/>
            <w:r w:rsidRPr="00583A65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 (По Российской Федерации)</w:t>
            </w:r>
            <w:r w:rsidRPr="00583A6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 -</w:t>
            </w:r>
            <w:r w:rsidRPr="00583A6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br/>
              <w:t>на 5-й рабочий день после установления величины прожиточного минимума</w:t>
            </w:r>
          </w:p>
          <w:p w:rsidR="007C0F2B" w:rsidRPr="00583A65" w:rsidRDefault="00AF7A2A" w:rsidP="007C0F2B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proofErr w:type="gramStart"/>
            <w:r w:rsidRPr="00583A65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Годовая</w:t>
            </w:r>
            <w:proofErr w:type="gramEnd"/>
            <w:r w:rsidRPr="00583A65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 (По субъектам Российской Федерации)</w:t>
            </w:r>
            <w:r w:rsidR="007C0F2B" w:rsidRPr="00583A6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:</w:t>
            </w:r>
          </w:p>
          <w:p w:rsidR="007C0F2B" w:rsidRPr="00583A65" w:rsidRDefault="007C0F2B" w:rsidP="007C0F2B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583A6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Апрель – предварительные данные </w:t>
            </w:r>
          </w:p>
          <w:p w:rsidR="00AF7A2A" w:rsidRPr="00583A65" w:rsidRDefault="007C0F2B" w:rsidP="007C0F2B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583A6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Декабрь – окончательные итоги</w:t>
            </w:r>
          </w:p>
        </w:tc>
      </w:tr>
      <w:tr w:rsidR="00AF7A2A" w:rsidRPr="00583A65" w:rsidTr="00AF7A2A">
        <w:trPr>
          <w:tblCellSpacing w:w="7" w:type="dxa"/>
          <w:jc w:val="center"/>
        </w:trPr>
        <w:tc>
          <w:tcPr>
            <w:tcW w:w="2300" w:type="pct"/>
            <w:shd w:val="clear" w:color="auto" w:fill="F9F9F9"/>
            <w:vAlign w:val="center"/>
            <w:hideMark/>
          </w:tcPr>
          <w:p w:rsidR="00AF7A2A" w:rsidRPr="00583A65" w:rsidRDefault="00AF7A2A" w:rsidP="00AF7A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A65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Контакты</w:t>
            </w:r>
          </w:p>
        </w:tc>
        <w:tc>
          <w:tcPr>
            <w:tcW w:w="2700" w:type="pct"/>
            <w:shd w:val="clear" w:color="auto" w:fill="F9F9F9"/>
            <w:hideMark/>
          </w:tcPr>
          <w:p w:rsidR="00583A65" w:rsidRPr="00583A65" w:rsidRDefault="007C0F2B" w:rsidP="00583A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583A65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Перфильева А</w:t>
            </w:r>
            <w:r w:rsidR="00583A65" w:rsidRPr="00583A65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нна Игоревна</w:t>
            </w:r>
          </w:p>
          <w:p w:rsidR="00AF7A2A" w:rsidRPr="00583A65" w:rsidRDefault="00583A65" w:rsidP="00583A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Тел</w:t>
            </w:r>
            <w:r w:rsidRPr="00583A6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  <w:t>.: +7</w:t>
            </w:r>
            <w:r w:rsidR="00AF7A2A" w:rsidRPr="00583A6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  <w:t xml:space="preserve"> (495) 607-48-41</w:t>
            </w:r>
            <w:r w:rsidR="00AF7A2A" w:rsidRPr="00583A6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E-mail</w:t>
            </w:r>
            <w:r w:rsidRPr="00583A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: </w:t>
            </w:r>
            <w:hyperlink r:id="rId5" w:history="1">
              <w:r w:rsidR="007C0F2B" w:rsidRPr="00583A65">
                <w:rPr>
                  <w:rStyle w:val="a3"/>
                  <w:rFonts w:ascii="Times New Roman" w:eastAsia="Times New Roman" w:hAnsi="Times New Roman" w:cs="Times New Roman"/>
                  <w:iCs/>
                  <w:sz w:val="24"/>
                  <w:szCs w:val="24"/>
                  <w:lang w:val="en-US" w:eastAsia="ru-RU"/>
                </w:rPr>
                <w:t>Perfileva@gks.ru</w:t>
              </w:r>
            </w:hyperlink>
          </w:p>
        </w:tc>
      </w:tr>
    </w:tbl>
    <w:p w:rsidR="00475C33" w:rsidRPr="00583A65" w:rsidRDefault="00475C33">
      <w:pPr>
        <w:rPr>
          <w:lang w:val="en-US"/>
        </w:rPr>
      </w:pPr>
      <w:bookmarkStart w:id="0" w:name="_GoBack"/>
      <w:bookmarkEnd w:id="0"/>
    </w:p>
    <w:sectPr w:rsidR="00475C33" w:rsidRPr="00583A6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7A2A"/>
    <w:rsid w:val="00475C33"/>
    <w:rsid w:val="00583A65"/>
    <w:rsid w:val="00632063"/>
    <w:rsid w:val="007C0F2B"/>
    <w:rsid w:val="00AF7A2A"/>
    <w:rsid w:val="00E23B48"/>
    <w:rsid w:val="00F03F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C0F2B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C0F2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23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Perfileva@gks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259</Words>
  <Characters>1478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Перфильева Анна Игоревна</dc:creator>
  <cp:lastModifiedBy>Коновалова Элеонора Владимировна</cp:lastModifiedBy>
  <cp:revision>2</cp:revision>
  <dcterms:created xsi:type="dcterms:W3CDTF">2020-02-10T07:15:00Z</dcterms:created>
  <dcterms:modified xsi:type="dcterms:W3CDTF">2020-02-10T07:15:00Z</dcterms:modified>
</cp:coreProperties>
</file>