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B6" w:rsidRPr="00BF71B6" w:rsidRDefault="00BF71B6" w:rsidP="00BF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C37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20/72</w:t>
      </w:r>
      <w:r w:rsidRPr="00BF7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</w:p>
    <w:p w:rsidR="00BF71B6" w:rsidRPr="00BF71B6" w:rsidRDefault="00BF71B6" w:rsidP="00BF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1B6" w:rsidRDefault="00BF71B6" w:rsidP="00BF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56732E" w:rsidRPr="0056732E" w:rsidRDefault="0056732E" w:rsidP="00BF71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6732E" w:rsidRPr="0056732E" w:rsidRDefault="0056732E" w:rsidP="0056732E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732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рассмотрения единственной заявки на участие в открытом конкурсе в электронной форме</w:t>
      </w:r>
    </w:p>
    <w:p w:rsidR="00BF71B6" w:rsidRPr="00BF71B6" w:rsidRDefault="00BF71B6" w:rsidP="00BF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1B6" w:rsidRPr="00BF71B6" w:rsidRDefault="00BF71B6" w:rsidP="00BF71B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B6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</w:t>
      </w:r>
      <w:r w:rsidR="00C37681">
        <w:rPr>
          <w:rFonts w:ascii="Calibri" w:eastAsia="Calibri" w:hAnsi="Calibri" w:cs="Times New Roman"/>
          <w:sz w:val="28"/>
          <w:szCs w:val="28"/>
        </w:rPr>
        <w:t xml:space="preserve"> </w:t>
      </w:r>
      <w:r w:rsidRPr="00BF71B6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76A6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681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BF71B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F71B6" w:rsidRPr="00BF71B6" w:rsidRDefault="00BF71B6" w:rsidP="00BF71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Pr="00076A64" w:rsidRDefault="00BF71B6" w:rsidP="00BF7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BF71B6" w:rsidRPr="00076A64" w:rsidRDefault="00BF71B6" w:rsidP="00BF7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1B6" w:rsidRPr="00076A64" w:rsidRDefault="00BF71B6" w:rsidP="00BF71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 Суворкина Т.Д., Хохлов А.В., Шадров А.С., Шепелева Т.А. (секретарь комиссии).</w:t>
      </w:r>
    </w:p>
    <w:p w:rsidR="00BF71B6" w:rsidRPr="00076A64" w:rsidRDefault="00BF71B6" w:rsidP="00BF71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Pr="00252E44" w:rsidRDefault="00BF71B6" w:rsidP="00BF71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56732E" w:rsidRPr="0007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07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единой комиссии, что составляет </w:t>
      </w:r>
      <w:r w:rsidR="0056732E" w:rsidRPr="00076A64">
        <w:rPr>
          <w:rFonts w:ascii="Times New Roman" w:eastAsia="Times New Roman" w:hAnsi="Times New Roman" w:cs="Times New Roman"/>
          <w:sz w:val="28"/>
          <w:szCs w:val="28"/>
          <w:lang w:eastAsia="ru-RU"/>
        </w:rPr>
        <w:t>83,33</w:t>
      </w:r>
      <w:r w:rsidRPr="00076A6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983426" w:rsidRPr="00983426" w:rsidRDefault="00983426" w:rsidP="009834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426" w:rsidRDefault="00983426" w:rsidP="009834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</w:t>
      </w:r>
      <w:r w:rsidRPr="002D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С.В.</w:t>
      </w:r>
    </w:p>
    <w:p w:rsidR="00BF71B6" w:rsidRPr="00983426" w:rsidRDefault="00BF71B6" w:rsidP="00BF71B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1B6" w:rsidRPr="00BF71B6" w:rsidRDefault="00BF71B6" w:rsidP="00BF71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BF71B6" w:rsidRPr="00983426" w:rsidRDefault="00BF71B6" w:rsidP="00BF71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1B6" w:rsidRPr="00BF71B6" w:rsidRDefault="00BF71B6" w:rsidP="00BF71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F71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proofErr w:type="gramStart"/>
      <w:r w:rsidR="00922440" w:rsidRPr="009224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Рассмотрение единственной заявки </w:t>
      </w:r>
      <w:r w:rsidRPr="00BF71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участие в открытом конкурсе в электронной форме № </w:t>
      </w:r>
      <w:r w:rsidR="005B1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ЭК/2020</w:t>
      </w:r>
      <w:r w:rsidRPr="00BF71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</w:t>
      </w:r>
      <w:r w:rsidR="00684E22" w:rsidRPr="007B06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BF7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ыполнение </w:t>
      </w:r>
      <w:r w:rsidR="005B1B4E" w:rsidRPr="005B1B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работ, связанных с развитием и сопровождением автоматизированной системы для подготовки, проведения, обработки материалов и получения итогов сплошного наблюдения за деятельностью субъектов малого и среднего предпринимательства (АС </w:t>
      </w:r>
      <w:proofErr w:type="spellStart"/>
      <w:r w:rsidR="005B1B4E" w:rsidRPr="005B1B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МиСП</w:t>
      </w:r>
      <w:proofErr w:type="spellEnd"/>
      <w:r w:rsidR="005B1B4E" w:rsidRPr="005B1B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 Информационно-вычислительной системы Росстата (ИВС Росстата) в 2020-2021 гг</w:t>
      </w:r>
      <w:r w:rsidR="005B1B4E" w:rsidRPr="005B1B4E">
        <w:rPr>
          <w:rFonts w:ascii="Arial" w:hAnsi="Arial" w:cs="Arial"/>
          <w:color w:val="000000"/>
          <w:sz w:val="17"/>
          <w:szCs w:val="17"/>
          <w:u w:val="single"/>
        </w:rPr>
        <w:t>.</w:t>
      </w:r>
      <w:r w:rsidR="005B1B4E" w:rsidRPr="005B1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B1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5B1B4E" w:rsidRPr="00BF71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ИКЗ </w:t>
      </w:r>
      <w:r w:rsidR="005B1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5B1B4E" w:rsidRPr="00BF71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1770823464077080100101</w:t>
      </w:r>
      <w:r w:rsidR="005B1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6400</w:t>
      </w:r>
      <w:r w:rsidR="005B1B4E" w:rsidRPr="00BF71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B1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0000242</w:t>
      </w:r>
      <w:r w:rsidR="005B1B4E" w:rsidRPr="005B1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5B1B4E" w:rsidRPr="005B1B4E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 (далее </w:t>
      </w:r>
      <w:r w:rsidR="005B1B4E" w:rsidRPr="005B1B4E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-</w:t>
      </w:r>
      <w:r w:rsidR="005B1B4E" w:rsidRPr="005B1B4E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 конкурс)</w:t>
      </w:r>
      <w:proofErr w:type="gramEnd"/>
    </w:p>
    <w:p w:rsidR="00BF71B6" w:rsidRPr="00BF71B6" w:rsidRDefault="00BF71B6" w:rsidP="00BF71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BF71B6" w:rsidRPr="00BF71B6" w:rsidRDefault="00BF71B6" w:rsidP="00BF71B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 w:rsidRPr="00BF7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7" w:history="1">
        <w:r w:rsidRPr="00BF7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BF7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BF7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zakupki</w:t>
        </w:r>
        <w:r w:rsidRPr="00BF7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BF7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gov</w:t>
        </w:r>
        <w:r w:rsidRPr="00BF7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BF7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BF71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="00684E22" w:rsidRPr="007B0637">
        <w:rPr>
          <w:rFonts w:ascii="Times New Roman" w:hAnsi="Times New Roman" w:cs="Times New Roman"/>
          <w:color w:val="000000"/>
          <w:sz w:val="28"/>
          <w:szCs w:val="28"/>
        </w:rPr>
        <w:t>0173100011</w:t>
      </w:r>
      <w:r w:rsidR="005B1B4E">
        <w:rPr>
          <w:rFonts w:ascii="Times New Roman" w:hAnsi="Times New Roman" w:cs="Times New Roman"/>
          <w:color w:val="000000"/>
          <w:sz w:val="28"/>
          <w:szCs w:val="28"/>
        </w:rPr>
        <w:t>920000082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9" w:history="1">
        <w:r w:rsidRPr="00BF71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F71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F71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BF71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F71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3B48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84E22">
        <w:rPr>
          <w:rFonts w:ascii="Times New Roman" w:eastAsia="Times New Roman" w:hAnsi="Times New Roman" w:cs="Times New Roman"/>
          <w:sz w:val="28"/>
          <w:szCs w:val="28"/>
          <w:lang w:eastAsia="ru-RU"/>
        </w:rPr>
        <w:t>8.2020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1B6" w:rsidRPr="00C37681" w:rsidRDefault="00BF71B6" w:rsidP="00BF71B6">
      <w:pPr>
        <w:tabs>
          <w:tab w:val="left" w:pos="-5220"/>
          <w:tab w:val="left" w:pos="9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1B6" w:rsidRPr="00BF71B6" w:rsidRDefault="008241AE" w:rsidP="00BF71B6">
      <w:pPr>
        <w:tabs>
          <w:tab w:val="left" w:pos="-5220"/>
          <w:tab w:val="left" w:pos="9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1B6"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76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71B6"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C3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признан </w:t>
      </w:r>
      <w:r w:rsidR="00BF71B6"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несостоявшимся по основаниям, предусмотренным частью 16 статьи 54.4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Закон) </w:t>
      </w:r>
      <w:r w:rsidR="00BF71B6"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 окончании срока подачи заявок на участие в открытом конкурсе в электронной форме не подано ни одной заявки</w:t>
      </w:r>
      <w:r w:rsidR="0045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</w:t>
      </w:r>
      <w:proofErr w:type="gramEnd"/>
      <w:r w:rsidR="0045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45490A">
        <w:rPr>
          <w:rFonts w:ascii="Times New Roman" w:eastAsia="Times New Roman" w:hAnsi="Times New Roman" w:cs="Times New Roman"/>
          <w:sz w:val="28"/>
          <w:szCs w:val="28"/>
          <w:lang w:eastAsia="ru-RU"/>
        </w:rPr>
        <w:t>2020/70-ЭК от 31.08.2020)</w:t>
      </w:r>
      <w:r w:rsidR="00BF71B6"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7BE4" w:rsidRPr="00147BE4" w:rsidRDefault="00147BE4" w:rsidP="0082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1AE" w:rsidRDefault="008241AE" w:rsidP="0082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 ст. 55.1</w:t>
      </w:r>
      <w:r w:rsidRPr="0082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был продлен срок подачи заявок на участие в конкурсе на десять дней. </w:t>
      </w:r>
    </w:p>
    <w:p w:rsidR="00C37681" w:rsidRPr="00240E80" w:rsidRDefault="00C37681" w:rsidP="00C3768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37681" w:rsidRPr="00240E80" w:rsidRDefault="008241AE" w:rsidP="00C3768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окончания срока подачи заявок на участие в конкурсе </w:t>
      </w:r>
      <w:r w:rsidR="00C3768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376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первая и вторая части заявки участника открытого конкурса на участие в конкурсе в электронной форме и предложение о цене контракта от </w:t>
      </w:r>
      <w:r w:rsidR="00C37681" w:rsidRPr="0024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единственного </w:t>
      </w:r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закупки с идентификационным номером </w:t>
      </w:r>
      <w:r w:rsidR="00C37681" w:rsidRPr="00C37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</w:t>
      </w:r>
      <w:r w:rsidR="00C37681" w:rsidRPr="00C3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681" w:rsidRPr="00C37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45150C">
        <w:rPr>
          <w:rStyle w:val="a6"/>
          <w:rFonts w:ascii="Times New Roman" w:hAnsi="Times New Roman" w:cs="Times New Roman"/>
          <w:color w:val="000000"/>
          <w:sz w:val="28"/>
          <w:szCs w:val="28"/>
        </w:rPr>
        <w:t>О</w:t>
      </w:r>
      <w:r w:rsidR="0045150C" w:rsidRPr="00C37681">
        <w:rPr>
          <w:rStyle w:val="a6"/>
          <w:rFonts w:ascii="Times New Roman" w:hAnsi="Times New Roman" w:cs="Times New Roman"/>
          <w:color w:val="000000"/>
          <w:sz w:val="28"/>
          <w:szCs w:val="28"/>
        </w:rPr>
        <w:t>бщество с ограниченн</w:t>
      </w:r>
      <w:r w:rsidR="0045150C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ой ответственностью </w:t>
      </w:r>
      <w:r w:rsidR="00C37681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"КРОК </w:t>
      </w:r>
      <w:r w:rsidR="00E442EB">
        <w:rPr>
          <w:rStyle w:val="a6"/>
          <w:rFonts w:ascii="Times New Roman" w:hAnsi="Times New Roman" w:cs="Times New Roman"/>
          <w:color w:val="000000"/>
          <w:sz w:val="28"/>
          <w:szCs w:val="28"/>
        </w:rPr>
        <w:t>Р</w:t>
      </w:r>
      <w:r w:rsidR="00C37681">
        <w:rPr>
          <w:rStyle w:val="a6"/>
          <w:rFonts w:ascii="Times New Roman" w:hAnsi="Times New Roman" w:cs="Times New Roman"/>
          <w:color w:val="000000"/>
          <w:sz w:val="28"/>
          <w:szCs w:val="28"/>
        </w:rPr>
        <w:t>егион</w:t>
      </w:r>
      <w:r w:rsidR="00C37681" w:rsidRPr="00C37681">
        <w:rPr>
          <w:rStyle w:val="a6"/>
          <w:rFonts w:ascii="Times New Roman" w:hAnsi="Times New Roman" w:cs="Times New Roman"/>
          <w:color w:val="000000"/>
          <w:sz w:val="28"/>
          <w:szCs w:val="28"/>
        </w:rPr>
        <w:t>"</w:t>
      </w:r>
      <w:r w:rsidR="00C37681" w:rsidRPr="00C37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241AE" w:rsidRPr="00240E80" w:rsidRDefault="008241AE" w:rsidP="008241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Начальная (максимальная) цена контракта: </w:t>
      </w:r>
      <w:r w:rsidRPr="00AF7123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>28 506 400.00</w:t>
      </w:r>
      <w:r w:rsidRPr="00AF7123">
        <w:rPr>
          <w:rFonts w:ascii="Arial" w:hAnsi="Arial" w:cs="Arial"/>
          <w:color w:val="000000"/>
          <w:sz w:val="18"/>
          <w:szCs w:val="18"/>
        </w:rPr>
        <w:t> </w:t>
      </w:r>
      <w:r w:rsidRPr="00AF71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рублей </w:t>
      </w:r>
      <w:r w:rsidRPr="00AF7123">
        <w:rPr>
          <w:rFonts w:ascii="Times New Roman" w:eastAsia="Calibri" w:hAnsi="Times New Roman" w:cs="Times New Roman"/>
          <w:b/>
          <w:sz w:val="28"/>
          <w:szCs w:val="28"/>
        </w:rPr>
        <w:t>(Двадцать восемь миллионов пятьсот шесть тысяч четыреста рублей 00 копеек).</w:t>
      </w:r>
    </w:p>
    <w:p w:rsidR="00C37681" w:rsidRPr="00240E80" w:rsidRDefault="00C37681" w:rsidP="00C3768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681" w:rsidRPr="00240E80" w:rsidRDefault="006231BA" w:rsidP="00C3768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</w:t>
      </w:r>
      <w:r w:rsidR="00C37681" w:rsidRPr="00240E80">
        <w:rPr>
          <w:rFonts w:ascii="Times New Roman" w:eastAsia="Calibri" w:hAnsi="Times New Roman" w:cs="Times New Roman"/>
          <w:sz w:val="28"/>
          <w:szCs w:val="28"/>
        </w:rPr>
        <w:t xml:space="preserve"> рассмотрения единственной заявки на участие в открытом конкурсе в электронной форме проводилась с </w:t>
      </w:r>
      <w:r w:rsidR="00B55940">
        <w:rPr>
          <w:rFonts w:ascii="Times New Roman" w:eastAsia="Calibri" w:hAnsi="Times New Roman" w:cs="Times New Roman"/>
          <w:sz w:val="28"/>
          <w:szCs w:val="28"/>
        </w:rPr>
        <w:t>14</w:t>
      </w:r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376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7681" w:rsidRPr="004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37681" w:rsidRPr="0045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490A" w:rsidRPr="0045490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37681" w:rsidRPr="0045490A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 г.</w:t>
      </w:r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 час. по адресу: 107450, г. Москва, ул. Мясницкая. д. 39, строение 1.</w:t>
      </w:r>
    </w:p>
    <w:p w:rsidR="00C37681" w:rsidRPr="00240E80" w:rsidRDefault="00C37681" w:rsidP="00C3768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37681" w:rsidRPr="00240E80" w:rsidRDefault="006231BA" w:rsidP="00C3768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процедуре рассмотрения единственной заявки на участие в конкурсе комиссией были рассмотрены первая и вторая части единственной заявки участника открытого конкурса в электронной форме и предложение о цене контракта, а также информация и электронные документы данного участника на предмет соответствия требованиям </w:t>
      </w:r>
      <w:r w:rsidR="00C37681" w:rsidRPr="00240E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</w:t>
      </w:r>
      <w:r w:rsidR="00A664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C37681" w:rsidRPr="00240E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681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конкурсной документации.</w:t>
      </w:r>
    </w:p>
    <w:p w:rsidR="00C37681" w:rsidRPr="00240E80" w:rsidRDefault="00C37681" w:rsidP="00C3768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681" w:rsidRPr="00240E80" w:rsidRDefault="00C37681" w:rsidP="00C37681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Pr="0024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решении каждого присутствующего члена конкурсной комиссии в отношении </w:t>
      </w:r>
      <w:r w:rsidRPr="00240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единственного</w:t>
      </w:r>
      <w:r w:rsidRPr="0024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открытого конкурса в электронной форме и поданной им заявки на участие в таком конкурсе:</w:t>
      </w:r>
    </w:p>
    <w:p w:rsidR="00C37681" w:rsidRPr="00240E80" w:rsidRDefault="00C37681" w:rsidP="00C37681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084"/>
      </w:tblGrid>
      <w:tr w:rsidR="00C37681" w:rsidRPr="00240E80" w:rsidTr="006B2888">
        <w:trPr>
          <w:trHeight w:val="161"/>
        </w:trPr>
        <w:tc>
          <w:tcPr>
            <w:tcW w:w="675" w:type="dxa"/>
            <w:vMerge w:val="restart"/>
          </w:tcPr>
          <w:p w:rsidR="00C37681" w:rsidRPr="00240E80" w:rsidRDefault="00C37681" w:rsidP="006B2888">
            <w:pPr>
              <w:tabs>
                <w:tab w:val="left" w:pos="1134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0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0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C37681" w:rsidRPr="00240E80" w:rsidRDefault="00C37681" w:rsidP="006B2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единой комиссии</w:t>
            </w:r>
          </w:p>
          <w:p w:rsidR="00C37681" w:rsidRPr="00240E80" w:rsidRDefault="00C37681" w:rsidP="006B2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6486" w:type="dxa"/>
            <w:gridSpan w:val="2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C37681" w:rsidRPr="00240E80" w:rsidTr="006B2888">
        <w:trPr>
          <w:trHeight w:val="811"/>
        </w:trPr>
        <w:tc>
          <w:tcPr>
            <w:tcW w:w="675" w:type="dxa"/>
            <w:vMerge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C37681" w:rsidRPr="00240E80" w:rsidTr="006B2888">
        <w:trPr>
          <w:trHeight w:val="569"/>
        </w:trPr>
        <w:tc>
          <w:tcPr>
            <w:tcW w:w="675" w:type="dxa"/>
            <w:vAlign w:val="center"/>
          </w:tcPr>
          <w:p w:rsidR="00C37681" w:rsidRPr="006E1375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C37681" w:rsidRPr="006E1375" w:rsidRDefault="00C37681" w:rsidP="006B2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375">
              <w:rPr>
                <w:rFonts w:ascii="Times New Roman" w:eastAsia="Times New Roman" w:hAnsi="Times New Roman" w:cs="Times New Roman"/>
                <w:lang w:eastAsia="ru-RU"/>
              </w:rPr>
              <w:t>Окладников С.М.</w:t>
            </w:r>
          </w:p>
        </w:tc>
        <w:tc>
          <w:tcPr>
            <w:tcW w:w="3402" w:type="dxa"/>
            <w:vAlign w:val="center"/>
          </w:tcPr>
          <w:p w:rsidR="00C37681" w:rsidRPr="006E1375" w:rsidRDefault="00B55940" w:rsidP="006B2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C37681" w:rsidRPr="006231BA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7681" w:rsidRPr="00240E80" w:rsidTr="006B2888">
        <w:trPr>
          <w:trHeight w:val="549"/>
        </w:trPr>
        <w:tc>
          <w:tcPr>
            <w:tcW w:w="675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C37681" w:rsidRPr="00240E80" w:rsidRDefault="00C37681" w:rsidP="006B2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lang w:eastAsia="ru-RU"/>
              </w:rPr>
              <w:t>Уткин С.А.</w:t>
            </w:r>
          </w:p>
        </w:tc>
        <w:tc>
          <w:tcPr>
            <w:tcW w:w="3402" w:type="dxa"/>
            <w:vAlign w:val="center"/>
          </w:tcPr>
          <w:p w:rsidR="00C37681" w:rsidRPr="00240E80" w:rsidRDefault="00B55940" w:rsidP="006B2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084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681" w:rsidRPr="00240E80" w:rsidTr="006B2888">
        <w:trPr>
          <w:trHeight w:val="557"/>
        </w:trPr>
        <w:tc>
          <w:tcPr>
            <w:tcW w:w="675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C37681" w:rsidRPr="00240E80" w:rsidRDefault="00C37681" w:rsidP="006B2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Суворкина Т.Д.</w:t>
            </w:r>
          </w:p>
        </w:tc>
        <w:tc>
          <w:tcPr>
            <w:tcW w:w="3402" w:type="dxa"/>
            <w:vAlign w:val="center"/>
          </w:tcPr>
          <w:p w:rsidR="00C37681" w:rsidRPr="00240E80" w:rsidRDefault="00C37681" w:rsidP="006B2888">
            <w:pPr>
              <w:jc w:val="center"/>
              <w:rPr>
                <w:rFonts w:ascii="Calibri" w:eastAsia="Calibri" w:hAnsi="Calibri" w:cs="Times New Roman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681" w:rsidRPr="00240E80" w:rsidTr="006B2888">
        <w:trPr>
          <w:trHeight w:val="557"/>
        </w:trPr>
        <w:tc>
          <w:tcPr>
            <w:tcW w:w="675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C37681" w:rsidRPr="00240E80" w:rsidRDefault="00C37681" w:rsidP="006B2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lang w:eastAsia="ru-RU"/>
              </w:rPr>
              <w:t>Хохлов А.В.</w:t>
            </w:r>
          </w:p>
        </w:tc>
        <w:tc>
          <w:tcPr>
            <w:tcW w:w="3402" w:type="dxa"/>
            <w:vAlign w:val="center"/>
          </w:tcPr>
          <w:p w:rsidR="00C37681" w:rsidRPr="00240E80" w:rsidRDefault="00C37681" w:rsidP="006B2888">
            <w:pPr>
              <w:jc w:val="center"/>
              <w:rPr>
                <w:rFonts w:ascii="Calibri" w:eastAsia="Calibri" w:hAnsi="Calibri" w:cs="Times New Roman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681" w:rsidRPr="00240E80" w:rsidTr="006B2888">
        <w:trPr>
          <w:trHeight w:val="557"/>
        </w:trPr>
        <w:tc>
          <w:tcPr>
            <w:tcW w:w="675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C37681" w:rsidRPr="00240E80" w:rsidRDefault="00C37681" w:rsidP="006B2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lang w:eastAsia="ru-RU"/>
              </w:rPr>
              <w:t>Шадров А.С.</w:t>
            </w:r>
          </w:p>
        </w:tc>
        <w:tc>
          <w:tcPr>
            <w:tcW w:w="3402" w:type="dxa"/>
            <w:vAlign w:val="center"/>
          </w:tcPr>
          <w:p w:rsidR="00C37681" w:rsidRPr="00240E80" w:rsidRDefault="00C37681" w:rsidP="006B2888">
            <w:pPr>
              <w:jc w:val="center"/>
              <w:rPr>
                <w:rFonts w:ascii="Calibri" w:eastAsia="Calibri" w:hAnsi="Calibri" w:cs="Times New Roman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681" w:rsidRPr="00240E80" w:rsidTr="006B2888">
        <w:trPr>
          <w:trHeight w:val="557"/>
        </w:trPr>
        <w:tc>
          <w:tcPr>
            <w:tcW w:w="675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C37681" w:rsidRPr="00240E80" w:rsidRDefault="00C37681" w:rsidP="006B2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Шепелева Т.А.</w:t>
            </w:r>
          </w:p>
        </w:tc>
        <w:tc>
          <w:tcPr>
            <w:tcW w:w="3402" w:type="dxa"/>
            <w:vAlign w:val="center"/>
          </w:tcPr>
          <w:p w:rsidR="00C37681" w:rsidRPr="00240E80" w:rsidRDefault="00C37681" w:rsidP="006B2888">
            <w:pPr>
              <w:jc w:val="center"/>
              <w:rPr>
                <w:rFonts w:ascii="Calibri" w:eastAsia="Calibri" w:hAnsi="Calibri" w:cs="Times New Roman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C37681" w:rsidRPr="00240E80" w:rsidRDefault="00C37681" w:rsidP="006B2888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681" w:rsidRPr="00240E80" w:rsidRDefault="00C37681" w:rsidP="00C3768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C37681" w:rsidRPr="00E442EB" w:rsidRDefault="00C37681" w:rsidP="00C37681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E44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контракта, предложенная участником конкурса:</w:t>
      </w:r>
      <w:bookmarkStart w:id="0" w:name="_Hlk37667731"/>
      <w:r w:rsidRPr="00E44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bookmarkEnd w:id="0"/>
      <w:r w:rsidR="00E442EB" w:rsidRPr="00E442EB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442EB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E442EB" w:rsidRPr="00E442EB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 xml:space="preserve"> 000</w:t>
      </w:r>
      <w:r w:rsidRPr="00E442EB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 xml:space="preserve"> 000.00</w:t>
      </w:r>
      <w:r w:rsidRPr="00E442EB">
        <w:rPr>
          <w:rFonts w:ascii="Arial" w:hAnsi="Arial" w:cs="Arial"/>
          <w:color w:val="000000"/>
          <w:sz w:val="18"/>
          <w:szCs w:val="18"/>
        </w:rPr>
        <w:t> </w:t>
      </w:r>
      <w:r w:rsidRPr="00E44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рублей </w:t>
      </w:r>
      <w:r w:rsidRPr="00E442EB">
        <w:rPr>
          <w:rFonts w:ascii="Times New Roman" w:eastAsia="Calibri" w:hAnsi="Times New Roman" w:cs="Times New Roman"/>
          <w:b/>
          <w:sz w:val="28"/>
          <w:szCs w:val="28"/>
        </w:rPr>
        <w:t>(Два</w:t>
      </w:r>
      <w:r w:rsidR="00E442EB" w:rsidRPr="00E442EB">
        <w:rPr>
          <w:rFonts w:ascii="Times New Roman" w:eastAsia="Calibri" w:hAnsi="Times New Roman" w:cs="Times New Roman"/>
          <w:b/>
          <w:sz w:val="28"/>
          <w:szCs w:val="28"/>
        </w:rPr>
        <w:t>дцать</w:t>
      </w:r>
      <w:r w:rsidRPr="00E442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42EB" w:rsidRPr="00E442EB">
        <w:rPr>
          <w:rFonts w:ascii="Times New Roman" w:eastAsia="Calibri" w:hAnsi="Times New Roman" w:cs="Times New Roman"/>
          <w:b/>
          <w:sz w:val="28"/>
          <w:szCs w:val="28"/>
        </w:rPr>
        <w:t>семь миллионов</w:t>
      </w:r>
      <w:r w:rsidRPr="00E442EB">
        <w:rPr>
          <w:rFonts w:ascii="Times New Roman" w:eastAsia="Calibri" w:hAnsi="Times New Roman" w:cs="Times New Roman"/>
          <w:b/>
          <w:sz w:val="28"/>
          <w:szCs w:val="28"/>
        </w:rPr>
        <w:t xml:space="preserve"> рублей 00 копеек)</w:t>
      </w:r>
      <w:r w:rsidRPr="00E44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6E1375" w:rsidRDefault="006E1375" w:rsidP="00C3768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37681" w:rsidRPr="0045150C" w:rsidRDefault="00C37681" w:rsidP="00C3768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 w:rsidRPr="004515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Комиссия решила:</w:t>
      </w:r>
    </w:p>
    <w:p w:rsidR="00C37681" w:rsidRPr="0045150C" w:rsidRDefault="00C37681" w:rsidP="00C3768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C37681" w:rsidRPr="0045150C" w:rsidRDefault="006231BA" w:rsidP="00C3768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C37681" w:rsidRPr="004515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.1. Признать участника конкурса </w:t>
      </w:r>
      <w:r w:rsidR="00C37681" w:rsidRPr="0045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идентификационным номером    </w:t>
      </w:r>
      <w:r w:rsidR="00E442EB" w:rsidRPr="00451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</w:t>
      </w:r>
      <w:r w:rsidR="00C37681" w:rsidRPr="0045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681" w:rsidRPr="004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ООО "</w:t>
      </w:r>
      <w:r w:rsidR="00E442EB" w:rsidRPr="0045150C">
        <w:rPr>
          <w:rStyle w:val="a6"/>
          <w:rFonts w:ascii="Times New Roman" w:hAnsi="Times New Roman" w:cs="Times New Roman"/>
          <w:color w:val="000000"/>
          <w:sz w:val="28"/>
          <w:szCs w:val="28"/>
        </w:rPr>
        <w:t>КРОК Регион</w:t>
      </w:r>
      <w:r w:rsidR="00C37681" w:rsidRPr="004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  <w:r w:rsidR="00C37681" w:rsidRPr="004515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поданную им заявку соответствующими требованиям Закона и конкурсной документации.</w:t>
      </w:r>
    </w:p>
    <w:p w:rsidR="00C37681" w:rsidRPr="0045150C" w:rsidRDefault="00C37681" w:rsidP="00C3768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C37681" w:rsidRPr="0045150C" w:rsidRDefault="006231BA" w:rsidP="00C3768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681" w:rsidRPr="0045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C37681" w:rsidRPr="0045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 соответствии с частью 16 статьи 54.4 Закона конкурс </w:t>
      </w:r>
      <w:r w:rsidR="00FA2383" w:rsidRPr="00FA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19ЭК/2020 на </w:t>
      </w:r>
      <w:r w:rsidR="00FA2383" w:rsidRPr="00FA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="00FA2383" w:rsidRPr="00FA2383">
        <w:rPr>
          <w:rFonts w:ascii="Times New Roman" w:hAnsi="Times New Roman" w:cs="Times New Roman"/>
          <w:color w:val="000000"/>
          <w:sz w:val="28"/>
          <w:szCs w:val="28"/>
        </w:rPr>
        <w:t xml:space="preserve">работ, связанных с развитием и сопровождением автоматизированной системы для подготовки, проведения, обработки материалов и получения итогов сплошного наблюдения за деятельностью субъектов малого и среднего предпринимательства (АС </w:t>
      </w:r>
      <w:proofErr w:type="spellStart"/>
      <w:r w:rsidR="00FA2383" w:rsidRPr="00FA2383">
        <w:rPr>
          <w:rFonts w:ascii="Times New Roman" w:hAnsi="Times New Roman" w:cs="Times New Roman"/>
          <w:color w:val="000000"/>
          <w:sz w:val="28"/>
          <w:szCs w:val="28"/>
        </w:rPr>
        <w:t>МиСП</w:t>
      </w:r>
      <w:proofErr w:type="spellEnd"/>
      <w:r w:rsidR="00FA2383" w:rsidRPr="00FA2383">
        <w:rPr>
          <w:rFonts w:ascii="Times New Roman" w:hAnsi="Times New Roman" w:cs="Times New Roman"/>
          <w:color w:val="000000"/>
          <w:sz w:val="28"/>
          <w:szCs w:val="28"/>
        </w:rPr>
        <w:t>) Информационно-вычислительной системы Росстата (ИВС Росстата) в 2020-2021 гг</w:t>
      </w:r>
      <w:r w:rsidR="00FA2383" w:rsidRPr="00FA2383">
        <w:rPr>
          <w:rFonts w:ascii="Arial" w:hAnsi="Arial" w:cs="Arial"/>
          <w:color w:val="000000"/>
          <w:sz w:val="17"/>
          <w:szCs w:val="17"/>
        </w:rPr>
        <w:t>.</w:t>
      </w:r>
      <w:r w:rsidR="00FA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A2383" w:rsidRPr="00FA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7681" w:rsidRPr="0045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несостоявшимся,</w:t>
      </w:r>
      <w:r w:rsidR="00C37681" w:rsidRPr="0045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подана только одна заявка. </w:t>
      </w:r>
      <w:proofErr w:type="gramEnd"/>
    </w:p>
    <w:p w:rsidR="00C37681" w:rsidRPr="0045150C" w:rsidRDefault="00C37681" w:rsidP="00C3768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681" w:rsidRPr="00240E80" w:rsidRDefault="006231BA" w:rsidP="00C37681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681" w:rsidRPr="0045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Заключение контракта с </w:t>
      </w:r>
      <w:r w:rsidR="00C37681" w:rsidRPr="004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ООО </w:t>
      </w:r>
      <w:r w:rsidR="00E442EB" w:rsidRPr="0045150C">
        <w:rPr>
          <w:rStyle w:val="a6"/>
          <w:rFonts w:ascii="Times New Roman" w:hAnsi="Times New Roman" w:cs="Times New Roman"/>
          <w:color w:val="000000"/>
          <w:sz w:val="28"/>
          <w:szCs w:val="28"/>
        </w:rPr>
        <w:t>"КРОК Регион"</w:t>
      </w:r>
      <w:r w:rsidR="00C37681" w:rsidRPr="004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7681" w:rsidRPr="0045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пунктом 25 части 1 статьи 93 Закона в порядке, установленном статьей 83.2 Закона. При этом государственный контракт заключается на условиях, предусмотренных конкурсной документацией, извещением о закупке, </w:t>
      </w:r>
      <w:r w:rsidR="00C37681" w:rsidRPr="0045150C">
        <w:rPr>
          <w:rFonts w:ascii="Times New Roman" w:eastAsia="Calibri" w:hAnsi="Times New Roman" w:cs="Times New Roman"/>
          <w:sz w:val="28"/>
          <w:szCs w:val="28"/>
        </w:rPr>
        <w:t xml:space="preserve">заявки единственного участника, </w:t>
      </w:r>
      <w:r w:rsidR="00C37681" w:rsidRPr="0045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цене </w:t>
      </w:r>
      <w:r w:rsidR="0045150C" w:rsidRPr="0045150C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>27 000 000.00</w:t>
      </w:r>
      <w:r w:rsidR="0045150C" w:rsidRPr="0045150C">
        <w:rPr>
          <w:rFonts w:ascii="Arial" w:hAnsi="Arial" w:cs="Arial"/>
          <w:color w:val="000000"/>
          <w:sz w:val="18"/>
          <w:szCs w:val="18"/>
        </w:rPr>
        <w:t> </w:t>
      </w:r>
      <w:r w:rsidR="0045150C" w:rsidRPr="004515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рублей </w:t>
      </w:r>
      <w:r w:rsidR="0045150C" w:rsidRPr="0045150C">
        <w:rPr>
          <w:rFonts w:ascii="Times New Roman" w:eastAsia="Calibri" w:hAnsi="Times New Roman" w:cs="Times New Roman"/>
          <w:b/>
          <w:sz w:val="28"/>
          <w:szCs w:val="28"/>
        </w:rPr>
        <w:t>(Двадцать семь миллионов рублей 00 копеек)</w:t>
      </w:r>
      <w:r w:rsidR="00C37681" w:rsidRPr="004515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="00C37681" w:rsidRPr="0045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предложенной </w:t>
      </w:r>
      <w:r w:rsidR="00C37681" w:rsidRPr="004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ООО </w:t>
      </w:r>
      <w:r w:rsidR="0045150C" w:rsidRPr="0045150C">
        <w:rPr>
          <w:rStyle w:val="a6"/>
          <w:rFonts w:ascii="Times New Roman" w:hAnsi="Times New Roman" w:cs="Times New Roman"/>
          <w:color w:val="000000"/>
          <w:sz w:val="28"/>
          <w:szCs w:val="28"/>
        </w:rPr>
        <w:t>"КРОК Регион"</w:t>
      </w:r>
      <w:r w:rsidR="00C37681" w:rsidRPr="0045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681" w:rsidRPr="00240E80" w:rsidRDefault="00C37681" w:rsidP="00C3768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Default="00BF71B6" w:rsidP="00BF71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637" w:rsidRPr="00BF71B6" w:rsidRDefault="007B0637" w:rsidP="00BF71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7B0637" w:rsidRPr="00252E44" w:rsidTr="0034274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7B0637" w:rsidRPr="00252E44" w:rsidTr="0034274A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83104E" w:rsidRDefault="007B0637" w:rsidP="0034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7B0637" w:rsidP="0034274A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637" w:rsidRPr="00252E44" w:rsidTr="0034274A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2772A3" w:rsidP="0034274A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/>
              <w:ind w:left="-123" w:right="72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637" w:rsidRPr="00252E44" w:rsidTr="007B0637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983426" w:rsidRDefault="00983426" w:rsidP="0034274A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</w:tc>
      </w:tr>
      <w:tr w:rsidR="007B0637" w:rsidRPr="00252E44" w:rsidTr="0034274A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7B0637" w:rsidP="0034274A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342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983426" w:rsidP="0034274A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7B0637" w:rsidP="0034274A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1B6" w:rsidRPr="00BF71B6" w:rsidRDefault="00BF71B6" w:rsidP="00BF71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B6" w:rsidRPr="00BF71B6" w:rsidRDefault="00BF71B6" w:rsidP="00BF71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B6" w:rsidRPr="00BF71B6" w:rsidRDefault="00BF71B6" w:rsidP="00BF71B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</w:pPr>
    </w:p>
    <w:p w:rsidR="00BF71B6" w:rsidRPr="00BF71B6" w:rsidRDefault="00BF71B6" w:rsidP="00BF71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71D" w:rsidRDefault="004C071D"/>
    <w:sectPr w:rsidR="004C071D" w:rsidSect="00B8513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80" w:rsidRDefault="004D3B80">
      <w:pPr>
        <w:spacing w:after="0" w:line="240" w:lineRule="auto"/>
      </w:pPr>
      <w:r>
        <w:separator/>
      </w:r>
    </w:p>
  </w:endnote>
  <w:endnote w:type="continuationSeparator" w:id="0">
    <w:p w:rsidR="004D3B80" w:rsidRDefault="004D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80" w:rsidRDefault="004D3B80">
      <w:pPr>
        <w:spacing w:after="0" w:line="240" w:lineRule="auto"/>
      </w:pPr>
      <w:r>
        <w:separator/>
      </w:r>
    </w:p>
  </w:footnote>
  <w:footnote w:type="continuationSeparator" w:id="0">
    <w:p w:rsidR="004D3B80" w:rsidRDefault="004D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C1093A" w:rsidRDefault="002775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52">
          <w:rPr>
            <w:noProof/>
          </w:rPr>
          <w:t>2</w:t>
        </w:r>
        <w:r>
          <w:fldChar w:fldCharType="end"/>
        </w:r>
      </w:p>
    </w:sdtContent>
  </w:sdt>
  <w:p w:rsidR="00C1093A" w:rsidRDefault="004D3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40"/>
    <w:rsid w:val="00047528"/>
    <w:rsid w:val="00076A64"/>
    <w:rsid w:val="00147BE4"/>
    <w:rsid w:val="002772A3"/>
    <w:rsid w:val="002775BE"/>
    <w:rsid w:val="002A4C0A"/>
    <w:rsid w:val="003B4805"/>
    <w:rsid w:val="0045150C"/>
    <w:rsid w:val="0045490A"/>
    <w:rsid w:val="004C071D"/>
    <w:rsid w:val="004D3B80"/>
    <w:rsid w:val="00542240"/>
    <w:rsid w:val="005569A6"/>
    <w:rsid w:val="0056732E"/>
    <w:rsid w:val="005B1B4E"/>
    <w:rsid w:val="006231BA"/>
    <w:rsid w:val="00683648"/>
    <w:rsid w:val="00684E22"/>
    <w:rsid w:val="006E1375"/>
    <w:rsid w:val="007B0637"/>
    <w:rsid w:val="008241AE"/>
    <w:rsid w:val="0083104E"/>
    <w:rsid w:val="00874418"/>
    <w:rsid w:val="00922440"/>
    <w:rsid w:val="00983426"/>
    <w:rsid w:val="009D628B"/>
    <w:rsid w:val="00A6647F"/>
    <w:rsid w:val="00AF7123"/>
    <w:rsid w:val="00B1384F"/>
    <w:rsid w:val="00B55940"/>
    <w:rsid w:val="00BF71B6"/>
    <w:rsid w:val="00C37681"/>
    <w:rsid w:val="00CD5852"/>
    <w:rsid w:val="00D81877"/>
    <w:rsid w:val="00E442EB"/>
    <w:rsid w:val="00F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1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F71B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3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37681"/>
    <w:rPr>
      <w:b/>
      <w:bCs/>
    </w:rPr>
  </w:style>
  <w:style w:type="character" w:customStyle="1" w:styleId="es-el-amount">
    <w:name w:val="es-el-amount"/>
    <w:basedOn w:val="a0"/>
    <w:rsid w:val="00C37681"/>
  </w:style>
  <w:style w:type="character" w:styleId="a7">
    <w:name w:val="Hyperlink"/>
    <w:basedOn w:val="a0"/>
    <w:uiPriority w:val="99"/>
    <w:semiHidden/>
    <w:unhideWhenUsed/>
    <w:rsid w:val="00C37681"/>
    <w:rPr>
      <w:strike w:val="0"/>
      <w:dstrike w:val="0"/>
      <w:color w:val="057B34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1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F71B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3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37681"/>
    <w:rPr>
      <w:b/>
      <w:bCs/>
    </w:rPr>
  </w:style>
  <w:style w:type="character" w:customStyle="1" w:styleId="es-el-amount">
    <w:name w:val="es-el-amount"/>
    <w:basedOn w:val="a0"/>
    <w:rsid w:val="00C37681"/>
  </w:style>
  <w:style w:type="character" w:styleId="a7">
    <w:name w:val="Hyperlink"/>
    <w:basedOn w:val="a0"/>
    <w:uiPriority w:val="99"/>
    <w:semiHidden/>
    <w:unhideWhenUsed/>
    <w:rsid w:val="00C37681"/>
    <w:rPr>
      <w:strike w:val="0"/>
      <w:dstrike w:val="0"/>
      <w:color w:val="057B3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5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Суворкина Татьяна Дмитриевна</cp:lastModifiedBy>
  <cp:revision>24</cp:revision>
  <cp:lastPrinted>2020-09-16T06:29:00Z</cp:lastPrinted>
  <dcterms:created xsi:type="dcterms:W3CDTF">2020-08-31T11:29:00Z</dcterms:created>
  <dcterms:modified xsi:type="dcterms:W3CDTF">2020-09-16T06:35:00Z</dcterms:modified>
</cp:coreProperties>
</file>