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716C" w14:textId="4B904996" w:rsidR="004D2EB6" w:rsidRPr="006D2447" w:rsidRDefault="006D2447" w:rsidP="006D2447">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6D2447">
        <w:rPr>
          <w:rFonts w:ascii="Times New Roman" w:eastAsia="Times New Roman" w:hAnsi="Times New Roman" w:cs="Times New Roman"/>
          <w:sz w:val="24"/>
          <w:szCs w:val="24"/>
          <w:u w:val="single"/>
          <w:lang w:eastAsia="ru-RU"/>
        </w:rPr>
        <w:t xml:space="preserve">С ИЗМЕНЕНИЯМИ </w:t>
      </w:r>
    </w:p>
    <w:p w14:paraId="33630CA2" w14:textId="77777777" w:rsidR="004D2EB6" w:rsidRPr="004D2EB6" w:rsidRDefault="004D2EB6" w:rsidP="004D2EB6">
      <w:pPr>
        <w:widowControl w:val="0"/>
        <w:autoSpaceDE w:val="0"/>
        <w:autoSpaceDN w:val="0"/>
        <w:spacing w:after="0" w:line="240" w:lineRule="auto"/>
        <w:ind w:left="6379"/>
        <w:jc w:val="center"/>
        <w:rPr>
          <w:rFonts w:ascii="Times New Roman" w:eastAsia="Times New Roman" w:hAnsi="Times New Roman" w:cs="Times New Roman"/>
          <w:sz w:val="24"/>
          <w:szCs w:val="24"/>
          <w:lang w:eastAsia="ru-RU"/>
        </w:rPr>
      </w:pPr>
      <w:r w:rsidRPr="004D2EB6">
        <w:rPr>
          <w:rFonts w:ascii="Times New Roman" w:eastAsia="Times New Roman" w:hAnsi="Times New Roman" w:cs="Times New Roman"/>
          <w:sz w:val="24"/>
          <w:szCs w:val="24"/>
          <w:lang w:eastAsia="ru-RU"/>
        </w:rPr>
        <w:t>УТВЕРЖДЕНЫ</w:t>
      </w:r>
    </w:p>
    <w:p w14:paraId="79E878DE" w14:textId="77777777" w:rsidR="004D2EB6" w:rsidRPr="004D2EB6" w:rsidRDefault="004D2EB6" w:rsidP="004D2EB6">
      <w:pPr>
        <w:widowControl w:val="0"/>
        <w:autoSpaceDE w:val="0"/>
        <w:autoSpaceDN w:val="0"/>
        <w:spacing w:after="0" w:line="240" w:lineRule="auto"/>
        <w:ind w:left="6379"/>
        <w:jc w:val="center"/>
        <w:rPr>
          <w:rFonts w:ascii="Times New Roman" w:eastAsia="Times New Roman" w:hAnsi="Times New Roman" w:cs="Times New Roman"/>
          <w:sz w:val="24"/>
          <w:szCs w:val="24"/>
          <w:lang w:eastAsia="ru-RU"/>
        </w:rPr>
      </w:pPr>
      <w:r w:rsidRPr="004D2EB6">
        <w:rPr>
          <w:rFonts w:ascii="Times New Roman" w:eastAsia="Times New Roman" w:hAnsi="Times New Roman" w:cs="Times New Roman"/>
          <w:sz w:val="24"/>
          <w:szCs w:val="24"/>
          <w:lang w:eastAsia="ru-RU"/>
        </w:rPr>
        <w:t>приказом Росстата</w:t>
      </w:r>
    </w:p>
    <w:p w14:paraId="35CB979B" w14:textId="77777777" w:rsidR="00580365" w:rsidRDefault="004D2EB6" w:rsidP="004D2EB6">
      <w:pPr>
        <w:widowControl w:val="0"/>
        <w:autoSpaceDE w:val="0"/>
        <w:autoSpaceDN w:val="0"/>
        <w:spacing w:after="0" w:line="240" w:lineRule="auto"/>
        <w:ind w:left="6379"/>
        <w:jc w:val="center"/>
        <w:rPr>
          <w:rFonts w:ascii="Times New Roman" w:eastAsia="Times New Roman" w:hAnsi="Times New Roman" w:cs="Times New Roman"/>
          <w:sz w:val="24"/>
          <w:szCs w:val="24"/>
          <w:lang w:eastAsia="ru-RU"/>
        </w:rPr>
      </w:pPr>
      <w:r w:rsidRPr="004D2EB6">
        <w:rPr>
          <w:rFonts w:ascii="Times New Roman" w:eastAsia="Times New Roman" w:hAnsi="Times New Roman" w:cs="Times New Roman"/>
          <w:sz w:val="24"/>
          <w:szCs w:val="24"/>
          <w:lang w:eastAsia="ru-RU"/>
        </w:rPr>
        <w:t>от 27.11.2019 г. № 711</w:t>
      </w:r>
    </w:p>
    <w:p w14:paraId="086D7F6B" w14:textId="77777777" w:rsidR="00580365" w:rsidRDefault="00580365" w:rsidP="00580365">
      <w:pPr>
        <w:widowControl w:val="0"/>
        <w:autoSpaceDE w:val="0"/>
        <w:autoSpaceDN w:val="0"/>
        <w:spacing w:after="0" w:line="240" w:lineRule="auto"/>
        <w:ind w:left="6379"/>
        <w:rPr>
          <w:rFonts w:ascii="Times New Roman" w:eastAsia="Times New Roman" w:hAnsi="Times New Roman" w:cs="Times New Roman"/>
          <w:sz w:val="24"/>
          <w:szCs w:val="24"/>
          <w:lang w:eastAsia="ru-RU"/>
        </w:rPr>
      </w:pPr>
    </w:p>
    <w:p w14:paraId="213758F1" w14:textId="77777777" w:rsidR="006D2447" w:rsidRPr="006D2447" w:rsidRDefault="006D2447" w:rsidP="006D2447">
      <w:pPr>
        <w:widowControl w:val="0"/>
        <w:autoSpaceDE w:val="0"/>
        <w:autoSpaceDN w:val="0"/>
        <w:spacing w:after="0" w:line="240" w:lineRule="auto"/>
        <w:ind w:left="6379"/>
        <w:jc w:val="center"/>
        <w:rPr>
          <w:rFonts w:ascii="Times New Roman" w:eastAsia="Times New Roman" w:hAnsi="Times New Roman" w:cs="Times New Roman"/>
          <w:b/>
          <w:sz w:val="24"/>
          <w:szCs w:val="24"/>
          <w:lang w:eastAsia="ru-RU"/>
        </w:rPr>
      </w:pPr>
    </w:p>
    <w:p w14:paraId="6671CA91" w14:textId="7F95EDAA" w:rsidR="004D2EB6" w:rsidRPr="004D2EB6" w:rsidRDefault="004D2EB6" w:rsidP="004D2EB6">
      <w:pPr>
        <w:widowControl w:val="0"/>
        <w:autoSpaceDE w:val="0"/>
        <w:autoSpaceDN w:val="0"/>
        <w:spacing w:after="0" w:line="240" w:lineRule="auto"/>
        <w:ind w:left="6379"/>
        <w:jc w:val="center"/>
        <w:rPr>
          <w:rFonts w:ascii="Times New Roman" w:eastAsia="Times New Roman" w:hAnsi="Times New Roman" w:cs="Times New Roman"/>
          <w:sz w:val="24"/>
          <w:szCs w:val="24"/>
          <w:lang w:eastAsia="ru-RU"/>
        </w:rPr>
      </w:pPr>
      <w:r w:rsidRPr="004D2EB6">
        <w:rPr>
          <w:rFonts w:ascii="Times New Roman" w:eastAsia="Times New Roman" w:hAnsi="Times New Roman" w:cs="Times New Roman"/>
          <w:sz w:val="24"/>
          <w:szCs w:val="24"/>
          <w:lang w:eastAsia="ru-RU"/>
        </w:rPr>
        <w:t xml:space="preserve">  </w:t>
      </w:r>
    </w:p>
    <w:p w14:paraId="36750880" w14:textId="77777777" w:rsidR="004D2EB6" w:rsidRPr="004D2EB6" w:rsidRDefault="004D2EB6" w:rsidP="004D2EB6">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p>
    <w:p w14:paraId="42D3D896" w14:textId="77777777" w:rsidR="004D2EB6" w:rsidRPr="004D2EB6" w:rsidRDefault="004D2EB6" w:rsidP="004D2EB6">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4D2EB6">
        <w:rPr>
          <w:rFonts w:ascii="Times New Roman" w:eastAsia="Times New Roman" w:hAnsi="Times New Roman" w:cs="Times New Roman"/>
          <w:b/>
          <w:sz w:val="26"/>
          <w:szCs w:val="26"/>
          <w:lang w:eastAsia="ru-RU"/>
        </w:rPr>
        <w:t>УКАЗАНИЯ</w:t>
      </w:r>
    </w:p>
    <w:p w14:paraId="10E3AA6B" w14:textId="5553D35F" w:rsidR="006D2447" w:rsidRPr="00AD500B" w:rsidRDefault="004D2EB6" w:rsidP="006D2447">
      <w:pPr>
        <w:widowControl w:val="0"/>
        <w:autoSpaceDE w:val="0"/>
        <w:autoSpaceDN w:val="0"/>
        <w:spacing w:after="0" w:line="240" w:lineRule="auto"/>
        <w:ind w:firstLine="709"/>
        <w:jc w:val="center"/>
        <w:rPr>
          <w:rFonts w:ascii="Times New Roman" w:eastAsia="Times New Roman" w:hAnsi="Times New Roman" w:cs="Times New Roman"/>
          <w:bCs/>
          <w:sz w:val="26"/>
          <w:szCs w:val="26"/>
          <w:lang w:eastAsia="ru-RU"/>
        </w:rPr>
      </w:pPr>
      <w:r w:rsidRPr="004D2EB6">
        <w:rPr>
          <w:rFonts w:ascii="Times New Roman" w:eastAsia="Times New Roman" w:hAnsi="Times New Roman" w:cs="Times New Roman"/>
          <w:b/>
          <w:sz w:val="26"/>
          <w:szCs w:val="26"/>
          <w:lang w:eastAsia="ru-RU"/>
        </w:rPr>
        <w:t xml:space="preserve">по заполнению форм федерального статистического наблюдения </w:t>
      </w:r>
      <w:r w:rsidRPr="004D2EB6">
        <w:rPr>
          <w:rFonts w:ascii="Times New Roman" w:eastAsia="Times New Roman" w:hAnsi="Times New Roman" w:cs="Times New Roman"/>
          <w:b/>
          <w:sz w:val="26"/>
          <w:szCs w:val="26"/>
          <w:lang w:eastAsia="ru-RU"/>
        </w:rPr>
        <w:br/>
        <w:t xml:space="preserve">№ П–1 «Сведения о производстве и отгрузке товаров и услуг», № П–2 «Сведения </w:t>
      </w:r>
      <w:r w:rsidRPr="004D2EB6">
        <w:rPr>
          <w:rFonts w:ascii="Times New Roman" w:eastAsia="Times New Roman" w:hAnsi="Times New Roman" w:cs="Times New Roman"/>
          <w:b/>
          <w:sz w:val="26"/>
          <w:szCs w:val="26"/>
          <w:lang w:eastAsia="ru-RU"/>
        </w:rPr>
        <w:br/>
        <w:t>об инвестициях в нефинансовые активы», № П–3 «Сведения о финансовом состоянии организации», № П–4 «Сведения о численности и заработной плате работников», № П–5(м) «Основные сведения о деятельности организации»</w:t>
      </w:r>
      <w:r w:rsidR="006D2447">
        <w:br/>
      </w:r>
      <w:r w:rsidR="00AD500B" w:rsidRPr="00AD500B">
        <w:rPr>
          <w:rFonts w:ascii="Times New Roman" w:eastAsia="Times New Roman" w:hAnsi="Times New Roman" w:cs="Times New Roman"/>
          <w:bCs/>
          <w:sz w:val="26"/>
          <w:szCs w:val="26"/>
          <w:lang w:eastAsia="ru-RU"/>
        </w:rPr>
        <w:t>(</w:t>
      </w:r>
      <w:r w:rsidR="006D2447" w:rsidRPr="00AD500B">
        <w:rPr>
          <w:rFonts w:ascii="Times New Roman" w:eastAsia="Times New Roman" w:hAnsi="Times New Roman" w:cs="Times New Roman"/>
          <w:bCs/>
          <w:sz w:val="26"/>
          <w:szCs w:val="26"/>
          <w:lang w:eastAsia="ru-RU"/>
        </w:rPr>
        <w:t xml:space="preserve">с изменениями, утвержденными приказом Росстата </w:t>
      </w:r>
    </w:p>
    <w:p w14:paraId="5428D446" w14:textId="25BD80C1" w:rsidR="004D2EB6" w:rsidRPr="00AD500B" w:rsidRDefault="006D2447" w:rsidP="006D2447">
      <w:pPr>
        <w:widowControl w:val="0"/>
        <w:autoSpaceDE w:val="0"/>
        <w:autoSpaceDN w:val="0"/>
        <w:spacing w:after="0" w:line="240" w:lineRule="auto"/>
        <w:ind w:firstLine="709"/>
        <w:jc w:val="center"/>
        <w:rPr>
          <w:rFonts w:ascii="Times New Roman" w:eastAsia="Times New Roman" w:hAnsi="Times New Roman" w:cs="Times New Roman"/>
          <w:bCs/>
          <w:sz w:val="26"/>
          <w:szCs w:val="26"/>
          <w:lang w:eastAsia="ru-RU"/>
        </w:rPr>
      </w:pPr>
      <w:r w:rsidRPr="00AD500B">
        <w:rPr>
          <w:rFonts w:ascii="Times New Roman" w:eastAsia="Times New Roman" w:hAnsi="Times New Roman" w:cs="Times New Roman"/>
          <w:bCs/>
          <w:sz w:val="26"/>
          <w:szCs w:val="26"/>
          <w:lang w:eastAsia="ru-RU"/>
        </w:rPr>
        <w:t>от 17.11.2020</w:t>
      </w:r>
      <w:r w:rsidR="00D554F4">
        <w:rPr>
          <w:rFonts w:ascii="Times New Roman" w:eastAsia="Times New Roman" w:hAnsi="Times New Roman" w:cs="Times New Roman"/>
          <w:bCs/>
          <w:sz w:val="26"/>
          <w:szCs w:val="26"/>
          <w:lang w:eastAsia="ru-RU"/>
        </w:rPr>
        <w:t xml:space="preserve"> </w:t>
      </w:r>
      <w:r w:rsidRPr="00AD500B">
        <w:rPr>
          <w:rFonts w:ascii="Times New Roman" w:eastAsia="Times New Roman" w:hAnsi="Times New Roman" w:cs="Times New Roman"/>
          <w:bCs/>
          <w:sz w:val="26"/>
          <w:szCs w:val="26"/>
          <w:lang w:eastAsia="ru-RU"/>
        </w:rPr>
        <w:t>г. № 706</w:t>
      </w:r>
      <w:r w:rsidR="00AD500B" w:rsidRPr="00AD500B">
        <w:rPr>
          <w:rFonts w:ascii="Times New Roman" w:eastAsia="Times New Roman" w:hAnsi="Times New Roman" w:cs="Times New Roman"/>
          <w:bCs/>
          <w:sz w:val="26"/>
          <w:szCs w:val="26"/>
          <w:lang w:eastAsia="ru-RU"/>
        </w:rPr>
        <w:t>)</w:t>
      </w:r>
    </w:p>
    <w:p w14:paraId="1E43D6C2" w14:textId="77777777" w:rsidR="004D2EB6" w:rsidRPr="00AD500B" w:rsidRDefault="004D2EB6" w:rsidP="004D2EB6">
      <w:pPr>
        <w:widowControl w:val="0"/>
        <w:autoSpaceDE w:val="0"/>
        <w:autoSpaceDN w:val="0"/>
        <w:spacing w:after="0" w:line="240" w:lineRule="auto"/>
        <w:ind w:firstLine="709"/>
        <w:jc w:val="both"/>
        <w:rPr>
          <w:rFonts w:ascii="Times New Roman" w:eastAsia="Times New Roman" w:hAnsi="Times New Roman" w:cs="Times New Roman"/>
          <w:bCs/>
          <w:sz w:val="26"/>
          <w:szCs w:val="26"/>
          <w:lang w:eastAsia="ru-RU"/>
        </w:rPr>
      </w:pPr>
      <w:bookmarkStart w:id="0" w:name="_GoBack"/>
      <w:bookmarkEnd w:id="0"/>
    </w:p>
    <w:p w14:paraId="2B928035" w14:textId="77777777" w:rsidR="004D2EB6" w:rsidRPr="004D2EB6" w:rsidRDefault="004D2EB6" w:rsidP="004D2EB6">
      <w:pPr>
        <w:widowControl w:val="0"/>
        <w:autoSpaceDE w:val="0"/>
        <w:autoSpaceDN w:val="0"/>
        <w:spacing w:after="0" w:line="276" w:lineRule="auto"/>
        <w:ind w:firstLine="709"/>
        <w:jc w:val="center"/>
        <w:outlineLvl w:val="1"/>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I. ОБЩИЕ ПОЛОЖЕНИЯ</w:t>
      </w:r>
      <w:r w:rsidRPr="004D2EB6">
        <w:rPr>
          <w:rFonts w:ascii="Times New Roman" w:eastAsia="Times New Roman" w:hAnsi="Times New Roman" w:cs="Times New Roman"/>
          <w:b/>
          <w:sz w:val="23"/>
          <w:szCs w:val="23"/>
          <w:lang w:eastAsia="ru-RU"/>
        </w:rPr>
        <w:br/>
      </w:r>
    </w:p>
    <w:p w14:paraId="2E4D3FC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 Форму федерального статистического наблюдения № П–1 «Сведения о производстве </w:t>
      </w:r>
      <w:r w:rsidRPr="004D2EB6">
        <w:rPr>
          <w:rFonts w:ascii="Times New Roman" w:eastAsia="Calibri" w:hAnsi="Times New Roman" w:cs="Times New Roman"/>
          <w:sz w:val="23"/>
          <w:szCs w:val="23"/>
        </w:rPr>
        <w:br/>
        <w:t>и отгрузке товаров и услуг» (далее – форма № П–1) предоставляют юридические лица (кроме субъектов малого предпринимательства, кредитных организаций, некредитных финансовых организаций, организаций, у которых в течение двух предыдущих лет средняя численность работников не превышает 15 человек, включая работающих по совместительству и договорам гражданско-правового характера, и в течение двух предыдущих лет годовой оборот организации не превышает 800 млн рублей);</w:t>
      </w:r>
    </w:p>
    <w:p w14:paraId="64949CE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юридические лица (кроме субъектов малого предпринимательства, кредитных организаций, некредитных финансовых организаций) независимо от средней численности работников и объема оборота организации, являющиеся владельцами лицензии на добычу полезных ископаемых;</w:t>
      </w:r>
    </w:p>
    <w:p w14:paraId="3454C53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юридические лица (кроме субъектов малого предпринимательства, кредитных организаций, некредитных финансовых организаций) независимо от средней численности работников и объема оборота организации, зарегистрированные или прошедшие реорганизацию в текущем или предыдущем году. </w:t>
      </w:r>
    </w:p>
    <w:p w14:paraId="331F247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Некоммерческие организации предоставляют форму № П–1 при осуществлении производства товаров и услуг для реализации другим юридическим и физическим лицам.</w:t>
      </w:r>
    </w:p>
    <w:p w14:paraId="4CC63C9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Форму федерального статистического наблюдения № П–2 «Сведения об инвестициях </w:t>
      </w:r>
      <w:r w:rsidRPr="004D2EB6">
        <w:rPr>
          <w:rFonts w:ascii="Times New Roman" w:eastAsia="Calibri" w:hAnsi="Times New Roman" w:cs="Times New Roman"/>
          <w:sz w:val="23"/>
          <w:szCs w:val="23"/>
        </w:rPr>
        <w:br/>
        <w:t xml:space="preserve">в нефинансовые активы» (далее – форма № П–2) предоставляют все юридические </w:t>
      </w:r>
      <w:r w:rsidRPr="004D2EB6">
        <w:rPr>
          <w:rFonts w:ascii="Times New Roman" w:eastAsia="Calibri" w:hAnsi="Times New Roman" w:cs="Times New Roman"/>
          <w:sz w:val="23"/>
          <w:szCs w:val="23"/>
        </w:rPr>
        <w:br/>
        <w:t>лица – коммерческие и некоммерческие организации всех форм собственности (кроме субъектов малого предпринимательства), осуществляющие все виды экономической деятельности.</w:t>
      </w:r>
    </w:p>
    <w:p w14:paraId="6C0EA35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Форму федерального статистического наблюдения № П–3 «Сведения о финансовом состоянии организации» (далее – форма № П–3) предоставляют все юридические лица, (кроме субъектов малого предпринимательства, кредитных организаций, государственных (муниципальных) учреждений, некредитных финансовых организаций):</w:t>
      </w:r>
    </w:p>
    <w:p w14:paraId="089D864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ежемесячно – юридические лица, кроме организаций, у которых в течение двух предыдущих лет средняя численность работников не превышает 15 человек, включая работающих по совместительству и договорам гражданско-правового характера, и в течение двух предыдущих лет годовой оборот организации не превышает 800 млн рублей;</w:t>
      </w:r>
    </w:p>
    <w:p w14:paraId="1E34BF2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юридические лица, являющиеся владельцами лицензии на добычу полезных ископаемых, независимо от средней численности работников и объема оборота организации;</w:t>
      </w:r>
    </w:p>
    <w:p w14:paraId="689572C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юридические лица, зарегистрированные или прошедшие реорганизацию в текущем </w:t>
      </w:r>
      <w:r w:rsidRPr="004D2EB6">
        <w:rPr>
          <w:rFonts w:ascii="Times New Roman" w:eastAsia="Calibri" w:hAnsi="Times New Roman" w:cs="Times New Roman"/>
          <w:sz w:val="23"/>
          <w:szCs w:val="23"/>
        </w:rPr>
        <w:br/>
        <w:t>или предыдущем году, независимо от средней численности работников и объема оборота организации;</w:t>
      </w:r>
    </w:p>
    <w:p w14:paraId="4861776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ежегодно – федеральные государственные унитарные предприятия и акционерные общества (кроме субъектов малого предпринимательства), акции которых находятся </w:t>
      </w:r>
      <w:r w:rsidRPr="004D2EB6">
        <w:rPr>
          <w:rFonts w:ascii="Times New Roman" w:eastAsia="Calibri" w:hAnsi="Times New Roman" w:cs="Times New Roman"/>
          <w:sz w:val="23"/>
          <w:szCs w:val="23"/>
        </w:rPr>
        <w:br/>
        <w:t>в федеральной собственности, у которых в течение двух предыдущих лет средняя численность работников не превышает 15 человек, и в течение двух предыдущих лет годовой оборот организации не превышает 800 млн рублей.</w:t>
      </w:r>
    </w:p>
    <w:p w14:paraId="5E2E002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Форму федерального статистического наблюдения № П–4 «Сведения о численности </w:t>
      </w:r>
      <w:r w:rsidRPr="004D2EB6">
        <w:rPr>
          <w:rFonts w:ascii="Times New Roman" w:eastAsia="Calibri" w:hAnsi="Times New Roman" w:cs="Times New Roman"/>
          <w:sz w:val="23"/>
          <w:szCs w:val="23"/>
        </w:rPr>
        <w:br/>
        <w:t xml:space="preserve">и заработной плате работников» (далее – форма № П–4) предоставляют юридические лица, являющиеся коммерческими организациями (кроме субъектов малого предпринимательства), </w:t>
      </w:r>
      <w:r w:rsidRPr="004D2EB6">
        <w:rPr>
          <w:rFonts w:ascii="Times New Roman" w:eastAsia="Calibri" w:hAnsi="Times New Roman" w:cs="Times New Roman"/>
          <w:sz w:val="23"/>
          <w:szCs w:val="23"/>
        </w:rPr>
        <w:br/>
        <w:t>а также некоммерческие организации всех форм собственности, осуществляющие все виды экономической деятельности:</w:t>
      </w:r>
    </w:p>
    <w:p w14:paraId="25C8EDA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ежемесячно – юридические лица, кроме организаций, у которых средняя численность работников в течение двух предыдущих лет не превышает 15 человек, включая работающих </w:t>
      </w:r>
      <w:r w:rsidRPr="004D2EB6">
        <w:rPr>
          <w:rFonts w:ascii="Times New Roman" w:eastAsia="Calibri" w:hAnsi="Times New Roman" w:cs="Times New Roman"/>
          <w:sz w:val="23"/>
          <w:szCs w:val="23"/>
        </w:rPr>
        <w:br/>
        <w:t>по совместительству и договорам гражданско-правового характера, и годовой оборот организации в течение двух предыдущих лет не превышает 800 млн рублей;</w:t>
      </w:r>
    </w:p>
    <w:p w14:paraId="2851E17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ежеквартально </w:t>
      </w:r>
      <w:r w:rsidRPr="004D2EB6">
        <w:rPr>
          <w:rFonts w:ascii="Times New Roman" w:eastAsia="Calibri" w:hAnsi="Times New Roman" w:cs="Times New Roman"/>
          <w:sz w:val="23"/>
          <w:szCs w:val="23"/>
        </w:rPr>
        <w:sym w:font="Symbol" w:char="F02D"/>
      </w:r>
      <w:r w:rsidRPr="004D2EB6">
        <w:rPr>
          <w:rFonts w:ascii="Times New Roman" w:eastAsia="Calibri" w:hAnsi="Times New Roman" w:cs="Times New Roman"/>
          <w:sz w:val="23"/>
          <w:szCs w:val="23"/>
        </w:rPr>
        <w:t xml:space="preserve"> юридические лица, средняя численность работников которых в течение двух предыдущих лет не превышает 15 человек, включая работающих по совместительству </w:t>
      </w:r>
      <w:r w:rsidRPr="004D2EB6">
        <w:rPr>
          <w:rFonts w:ascii="Times New Roman" w:eastAsia="Calibri" w:hAnsi="Times New Roman" w:cs="Times New Roman"/>
          <w:sz w:val="23"/>
          <w:szCs w:val="23"/>
        </w:rPr>
        <w:br/>
        <w:t>и договорам гражданско-правового характера, и годовой оборот организации в течение двух предыдущих лет не превышает 800 млн рублей.</w:t>
      </w:r>
    </w:p>
    <w:p w14:paraId="68430B6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791268">
        <w:rPr>
          <w:rFonts w:ascii="Times New Roman" w:eastAsia="Calibri" w:hAnsi="Times New Roman" w:cs="Times New Roman"/>
          <w:sz w:val="23"/>
          <w:szCs w:val="23"/>
        </w:rPr>
        <w:t>Некоммерческие организации предоставляют форму № П-3 при осуществлении производства товаров и услуг для реализации другим юридическим и физическим лицам</w:t>
      </w:r>
    </w:p>
    <w:p w14:paraId="6F19A70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Юридические лица, являющиеся владельцами лицензии на добычу полезных ископаемых, а также юридические лица, зарегистрированные или прошедшие реорганизацию в текущем или предыдущем году, предоставляют форму № П–4 ежемесячно независимо от средней численности работников и объема оборота организации. </w:t>
      </w:r>
    </w:p>
    <w:p w14:paraId="462A1A0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Форму федерального статистического наблюдения № П–5(м) «Основные сведения </w:t>
      </w:r>
      <w:r w:rsidRPr="004D2EB6">
        <w:rPr>
          <w:rFonts w:ascii="Times New Roman" w:eastAsia="Calibri" w:hAnsi="Times New Roman" w:cs="Times New Roman"/>
          <w:sz w:val="23"/>
          <w:szCs w:val="23"/>
        </w:rPr>
        <w:br/>
        <w:t xml:space="preserve">о деятельности организации» (далее – форма № П–5(м)  предоставляют все юридические лица (кроме субъектов малого предпринимательства, кредитных организаций, некредитных финансовых организаций и владельцев лицензии на добычу полезных ископаемых), у которых </w:t>
      </w:r>
      <w:r w:rsidRPr="004D2EB6">
        <w:rPr>
          <w:rFonts w:ascii="Times New Roman" w:eastAsia="Calibri" w:hAnsi="Times New Roman" w:cs="Times New Roman"/>
          <w:sz w:val="23"/>
          <w:szCs w:val="23"/>
        </w:rPr>
        <w:br/>
        <w:t xml:space="preserve">в течение двух предыдущих лет средняя численность работников не превышает 15 человек, включая работающих по совместительству и договорам гражданско-правового характера, </w:t>
      </w:r>
      <w:r w:rsidRPr="004D2EB6">
        <w:rPr>
          <w:rFonts w:ascii="Times New Roman" w:eastAsia="Calibri" w:hAnsi="Times New Roman" w:cs="Times New Roman"/>
          <w:sz w:val="23"/>
          <w:szCs w:val="23"/>
        </w:rPr>
        <w:br/>
        <w:t>и в течение двух предыдущих лет годовой оборот организации не превышает 800 млн рублей.</w:t>
      </w:r>
    </w:p>
    <w:p w14:paraId="5836427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Некоммерческие организации предоставляют форму № П–5(м) при осуществлении производства товаров и услуг для реализации другим юридическим и физическим лицам.</w:t>
      </w:r>
    </w:p>
    <w:p w14:paraId="34A0654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color w:val="FF0000"/>
          <w:sz w:val="24"/>
          <w:szCs w:val="24"/>
        </w:rPr>
      </w:pPr>
      <w:bookmarkStart w:id="1" w:name="P54"/>
      <w:bookmarkEnd w:id="1"/>
      <w:r w:rsidRPr="004D2EB6">
        <w:rPr>
          <w:rFonts w:ascii="Times New Roman" w:eastAsia="Calibri" w:hAnsi="Times New Roman" w:cs="Times New Roman"/>
          <w:sz w:val="24"/>
          <w:szCs w:val="24"/>
        </w:rPr>
        <w:t>2. Юридические лица предоставляют указанные формы федерального статистического наблюдения в территориальный орган Росстата по месту своего нахождения.</w:t>
      </w:r>
      <w:r w:rsidRPr="004D2EB6">
        <w:rPr>
          <w:rFonts w:ascii="Times New Roman" w:eastAsia="Calibri" w:hAnsi="Times New Roman" w:cs="Times New Roman"/>
          <w:color w:val="FF0000"/>
          <w:sz w:val="24"/>
          <w:szCs w:val="24"/>
        </w:rPr>
        <w:t xml:space="preserve"> </w:t>
      </w:r>
    </w:p>
    <w:p w14:paraId="08597E4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Указанные формы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настоящими Указаниями.</w:t>
      </w:r>
    </w:p>
    <w:p w14:paraId="6C4D3EF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При наличии у юридического лица обособленных подразделений формы № П–1, № П–2, № П–4, № П–5(м) (далее – формы) заполняются как по каждому обособленному подразделению, </w:t>
      </w:r>
      <w:r w:rsidRPr="004D2EB6">
        <w:rPr>
          <w:rFonts w:ascii="Times New Roman" w:eastAsia="Calibri" w:hAnsi="Times New Roman" w:cs="Times New Roman"/>
          <w:sz w:val="23"/>
          <w:szCs w:val="23"/>
        </w:rPr>
        <w:br/>
        <w:t>так и по юридическому лицу без этих обособленных подразделений.</w:t>
      </w:r>
    </w:p>
    <w:p w14:paraId="6A75117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 xml:space="preserve">По форме № П–2 кредитными организациями возможно предоставление отчетности </w:t>
      </w:r>
      <w:r w:rsidRPr="004D2EB6">
        <w:rPr>
          <w:rFonts w:ascii="Times New Roman" w:eastAsia="Calibri" w:hAnsi="Times New Roman" w:cs="Times New Roman"/>
          <w:sz w:val="23"/>
          <w:szCs w:val="23"/>
        </w:rPr>
        <w:br/>
        <w:t>в целом по субъекту Российской Федерации.</w:t>
      </w:r>
    </w:p>
    <w:p w14:paraId="282B378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Форма № П–3 заполняется в целом по юридическому лицу, включая все обособленные подразделения, входящие в его состав </w:t>
      </w:r>
      <w:r w:rsidRPr="00791268">
        <w:rPr>
          <w:rFonts w:ascii="Times New Roman" w:eastAsia="Calibri" w:hAnsi="Times New Roman" w:cs="Times New Roman"/>
          <w:sz w:val="23"/>
          <w:szCs w:val="23"/>
        </w:rPr>
        <w:t>(в том числе осуществляющие деятельность за пределами Российской Федерации)</w:t>
      </w:r>
      <w:r w:rsidRPr="004D2EB6">
        <w:rPr>
          <w:rFonts w:ascii="Times New Roman" w:eastAsia="Calibri" w:hAnsi="Times New Roman" w:cs="Times New Roman"/>
          <w:sz w:val="23"/>
          <w:szCs w:val="23"/>
        </w:rPr>
        <w:t xml:space="preserve">, и предоставляется в территориальный орган Росстата </w:t>
      </w:r>
      <w:r w:rsidRPr="004D2EB6">
        <w:rPr>
          <w:rFonts w:ascii="Times New Roman" w:eastAsia="Calibri" w:hAnsi="Times New Roman" w:cs="Times New Roman"/>
          <w:sz w:val="23"/>
          <w:szCs w:val="23"/>
        </w:rPr>
        <w:br/>
        <w:t>по месту нахождения юридического лица.</w:t>
      </w:r>
    </w:p>
    <w:p w14:paraId="1CFE0C3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Обособленное подразделение организации – это любое территориально обособленное </w:t>
      </w:r>
      <w:r w:rsidRPr="004D2EB6">
        <w:rPr>
          <w:rFonts w:ascii="Times New Roman" w:eastAsia="Calibri" w:hAnsi="Times New Roman" w:cs="Times New Roman"/>
          <w:sz w:val="23"/>
          <w:szCs w:val="23"/>
        </w:rPr>
        <w:br/>
        <w:t xml:space="preserve">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w:t>
      </w:r>
      <w:r w:rsidRPr="004D2EB6">
        <w:rPr>
          <w:rFonts w:ascii="Times New Roman" w:eastAsia="Calibri" w:hAnsi="Times New Roman" w:cs="Times New Roman"/>
          <w:sz w:val="23"/>
          <w:szCs w:val="23"/>
        </w:rPr>
        <w:br/>
        <w:t>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14:paraId="5927491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Все подразделения предприятия, расположенные на одной территории (по одному почтовому адресу), относятся к одному обособленному подразделению; части предприятия, расположенные на разных территориях, отражаются как разные обособленные подразделения.</w:t>
      </w:r>
    </w:p>
    <w:p w14:paraId="532C9AA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791268">
        <w:rPr>
          <w:rFonts w:ascii="Times New Roman" w:eastAsia="Calibri" w:hAnsi="Times New Roman" w:cs="Times New Roman"/>
          <w:sz w:val="23"/>
          <w:szCs w:val="23"/>
        </w:rPr>
        <w:t>Обособленные подразделения организации, расположенные в границах одного муниципального района или городского округа, могут отражаться как одно территориально обособленное подразделение, если их деятельность технологически тесно связана друг с другом (например, отдельные участки одного и того же производства). Торговые объекты юридического лица (магазины, палатки, киоски и прочее), расположенные в границах одного муниципального района, городского округа, внутригородской территории городов федерального значения могут отражаться как одно обособленное подразделение. Обособленные подразделения организации, расположенные на территории разных муниципальных районов и городских округов, считаются разными обособленными подразделениями.</w:t>
      </w:r>
    </w:p>
    <w:p w14:paraId="7136C11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случае осуществления работниками организации деятельности вне места нахождения обособленного подразделения без классификации местонахождения деятельности как отдельное обособленное подразделение, результаты деятельности должны быть учтены </w:t>
      </w:r>
      <w:r w:rsidRPr="004D2EB6">
        <w:rPr>
          <w:rFonts w:ascii="Times New Roman" w:eastAsia="Calibri" w:hAnsi="Times New Roman" w:cs="Times New Roman"/>
          <w:sz w:val="23"/>
          <w:szCs w:val="23"/>
        </w:rPr>
        <w:br/>
        <w:t>по тому обособленному подразделению, к которому работники относятся.</w:t>
      </w:r>
    </w:p>
    <w:p w14:paraId="5C99FB2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w:t>
      </w:r>
      <w:r w:rsidRPr="004D2EB6">
        <w:rPr>
          <w:rFonts w:ascii="Times New Roman" w:eastAsia="Calibri" w:hAnsi="Times New Roman" w:cs="Times New Roman"/>
          <w:sz w:val="23"/>
          <w:szCs w:val="23"/>
        </w:rPr>
        <w:br/>
        <w:t xml:space="preserve">(по обособленному подразделению) и по месту нахождения юридического лица </w:t>
      </w:r>
      <w:r w:rsidRPr="004D2EB6">
        <w:rPr>
          <w:rFonts w:ascii="Times New Roman" w:eastAsia="Calibri" w:hAnsi="Times New Roman" w:cs="Times New Roman"/>
          <w:sz w:val="23"/>
          <w:szCs w:val="23"/>
        </w:rPr>
        <w:br/>
        <w:t>(без обособленных подразделений) в установленные сроки.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w:t>
      </w:r>
    </w:p>
    <w:p w14:paraId="1A43D2F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14:paraId="37012D7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Организации, подведомственные Министерству обороны Российской Федерации, предоставляют первичные статистические данные по указанным формам на общих основаниях.</w:t>
      </w:r>
    </w:p>
    <w:p w14:paraId="433AF37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3. Временно не работающие организации предоставляют указанные формы на общих основаниях.</w:t>
      </w:r>
    </w:p>
    <w:p w14:paraId="479C15D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Организации-банкроты, на которых введено конкурсное производство, не освобождаются от предоставления сведений по указанным формам. Только после вынесения определения арбитражного суда о завершении в отношении организации конкурсного производства </w:t>
      </w:r>
      <w:r w:rsidRPr="004D2EB6">
        <w:rPr>
          <w:rFonts w:ascii="Times New Roman" w:eastAsia="Calibri" w:hAnsi="Times New Roman" w:cs="Times New Roman"/>
          <w:sz w:val="23"/>
          <w:szCs w:val="23"/>
        </w:rPr>
        <w:br/>
        <w:t xml:space="preserve">и внесения в единый государственный реестр юридических лиц записи о его ликвидации </w:t>
      </w:r>
      <w:r w:rsidRPr="004D2EB6">
        <w:rPr>
          <w:rFonts w:ascii="Times New Roman" w:eastAsia="Calibri" w:hAnsi="Times New Roman" w:cs="Times New Roman"/>
          <w:sz w:val="23"/>
          <w:szCs w:val="23"/>
        </w:rPr>
        <w:br/>
        <w:t xml:space="preserve">(п. 3 ст. 149 Федерального закона от 26 октября 2002 г. № 127–ФЗ «О несостоятельности (банкротстве)») организация-должник считается ликвидированной и освобождается </w:t>
      </w:r>
      <w:r w:rsidRPr="004D2EB6">
        <w:rPr>
          <w:rFonts w:ascii="Times New Roman" w:eastAsia="Calibri" w:hAnsi="Times New Roman" w:cs="Times New Roman"/>
          <w:sz w:val="23"/>
          <w:szCs w:val="23"/>
        </w:rPr>
        <w:br/>
        <w:t>от предоставления отчетов по формам.</w:t>
      </w:r>
    </w:p>
    <w:p w14:paraId="49FFD17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791268">
        <w:rPr>
          <w:rFonts w:ascii="Times New Roman" w:eastAsia="Calibri" w:hAnsi="Times New Roman" w:cs="Times New Roman"/>
          <w:sz w:val="23"/>
          <w:szCs w:val="23"/>
        </w:rPr>
        <w:lastRenderedPageBreak/>
        <w:t xml:space="preserve">По формам за отчетный период возможно направление респондентом подписанного </w:t>
      </w:r>
      <w:r w:rsidRPr="00791268">
        <w:rPr>
          <w:rFonts w:ascii="Times New Roman" w:eastAsia="Calibri" w:hAnsi="Times New Roman" w:cs="Times New Roman"/>
          <w:sz w:val="23"/>
          <w:szCs w:val="23"/>
        </w:rPr>
        <w:br/>
        <w:t>в установленном порядке отчета по форме, незаполненного значениями показателей («пустого» отчета по форме).</w:t>
      </w:r>
      <w:r w:rsidRPr="004D2EB6">
        <w:rPr>
          <w:rFonts w:ascii="Times New Roman" w:eastAsia="Calibri" w:hAnsi="Times New Roman" w:cs="Times New Roman"/>
          <w:sz w:val="23"/>
          <w:szCs w:val="23"/>
        </w:rPr>
        <w:t xml:space="preserve"> Во всех представляемых отчетах по форме такого вида должен заполняться исключительно титульный раздел формы, а в остальных разделах не должно указываться никаких значений данных, в том числе нулевых и прочерков. Отчет по форме должен быть подписан в установленном порядке.</w:t>
      </w:r>
    </w:p>
    <w:p w14:paraId="7613D10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4. Дочерние хозяйственные общества предоставляют указанные формы на общих основаниях в соответствии с пунктом 2 настоящих Указаний. Основное хозяйственное общество или товарищество, имеющее дочерние общества, не включает в формы сведения по дочерним обществам.</w:t>
      </w:r>
    </w:p>
    <w:p w14:paraId="714774C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5. 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14:paraId="5D57D1C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 осуществляющие доверительное управление отдельными объектами имущества, предоставляют учредителям управления необходимые сведения об их имуществе. Учредители управления составляют свою отчетность с учетом сведений, полученных </w:t>
      </w:r>
      <w:r w:rsidRPr="004D2EB6">
        <w:rPr>
          <w:rFonts w:ascii="Times New Roman" w:eastAsia="Calibri" w:hAnsi="Times New Roman" w:cs="Times New Roman"/>
          <w:sz w:val="23"/>
          <w:szCs w:val="23"/>
        </w:rPr>
        <w:br/>
        <w:t>от доверительного управляющего.</w:t>
      </w:r>
    </w:p>
    <w:p w14:paraId="0D17B74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Одновременно организации, осуществляющие доверительное управление, составляют </w:t>
      </w:r>
      <w:r w:rsidRPr="004D2EB6">
        <w:rPr>
          <w:rFonts w:ascii="Times New Roman" w:eastAsia="Calibri" w:hAnsi="Times New Roman" w:cs="Times New Roman"/>
          <w:sz w:val="23"/>
          <w:szCs w:val="23"/>
        </w:rPr>
        <w:br/>
        <w:t xml:space="preserve">и предоставляют информацию о деятельности имущественного комплекса, находящегося </w:t>
      </w:r>
      <w:r w:rsidRPr="004D2EB6">
        <w:rPr>
          <w:rFonts w:ascii="Times New Roman" w:eastAsia="Calibri" w:hAnsi="Times New Roman" w:cs="Times New Roman"/>
          <w:sz w:val="23"/>
          <w:szCs w:val="23"/>
        </w:rPr>
        <w:br/>
        <w:t>в их собственности.</w:t>
      </w:r>
    </w:p>
    <w:p w14:paraId="61DE0B0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6. Объединения юридических лиц (ассоциации и союзы) в указанных формах отражают данные только по деятельности, учитываемой на балансе объединения, и не включают данные </w:t>
      </w:r>
      <w:r w:rsidRPr="004D2EB6">
        <w:rPr>
          <w:rFonts w:ascii="Times New Roman" w:eastAsia="Calibri" w:hAnsi="Times New Roman" w:cs="Times New Roman"/>
          <w:sz w:val="23"/>
          <w:szCs w:val="23"/>
        </w:rPr>
        <w:br/>
        <w:t>по юридическим лицам, являющимся членами этого объединения.</w:t>
      </w:r>
    </w:p>
    <w:p w14:paraId="1E5A2A9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7. В адресной части форм указывается полное наименование отчитывающейся организации в соответствии с учредительными документами, зарегистрированными </w:t>
      </w:r>
      <w:r w:rsidRPr="004D2EB6">
        <w:rPr>
          <w:rFonts w:ascii="Times New Roman" w:eastAsia="Calibri" w:hAnsi="Times New Roman" w:cs="Times New Roman"/>
          <w:sz w:val="23"/>
          <w:szCs w:val="23"/>
        </w:rPr>
        <w:br/>
        <w:t>в установленном порядке, а затем в скобках – сокращенное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14:paraId="0421BAC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фактическое местонахождение (почтовый адрес). Для обособленных подразделений, не имеющих юридического адреса, указывается почтовый адрес с почтовым индексом.</w:t>
      </w:r>
    </w:p>
    <w:p w14:paraId="1D0733C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кодовой части титульного листа формы на основании Уведомления о присвоении кода ОКПО (идентификационного номера), </w:t>
      </w:r>
      <w:r w:rsidRPr="00791268">
        <w:rPr>
          <w:rFonts w:ascii="Times New Roman" w:eastAsia="Calibri" w:hAnsi="Times New Roman" w:cs="Times New Roman"/>
          <w:sz w:val="23"/>
          <w:szCs w:val="23"/>
        </w:rPr>
        <w:t xml:space="preserve">размещенного на </w:t>
      </w:r>
      <w:bookmarkStart w:id="2" w:name="_Hlk54619813"/>
      <w:r w:rsidRPr="00791268">
        <w:rPr>
          <w:rFonts w:ascii="Times New Roman" w:eastAsia="Calibri" w:hAnsi="Times New Roman" w:cs="Times New Roman"/>
          <w:sz w:val="23"/>
          <w:szCs w:val="23"/>
        </w:rPr>
        <w:t>сайте</w:t>
      </w:r>
      <w:bookmarkEnd w:id="2"/>
      <w:r w:rsidRPr="00791268">
        <w:rPr>
          <w:rFonts w:ascii="Times New Roman" w:eastAsia="Calibri" w:hAnsi="Times New Roman" w:cs="Times New Roman"/>
          <w:sz w:val="23"/>
          <w:szCs w:val="23"/>
        </w:rPr>
        <w:t xml:space="preserve"> Росстата в информационно-телекоммуникационной сети «Интернет»</w:t>
      </w:r>
      <w:r w:rsidRPr="004D2EB6">
        <w:rPr>
          <w:rFonts w:ascii="Times New Roman" w:eastAsia="Calibri" w:hAnsi="Times New Roman" w:cs="Times New Roman"/>
          <w:sz w:val="23"/>
          <w:szCs w:val="23"/>
        </w:rPr>
        <w:t xml:space="preserve"> по адресу: http://websbor.gks.ru/online/#!/gs/statistic-codes, отчитывающаяся организация проставляет:</w:t>
      </w:r>
    </w:p>
    <w:p w14:paraId="385AC1D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код по Общероссийскому классификатору предприятий и организаций </w:t>
      </w:r>
      <w:r w:rsidRPr="004D2EB6">
        <w:rPr>
          <w:rFonts w:ascii="Times New Roman" w:eastAsia="Calibri" w:hAnsi="Times New Roman" w:cs="Times New Roman"/>
          <w:sz w:val="23"/>
          <w:szCs w:val="23"/>
        </w:rPr>
        <w:br/>
        <w:t xml:space="preserve">(ОКПО) – для юридического лица, не имеющего территориально обособленных подразделений,  </w:t>
      </w:r>
    </w:p>
    <w:p w14:paraId="0CCC5AA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идентификационный номер – для территориально обособленного подразделения юридического лица и для головного подразделения юридического лица.</w:t>
      </w:r>
    </w:p>
    <w:p w14:paraId="16BEC64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14:paraId="2FC99D8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8. Данные за соответствующий период прошлого года, приведенные в указанных формах за отчетный период, должны совпадать с данными соответствующих форм, предоставленных </w:t>
      </w:r>
      <w:r w:rsidRPr="004D2EB6">
        <w:rPr>
          <w:rFonts w:ascii="Times New Roman" w:eastAsia="Calibri" w:hAnsi="Times New Roman" w:cs="Times New Roman"/>
          <w:sz w:val="23"/>
          <w:szCs w:val="23"/>
        </w:rPr>
        <w:br/>
        <w:t xml:space="preserve">за этот же период в прошлом году, кроме случаев реорганизации юридического лица, изменения методологии формирования показателей или уточнения данных за прошлый год. Все случаи </w:t>
      </w:r>
      <w:r w:rsidRPr="004D2EB6">
        <w:rPr>
          <w:rFonts w:ascii="Times New Roman" w:eastAsia="Calibri" w:hAnsi="Times New Roman" w:cs="Times New Roman"/>
          <w:sz w:val="23"/>
          <w:szCs w:val="23"/>
        </w:rPr>
        <w:lastRenderedPageBreak/>
        <w:t>расхождения данных за одни и те же периоды, но приведенные в разных формах, должны быть объяснены в пояснении к форме.</w:t>
      </w:r>
    </w:p>
    <w:p w14:paraId="64AD616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в отчетном году имела место реорганизация, изменение структуры юридического лица или изменение методологии, то в формах данные за отчетный период, </w:t>
      </w:r>
      <w:r w:rsidRPr="004D2EB6">
        <w:rPr>
          <w:rFonts w:ascii="Times New Roman" w:eastAsia="Calibri" w:hAnsi="Times New Roman" w:cs="Times New Roman"/>
          <w:sz w:val="23"/>
          <w:szCs w:val="23"/>
        </w:rPr>
        <w:br/>
        <w:t>а также за соответствующий период прошлого года приводятся исходя из новой структуры юридического лица или методологии, принятой в отчетном периоде.</w:t>
      </w:r>
    </w:p>
    <w:p w14:paraId="6A7E244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9. Организации, применяющие упрощенную систему налогообложения, представляют указанные формы на общих основаниях.</w:t>
      </w:r>
    </w:p>
    <w:p w14:paraId="04418CD0" w14:textId="77777777" w:rsidR="004D2EB6" w:rsidRPr="004D2EB6" w:rsidRDefault="004D2EB6" w:rsidP="004D2EB6">
      <w:pPr>
        <w:autoSpaceDE w:val="0"/>
        <w:autoSpaceDN w:val="0"/>
        <w:adjustRightInd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Calibri" w:hAnsi="Times New Roman" w:cs="Times New Roman"/>
          <w:sz w:val="23"/>
          <w:szCs w:val="23"/>
        </w:rPr>
        <w:t xml:space="preserve">10. Приложение № 4 «Перечень видов экономической деятельности для заполнения раздела II формы № П–2, формы № П–4» и Приложение № 5 «Перечень видов экономической деятельности для заполнения раздела II формы № П–1» размещены на официальном сайте Росстата в информационно-телекоммуникационной  сети «Интернет» (далее – сеть Интернет) </w:t>
      </w:r>
      <w:r w:rsidRPr="004D2EB6">
        <w:rPr>
          <w:rFonts w:ascii="Times New Roman" w:eastAsia="Calibri" w:hAnsi="Times New Roman" w:cs="Times New Roman"/>
          <w:sz w:val="23"/>
          <w:szCs w:val="23"/>
        </w:rPr>
        <w:br/>
        <w:t xml:space="preserve">по адресу: </w:t>
      </w:r>
      <w:hyperlink r:id="rId7" w:history="1">
        <w:r w:rsidRPr="004D2EB6">
          <w:rPr>
            <w:rFonts w:ascii="Times New Roman" w:eastAsia="Calibri" w:hAnsi="Times New Roman" w:cs="Times New Roman"/>
            <w:sz w:val="23"/>
            <w:szCs w:val="23"/>
          </w:rPr>
          <w:t>www.gks.ru</w:t>
        </w:r>
      </w:hyperlink>
      <w:r w:rsidRPr="004D2EB6">
        <w:rPr>
          <w:rFonts w:ascii="Times New Roman" w:eastAsia="Calibri" w:hAnsi="Times New Roman" w:cs="Times New Roman"/>
          <w:sz w:val="23"/>
          <w:szCs w:val="23"/>
        </w:rPr>
        <w:t xml:space="preserve"> / Респондентам / Формы федерального статистического наблюдения </w:t>
      </w:r>
      <w:r w:rsidRPr="004D2EB6">
        <w:rPr>
          <w:rFonts w:ascii="Times New Roman" w:eastAsia="Calibri" w:hAnsi="Times New Roman" w:cs="Times New Roman"/>
          <w:sz w:val="23"/>
          <w:szCs w:val="23"/>
        </w:rPr>
        <w:br/>
        <w:t xml:space="preserve">и формы бухгалтерской (финансовой) отчетности / Приложения для заполнения форм федерального статистического наблюдения № П–1 «Сведения о производстве и отгрузке товаров и услуг», № П–2 «Сведения об инвестициях в нефинансовые активы», № П–3 «Сведения </w:t>
      </w:r>
      <w:r w:rsidRPr="004D2EB6">
        <w:rPr>
          <w:rFonts w:ascii="Times New Roman" w:eastAsia="Calibri" w:hAnsi="Times New Roman" w:cs="Times New Roman"/>
          <w:sz w:val="23"/>
          <w:szCs w:val="23"/>
        </w:rPr>
        <w:br/>
        <w:t>о финансовом состоянии организации», № П–4 «Сведения о численности и заработной плате работников», № П–5(м) «Основные сведения о деятельности</w:t>
      </w:r>
      <w:r w:rsidRPr="004D2EB6">
        <w:rPr>
          <w:rFonts w:ascii="Times New Roman" w:eastAsia="Times New Roman" w:hAnsi="Times New Roman" w:cs="Times New Roman"/>
          <w:sz w:val="23"/>
          <w:szCs w:val="23"/>
          <w:lang w:eastAsia="ru-RU"/>
        </w:rPr>
        <w:t xml:space="preserve"> организации».</w:t>
      </w:r>
    </w:p>
    <w:p w14:paraId="61C3A7B4"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2A05A1AC" w14:textId="77777777" w:rsidR="004D2EB6" w:rsidRPr="004D2EB6" w:rsidRDefault="004D2EB6" w:rsidP="004D2EB6">
      <w:pPr>
        <w:widowControl w:val="0"/>
        <w:autoSpaceDE w:val="0"/>
        <w:autoSpaceDN w:val="0"/>
        <w:spacing w:after="0" w:line="276" w:lineRule="auto"/>
        <w:ind w:firstLine="709"/>
        <w:jc w:val="center"/>
        <w:outlineLvl w:val="1"/>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II. ПОРЯДОК ЗАПОЛНЕНИЯ ПОКАЗАТЕЛЕЙ УНИФИЦИРОВАННЫХ ФОРМ</w:t>
      </w:r>
    </w:p>
    <w:p w14:paraId="351811EF" w14:textId="77777777" w:rsidR="004D2EB6" w:rsidRPr="004D2EB6" w:rsidRDefault="004D2EB6" w:rsidP="004D2EB6">
      <w:pPr>
        <w:widowControl w:val="0"/>
        <w:autoSpaceDE w:val="0"/>
        <w:autoSpaceDN w:val="0"/>
        <w:spacing w:after="0" w:line="276" w:lineRule="auto"/>
        <w:ind w:firstLine="709"/>
        <w:jc w:val="center"/>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ФЕДЕРАЛЬНОГО СТАТИСТИЧЕСКОГО НАБЛЮДЕНИЯ</w:t>
      </w:r>
    </w:p>
    <w:p w14:paraId="7774DE7B"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5987FAA9" w14:textId="77777777" w:rsidR="004D2EB6" w:rsidRPr="004D2EB6" w:rsidRDefault="004D2EB6" w:rsidP="004D2EB6">
      <w:pPr>
        <w:widowControl w:val="0"/>
        <w:autoSpaceDE w:val="0"/>
        <w:autoSpaceDN w:val="0"/>
        <w:spacing w:after="0" w:line="276" w:lineRule="auto"/>
        <w:ind w:firstLine="709"/>
        <w:jc w:val="center"/>
        <w:outlineLvl w:val="2"/>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2.1. ФОРМА № П–1 «СВЕДЕНИЯ О ПРОИЗВОДСТВЕ И ОТГРУЗКЕ</w:t>
      </w:r>
    </w:p>
    <w:p w14:paraId="50A8077A" w14:textId="77777777" w:rsidR="004D2EB6" w:rsidRPr="004D2EB6" w:rsidRDefault="004D2EB6" w:rsidP="004D2EB6">
      <w:pPr>
        <w:widowControl w:val="0"/>
        <w:autoSpaceDE w:val="0"/>
        <w:autoSpaceDN w:val="0"/>
        <w:spacing w:after="0" w:line="276" w:lineRule="auto"/>
        <w:ind w:firstLine="709"/>
        <w:jc w:val="center"/>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ТОВАРОВ И УСЛУГ»</w:t>
      </w:r>
    </w:p>
    <w:p w14:paraId="5933A43E"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2D30BEF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11. По форме № П–1 юридические лица ежемесячно предоставляют сведения по разделам 1 (кроме строк 03, 04, 05), 2, 3, 4, 5 (кроме графы 6) за отчетный месяц и предыдущий месяц, </w:t>
      </w:r>
      <w:r w:rsidRPr="004D2EB6">
        <w:rPr>
          <w:rFonts w:ascii="Times New Roman" w:eastAsia="Calibri" w:hAnsi="Times New Roman" w:cs="Times New Roman"/>
          <w:sz w:val="23"/>
          <w:szCs w:val="23"/>
        </w:rPr>
        <w:br/>
        <w:t>по графе 6 раздела 5 – на конец отчетного месяца. Ежеквартально – по строкам 03, 04, 05 раздела 1 в графе 1 – по состоянию на конец отчетного периода, в графе 2 – по состоянию на конец последнего месяца предыдущего квартала.</w:t>
      </w:r>
    </w:p>
    <w:p w14:paraId="421A8E1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12. Организации, применяющие упрощенную систему налогообложения, не являющиеся субъектами малого предпринимательства, предоставляют форму № П–1 на общих основаниях.</w:t>
      </w:r>
    </w:p>
    <w:p w14:paraId="0FC95D4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13. В случае осуществления деятельности на основании договора простого товарищества (договора о совместной деятельности), товары и услуги, произведенные товарищами </w:t>
      </w:r>
      <w:r w:rsidRPr="004D2EB6">
        <w:rPr>
          <w:rFonts w:ascii="Times New Roman" w:eastAsia="Calibri" w:hAnsi="Times New Roman" w:cs="Times New Roman"/>
          <w:sz w:val="23"/>
          <w:szCs w:val="23"/>
        </w:rPr>
        <w:br/>
        <w:t>в результате их совместной деятельности, при заполнении каждым из товарищей формы № П–1 распределяются между товарищами пропорционально стоимости их вкладов в общее дело, если иное не предусмотрено договором простого товарищества или иным соглашением товарищей. Если эти товары и услуги не могут быть распределены между товарищами (например, крупное оборудование и тому подобное), то сведения по ним показывает на отдельной форме статистического наблюдения товарищ, на которого возложено ведение учета общего имущества.</w:t>
      </w:r>
    </w:p>
    <w:p w14:paraId="3B0C0F4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 осуществляющие строительную деятельность на территории двух </w:t>
      </w:r>
      <w:r w:rsidRPr="004D2EB6">
        <w:rPr>
          <w:rFonts w:ascii="Times New Roman" w:eastAsia="Calibri" w:hAnsi="Times New Roman" w:cs="Times New Roman"/>
          <w:sz w:val="23"/>
          <w:szCs w:val="23"/>
        </w:rPr>
        <w:br/>
        <w:t xml:space="preserve">и более субъектов Российской Федерации (в том числе вахтовым методом), выделяют </w:t>
      </w:r>
      <w:r w:rsidRPr="004D2EB6">
        <w:rPr>
          <w:rFonts w:ascii="Times New Roman" w:eastAsia="Calibri" w:hAnsi="Times New Roman" w:cs="Times New Roman"/>
          <w:sz w:val="23"/>
          <w:szCs w:val="23"/>
        </w:rPr>
        <w:br/>
        <w:t>на отдельных бланках формы № П–1 сведения по территории каждого субъекта Российской Федерации и предоставляют их в территориальные органы Росстата по месту осуществления строительных работ.</w:t>
      </w:r>
    </w:p>
    <w:p w14:paraId="58B24618"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p>
    <w:p w14:paraId="4A37EEDE"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2.1.1. ОБЩИЕ ЭКОНОМИЧЕСКИЕ ПОКАЗАТЕЛИ</w:t>
      </w:r>
    </w:p>
    <w:p w14:paraId="5ED3A6EB"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78B7714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3" w:name="P94"/>
      <w:bookmarkEnd w:id="3"/>
      <w:r w:rsidRPr="004D2EB6">
        <w:rPr>
          <w:rFonts w:ascii="Times New Roman" w:eastAsia="Calibri" w:hAnsi="Times New Roman" w:cs="Times New Roman"/>
          <w:sz w:val="23"/>
          <w:szCs w:val="23"/>
        </w:rPr>
        <w:lastRenderedPageBreak/>
        <w:t xml:space="preserve">14. По строке 01 раздела 1 формы № П–1 отражается объем отгруженных </w:t>
      </w:r>
      <w:r w:rsidRPr="004D2EB6">
        <w:rPr>
          <w:rFonts w:ascii="Times New Roman" w:eastAsia="Calibri" w:hAnsi="Times New Roman" w:cs="Times New Roman"/>
          <w:sz w:val="23"/>
          <w:szCs w:val="23"/>
        </w:rPr>
        <w:br/>
        <w:t xml:space="preserve">или отпущенных в порядке продажи, а также прямого обмена (по договору мены), товарного кредита, всех товаров собственного производства, выполненных работ и оказанных услуг собственными силами в фактических отпускных (продажных) ценах (без НДС, акцизов </w:t>
      </w:r>
      <w:r w:rsidRPr="004D2EB6">
        <w:rPr>
          <w:rFonts w:ascii="Times New Roman" w:eastAsia="Calibri" w:hAnsi="Times New Roman" w:cs="Times New Roman"/>
          <w:sz w:val="23"/>
          <w:szCs w:val="23"/>
        </w:rPr>
        <w:br/>
        <w:t xml:space="preserve">и аналогичных обязательных платежей), включая суммы возмещения из бюджетов всех уровней на покрытие льгот, предоставляемых отдельным категориям граждан в соответствии </w:t>
      </w:r>
      <w:r w:rsidRPr="004D2EB6">
        <w:rPr>
          <w:rFonts w:ascii="Times New Roman" w:eastAsia="Calibri" w:hAnsi="Times New Roman" w:cs="Times New Roman"/>
          <w:sz w:val="23"/>
          <w:szCs w:val="23"/>
        </w:rPr>
        <w:br/>
        <w:t>с законодательством Российской Федерации.</w:t>
      </w:r>
    </w:p>
    <w:p w14:paraId="30812D1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данной строке не отражаются средства, полученные из бюджетов всех уровней </w:t>
      </w:r>
      <w:r w:rsidRPr="004D2EB6">
        <w:rPr>
          <w:rFonts w:ascii="Times New Roman" w:eastAsia="Calibri" w:hAnsi="Times New Roman" w:cs="Times New Roman"/>
          <w:sz w:val="23"/>
          <w:szCs w:val="23"/>
        </w:rPr>
        <w:br/>
        <w:t>на покрытие убытков, возникающих вследствие продажи продукции и услуг по регулируемым государством ценам (тарифам).</w:t>
      </w:r>
    </w:p>
    <w:p w14:paraId="66ACDBF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Некоммерческие организации по строке 01 не отражают целевое финансирование учредителя на содержание организации и ведение уставной деятельности.</w:t>
      </w:r>
    </w:p>
    <w:p w14:paraId="1080A86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791268">
        <w:rPr>
          <w:rFonts w:ascii="Times New Roman" w:eastAsia="Calibri" w:hAnsi="Times New Roman" w:cs="Times New Roman"/>
          <w:sz w:val="23"/>
          <w:szCs w:val="23"/>
        </w:rPr>
        <w:t xml:space="preserve">В случае осуществления деятельности в рамках Соглашения о разделе продукции (СРП) каждый участник по строке 01 отражает стоимость реализованной продукции, принадлежащей ему на праве собственности. Стоимость части продукции, принадлежащей государству </w:t>
      </w:r>
      <w:r w:rsidRPr="00791268">
        <w:rPr>
          <w:rFonts w:ascii="Times New Roman" w:eastAsia="Calibri" w:hAnsi="Times New Roman" w:cs="Times New Roman"/>
          <w:sz w:val="23"/>
          <w:szCs w:val="23"/>
        </w:rPr>
        <w:br/>
        <w:t xml:space="preserve">и реализованной участниками проекта в целях обеспечения выплаты государству его доли </w:t>
      </w:r>
      <w:r w:rsidRPr="00791268">
        <w:rPr>
          <w:rFonts w:ascii="Times New Roman" w:eastAsia="Calibri" w:hAnsi="Times New Roman" w:cs="Times New Roman"/>
          <w:sz w:val="23"/>
          <w:szCs w:val="23"/>
        </w:rPr>
        <w:br/>
        <w:t>в денежном эквиваленте в объеме отгруженных товаров собственного производства, работ, услуг не отражается.</w:t>
      </w:r>
      <w:r w:rsidRPr="004D2EB6">
        <w:rPr>
          <w:rFonts w:ascii="Times New Roman" w:eastAsia="Calibri" w:hAnsi="Times New Roman" w:cs="Times New Roman"/>
          <w:sz w:val="23"/>
          <w:szCs w:val="23"/>
        </w:rPr>
        <w:t xml:space="preserve"> </w:t>
      </w:r>
    </w:p>
    <w:p w14:paraId="32C8ED9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Продукция собственного производства, использованная для внутрихозяйственного потребления (зерно, пошедшее на семена и корм скоту и птице, инструменты, изготовленные </w:t>
      </w:r>
      <w:r w:rsidRPr="004D2EB6">
        <w:rPr>
          <w:rFonts w:ascii="Times New Roman" w:eastAsia="Calibri" w:hAnsi="Times New Roman" w:cs="Times New Roman"/>
          <w:sz w:val="23"/>
          <w:szCs w:val="23"/>
        </w:rPr>
        <w:br/>
        <w:t>для собственного использования и прочее) по строке 01 не показывается.</w:t>
      </w:r>
    </w:p>
    <w:p w14:paraId="61500EA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графе 01 отражаются данные за отчетный месяц, по графе 02 отражаются уточненные данные за предыдущий месяц, которые могут отличаться от предоставленных оперативных данных за предыдущий месяц.</w:t>
      </w:r>
    </w:p>
    <w:p w14:paraId="574EF11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Объем отгруженных товаров</w:t>
      </w:r>
      <w:r w:rsidRPr="004D2EB6">
        <w:rPr>
          <w:rFonts w:ascii="Times New Roman" w:eastAsia="Calibri" w:hAnsi="Times New Roman" w:cs="Times New Roman"/>
          <w:sz w:val="23"/>
          <w:szCs w:val="23"/>
          <w:vertAlign w:val="superscript"/>
        </w:rPr>
        <w:footnoteReference w:id="1"/>
      </w:r>
      <w:r w:rsidRPr="004D2EB6">
        <w:rPr>
          <w:rFonts w:ascii="Times New Roman" w:eastAsia="Calibri" w:hAnsi="Times New Roman" w:cs="Times New Roman"/>
          <w:sz w:val="23"/>
          <w:szCs w:val="23"/>
        </w:rPr>
        <w:t xml:space="preserve"> представляет собой стоимость всех товаров, произведенных данным юридическим лицом, выполненных работ и оказанных услуг и фактически отгруженных (переданных) в отчетном периоде на сторону (другим юридическим и физическим лицам, </w:t>
      </w:r>
      <w:r w:rsidRPr="004D2EB6">
        <w:rPr>
          <w:rFonts w:ascii="Times New Roman" w:eastAsia="Calibri" w:hAnsi="Times New Roman" w:cs="Times New Roman"/>
          <w:sz w:val="23"/>
          <w:szCs w:val="23"/>
        </w:rPr>
        <w:br/>
        <w:t xml:space="preserve">а также предоставленных своим работникам в счет оплаты труда), включая товары, сданные </w:t>
      </w:r>
      <w:r w:rsidRPr="004D2EB6">
        <w:rPr>
          <w:rFonts w:ascii="Times New Roman" w:eastAsia="Calibri" w:hAnsi="Times New Roman" w:cs="Times New Roman"/>
          <w:sz w:val="23"/>
          <w:szCs w:val="23"/>
        </w:rPr>
        <w:br/>
        <w:t>по акту заказчику на месте, независимо от того, поступили деньги на счет продавца или нет.</w:t>
      </w:r>
    </w:p>
    <w:p w14:paraId="0A84B43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Моментом отгрузки</w:t>
      </w:r>
      <w:r w:rsidRPr="004D2EB6">
        <w:rPr>
          <w:rFonts w:ascii="Times New Roman" w:eastAsia="Calibri" w:hAnsi="Times New Roman" w:cs="Times New Roman"/>
          <w:sz w:val="23"/>
          <w:szCs w:val="23"/>
          <w:vertAlign w:val="superscript"/>
        </w:rPr>
        <w:t xml:space="preserve">1 </w:t>
      </w:r>
      <w:r w:rsidRPr="004D2EB6">
        <w:rPr>
          <w:rFonts w:ascii="Times New Roman" w:eastAsia="Calibri" w:hAnsi="Times New Roman" w:cs="Times New Roman"/>
          <w:sz w:val="23"/>
          <w:szCs w:val="23"/>
        </w:rPr>
        <w:t>считается:</w:t>
      </w:r>
    </w:p>
    <w:p w14:paraId="20024AD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при отгрузке товара иногороднему получателю – дата сдачи его органу транспорта </w:t>
      </w:r>
      <w:r w:rsidRPr="004D2EB6">
        <w:rPr>
          <w:rFonts w:ascii="Times New Roman" w:eastAsia="Calibri" w:hAnsi="Times New Roman" w:cs="Times New Roman"/>
          <w:sz w:val="23"/>
          <w:szCs w:val="23"/>
        </w:rPr>
        <w:br/>
        <w:t xml:space="preserve">или связи, определяемая датой на документе (товарно-транспортная накладная, счет-фактура, железнодорожная квитанция, путевой лист и так далее), удостоверяющем факт приема груза </w:t>
      </w:r>
      <w:r w:rsidRPr="004D2EB6">
        <w:rPr>
          <w:rFonts w:ascii="Times New Roman" w:eastAsia="Calibri" w:hAnsi="Times New Roman" w:cs="Times New Roman"/>
          <w:sz w:val="23"/>
          <w:szCs w:val="23"/>
        </w:rPr>
        <w:br/>
        <w:t xml:space="preserve">к перевозке привлеченной организацией или собственным транспортным подразделением, </w:t>
      </w:r>
      <w:r w:rsidRPr="004D2EB6">
        <w:rPr>
          <w:rFonts w:ascii="Times New Roman" w:eastAsia="Calibri" w:hAnsi="Times New Roman" w:cs="Times New Roman"/>
          <w:sz w:val="23"/>
          <w:szCs w:val="23"/>
        </w:rPr>
        <w:br/>
        <w:t>или документе органа связи;</w:t>
      </w:r>
    </w:p>
    <w:p w14:paraId="12FD0D8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при сдаче товара на складе покупателя или продавца – дата акта сдачи товара на месте или подписания покупателем документов, подтверждающих получение товара;</w:t>
      </w:r>
    </w:p>
    <w:p w14:paraId="10FD4A4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при продаже товаров собственного производства в порядке розничной торговли – дата продажи.</w:t>
      </w:r>
    </w:p>
    <w:p w14:paraId="6016D21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товаров, принятых покупателем и оплаченных им, но оставленных в виде исключения на ответственном хранении у продавца, включается в объем отгруженных товаров.</w:t>
      </w:r>
    </w:p>
    <w:p w14:paraId="6686AFD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юридическое лицо вырабатывает полуфабрикаты, заготовки, узлы, которые передает другому юридическому лицу для частичной обработки или доведения их до полной готовности, </w:t>
      </w:r>
      <w:r w:rsidRPr="004D2EB6">
        <w:rPr>
          <w:rFonts w:ascii="Times New Roman" w:eastAsia="Calibri" w:hAnsi="Times New Roman" w:cs="Times New Roman"/>
          <w:sz w:val="23"/>
          <w:szCs w:val="23"/>
        </w:rPr>
        <w:br/>
        <w:t xml:space="preserve">а затем получает их обратно и использует при производстве готовых изделий, то в объем </w:t>
      </w:r>
      <w:r w:rsidRPr="004D2EB6">
        <w:rPr>
          <w:rFonts w:ascii="Times New Roman" w:eastAsia="Calibri" w:hAnsi="Times New Roman" w:cs="Times New Roman"/>
          <w:sz w:val="23"/>
          <w:szCs w:val="23"/>
        </w:rPr>
        <w:lastRenderedPageBreak/>
        <w:t>отгруженных товаров включается стоимость готовых изделий, когда их производство полностью завершено и они фактически отгружены потребителю.</w:t>
      </w:r>
    </w:p>
    <w:p w14:paraId="5813E19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791268">
        <w:rPr>
          <w:rFonts w:ascii="Times New Roman" w:eastAsia="Calibri" w:hAnsi="Times New Roman" w:cs="Times New Roman"/>
          <w:sz w:val="23"/>
          <w:szCs w:val="23"/>
        </w:rPr>
        <w:t xml:space="preserve">Если юридическое лицо заключает договор с заказчиком на производство продукции, выполнение работ или оказания услуг, но при этом для исполнения всего комплекса работ </w:t>
      </w:r>
      <w:r w:rsidRPr="00791268">
        <w:rPr>
          <w:rFonts w:ascii="Times New Roman" w:eastAsia="Calibri" w:hAnsi="Times New Roman" w:cs="Times New Roman"/>
          <w:sz w:val="23"/>
          <w:szCs w:val="23"/>
        </w:rPr>
        <w:br/>
        <w:t>и услуг по своим обязательствам перед заказчиком привлекает третьих лиц, то по строке 01 отражается разница между стоимостью работ и услуг по заключенным с заказчиками договорам и стоимостью договоров с третьими лицами, выполнявшими весь комплекс работ и услуг. При этом исполнителем всего комплекса работ и услуг в объем отгруженных товаров, работ и услуг включается стоимость произведенных товаров, выполненных работ и оказанных услуг.</w:t>
      </w:r>
    </w:p>
    <w:p w14:paraId="0DC2DAB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Если организация имеет обособленное подразделение, которое занимается продажей продукции, произведенной, в свою очередь, другим подразделением, то показатель «Отгружено товаров собственного производства, выполнено работ и услуг собственными силами» отражается по тому обособленному подразделению, которое производит эту продукцию.</w:t>
      </w:r>
    </w:p>
    <w:p w14:paraId="074E5FE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Изделия, которые в соответствии с договором принимаются и оплачиваются заказчиком по этапам в зависимости от степени их готовности, отражаются по строке 01 в размере сданных </w:t>
      </w:r>
      <w:r w:rsidRPr="004D2EB6">
        <w:rPr>
          <w:rFonts w:ascii="Times New Roman" w:eastAsia="Calibri" w:hAnsi="Times New Roman" w:cs="Times New Roman"/>
          <w:sz w:val="23"/>
          <w:szCs w:val="23"/>
        </w:rPr>
        <w:br/>
        <w:t>и принятых заказчиком в отчетном периоде этапов работ.</w:t>
      </w:r>
    </w:p>
    <w:p w14:paraId="64C2C3B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Продукция собственного производства, проданная населению через собственные торговые заведения организации или с оплатой через свою кассу, показывается по строке 01 </w:t>
      </w:r>
      <w:r w:rsidRPr="004D2EB6">
        <w:rPr>
          <w:rFonts w:ascii="Times New Roman" w:eastAsia="Calibri" w:hAnsi="Times New Roman" w:cs="Times New Roman"/>
          <w:sz w:val="23"/>
          <w:szCs w:val="23"/>
        </w:rPr>
        <w:br/>
        <w:t xml:space="preserve">по продажным ценам без НДС, акцизов и аналогичных обязательных платежей. В том же объеме она показывается во 2-м разделе по тому виду деятельности, результатом которого является </w:t>
      </w:r>
      <w:r w:rsidRPr="004D2EB6">
        <w:rPr>
          <w:rFonts w:ascii="Times New Roman" w:eastAsia="Calibri" w:hAnsi="Times New Roman" w:cs="Times New Roman"/>
          <w:sz w:val="23"/>
          <w:szCs w:val="23"/>
        </w:rPr>
        <w:br/>
        <w:t>эта продукция.</w:t>
      </w:r>
    </w:p>
    <w:p w14:paraId="1EDB1B4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Продукция, выработанная из давальческого сырья (сырья и материалов заказчика, </w:t>
      </w:r>
      <w:r w:rsidRPr="004D2EB6">
        <w:rPr>
          <w:rFonts w:ascii="Times New Roman" w:eastAsia="Calibri" w:hAnsi="Times New Roman" w:cs="Times New Roman"/>
          <w:sz w:val="23"/>
          <w:szCs w:val="23"/>
        </w:rPr>
        <w:br/>
        <w:t xml:space="preserve">не оплачиваемых предприятием-изготовителем), включается предприятием-изготовителем </w:t>
      </w:r>
      <w:r w:rsidRPr="004D2EB6">
        <w:rPr>
          <w:rFonts w:ascii="Times New Roman" w:eastAsia="Calibri" w:hAnsi="Times New Roman" w:cs="Times New Roman"/>
          <w:sz w:val="23"/>
          <w:szCs w:val="23"/>
        </w:rPr>
        <w:br/>
        <w:t>в объем отгруженных товаров собственного производства, работ и услуг, выполненных собственными силами по стоимости обработки, то есть без стоимости сырья и материалов заказчика.</w:t>
      </w:r>
    </w:p>
    <w:p w14:paraId="56B307F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Юридические лица</w:t>
      </w:r>
      <w:r w:rsidRPr="004D2EB6">
        <w:rPr>
          <w:rFonts w:ascii="Times New Roman" w:eastAsia="Calibri" w:hAnsi="Times New Roman" w:cs="Times New Roman"/>
          <w:sz w:val="23"/>
          <w:szCs w:val="23"/>
          <w:vertAlign w:val="superscript"/>
        </w:rPr>
        <w:footnoteReference w:id="2"/>
      </w:r>
      <w:r w:rsidRPr="004D2EB6">
        <w:rPr>
          <w:rFonts w:ascii="Times New Roman" w:eastAsia="Calibri" w:hAnsi="Times New Roman" w:cs="Times New Roman"/>
          <w:sz w:val="23"/>
          <w:szCs w:val="23"/>
        </w:rPr>
        <w:t xml:space="preserve"> – собственники сырья и материалов, размещающие заказы </w:t>
      </w:r>
      <w:r w:rsidRPr="004D2EB6">
        <w:rPr>
          <w:rFonts w:ascii="Times New Roman" w:eastAsia="Calibri" w:hAnsi="Times New Roman" w:cs="Times New Roman"/>
          <w:sz w:val="23"/>
          <w:szCs w:val="23"/>
        </w:rPr>
        <w:br/>
        <w:t>на их переработку на других предприятиях и реализующие готовую продукцию, по строке 01 отражают объем отгруженных товаров, произведенных из их собственного сырья и материалов (произведенных собственными силами или купленных на стороне) по их заказам другими предприятиями.</w:t>
      </w:r>
    </w:p>
    <w:p w14:paraId="2D44F13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сельскохозяйственной деятельности показывается вся стоимость проданной (отгруженной) продукции собственного производства другим юридическим и физическим лицам. По этой строке также учитывается продукция: проданная своим работникам (в том числе по льготным ценам), привлеченным со стороны лицам и населению через собственные столовые, буфеты, магазины и другие объекты розничной торговли; выданная в порядке натуральной оплаты труда и в счет арендной платы за арендованные земельные доли; отпущенная </w:t>
      </w:r>
      <w:r w:rsidRPr="004D2EB6">
        <w:rPr>
          <w:rFonts w:ascii="Times New Roman" w:eastAsia="Calibri" w:hAnsi="Times New Roman" w:cs="Times New Roman"/>
          <w:sz w:val="23"/>
          <w:szCs w:val="23"/>
        </w:rPr>
        <w:br/>
        <w:t>по договору мены, в счет оплаты товарного кредита, аренды животных и возврата полученных натуральных ссуд; проданная в федеральные фонды семян. Кроме того, включается арендная плата, полученная за сдачу в аренду животных.</w:t>
      </w:r>
    </w:p>
    <w:p w14:paraId="48E668B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 осуществляющие передачу покупной энергии (электрической, тепловой), воды, транспортирование и распределение собственными силами покупного газа </w:t>
      </w:r>
      <w:r w:rsidRPr="004D2EB6">
        <w:rPr>
          <w:rFonts w:ascii="Times New Roman" w:eastAsia="Calibri" w:hAnsi="Times New Roman" w:cs="Times New Roman"/>
          <w:sz w:val="23"/>
          <w:szCs w:val="23"/>
        </w:rPr>
        <w:br/>
        <w:t xml:space="preserve">по распределительным сетям (собственным или арендованным) среди потребителей (населения, юридических лиц), отражают по строке 01 стоимость услуг по передаче, транспортировке </w:t>
      </w:r>
      <w:r w:rsidRPr="004D2EB6">
        <w:rPr>
          <w:rFonts w:ascii="Times New Roman" w:eastAsia="Calibri" w:hAnsi="Times New Roman" w:cs="Times New Roman"/>
          <w:sz w:val="23"/>
          <w:szCs w:val="23"/>
        </w:rPr>
        <w:br/>
        <w:t xml:space="preserve">и распределению энергии, воды, газа, включая их покупную стоимость. </w:t>
      </w:r>
      <w:bookmarkStart w:id="4" w:name="_Hlk55304345"/>
      <w:r w:rsidRPr="00791268">
        <w:rPr>
          <w:rFonts w:ascii="Times New Roman" w:eastAsia="Calibri" w:hAnsi="Times New Roman" w:cs="Times New Roman"/>
          <w:sz w:val="23"/>
          <w:szCs w:val="23"/>
        </w:rPr>
        <w:t xml:space="preserve">В разделе 2 эти виды </w:t>
      </w:r>
      <w:r w:rsidRPr="00791268">
        <w:rPr>
          <w:rFonts w:ascii="Times New Roman" w:eastAsia="Calibri" w:hAnsi="Times New Roman" w:cs="Times New Roman"/>
          <w:sz w:val="23"/>
          <w:szCs w:val="23"/>
        </w:rPr>
        <w:lastRenderedPageBreak/>
        <w:t xml:space="preserve">деятельности классифицируются по следующим группировкам ОКВЭД2 соответственно: 35.13 «Распределение электроэнергии», 35.22 «Распределение газообразного топлива </w:t>
      </w:r>
      <w:r w:rsidRPr="00791268">
        <w:rPr>
          <w:rFonts w:ascii="Times New Roman" w:eastAsia="Calibri" w:hAnsi="Times New Roman" w:cs="Times New Roman"/>
          <w:sz w:val="23"/>
          <w:szCs w:val="23"/>
        </w:rPr>
        <w:br/>
        <w:t xml:space="preserve">по газораспределительным сетям», 35.30 «Производство, передача и распределение пара </w:t>
      </w:r>
      <w:r w:rsidRPr="00791268">
        <w:rPr>
          <w:rFonts w:ascii="Times New Roman" w:eastAsia="Calibri" w:hAnsi="Times New Roman" w:cs="Times New Roman"/>
          <w:sz w:val="23"/>
          <w:szCs w:val="23"/>
        </w:rPr>
        <w:br/>
        <w:t>и горячей воды; кондиционирование воздуха», 36.00 «Забор, очистка и распределение воды.</w:t>
      </w:r>
    </w:p>
    <w:bookmarkEnd w:id="4"/>
    <w:p w14:paraId="4A4C85A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Перепродажа газа, энергии, воды (без осуществления их транспортировки собственными силами) не отражается по данной строке, а показывается по строке 02. При этом в разделе 3 </w:t>
      </w:r>
      <w:r w:rsidRPr="004D2EB6">
        <w:rPr>
          <w:rFonts w:ascii="Times New Roman" w:eastAsia="Calibri" w:hAnsi="Times New Roman" w:cs="Times New Roman"/>
          <w:sz w:val="23"/>
          <w:szCs w:val="23"/>
        </w:rPr>
        <w:br/>
        <w:t>по строкам 22 «Оборот розничной торговли» и 26 «Оборот оптовой торговли» объемы перепродажи энергии, воды и газа (кроме перепродажи газообразного топлива газораспределительным организациям, а также организациям и индивидуальным предпринимателям, осуществляющим очистку газа от примесей, производство сжиженного газа или закачку газа в баллоны) не показываются.</w:t>
      </w:r>
    </w:p>
    <w:p w14:paraId="74B1437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объектам общественного питания (ресторанам, кафе, барам, столовым, закусочным </w:t>
      </w:r>
      <w:r w:rsidRPr="004D2EB6">
        <w:rPr>
          <w:rFonts w:ascii="Times New Roman" w:eastAsia="Calibri" w:hAnsi="Times New Roman" w:cs="Times New Roman"/>
          <w:sz w:val="23"/>
          <w:szCs w:val="23"/>
        </w:rPr>
        <w:br/>
        <w:t xml:space="preserve">и тому подобное) по данной строке отражается стоимость проданной собственной кулинарной продукции (блюд, кулинарных изделий), а также проданных кондитерских и хлебобулочных изделий, фруктов, алкогольных, безалкогольных напитков и других покупных товаров, включенных в меню, предназначенных для потребления, главным образом, на месте. Покупные товары, как правило, являются дополнительным ассортиментом к собственной кулинарной продукции, но могут и преобладать в меню объекта общественного питания (например, бара </w:t>
      </w:r>
      <w:r w:rsidRPr="004D2EB6">
        <w:rPr>
          <w:rFonts w:ascii="Times New Roman" w:eastAsia="Calibri" w:hAnsi="Times New Roman" w:cs="Times New Roman"/>
          <w:sz w:val="23"/>
          <w:szCs w:val="23"/>
        </w:rPr>
        <w:br/>
        <w:t>или кафе, находящихся в театрах, кинотеатрах, казино и других развлекательных заведениях).</w:t>
      </w:r>
    </w:p>
    <w:p w14:paraId="4F75411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этой же строке отражается выручка от поставки продукции общественного питания (проданной кулинарной продукции собственного производства и покупных товаров, готовых </w:t>
      </w:r>
      <w:r w:rsidRPr="004D2EB6">
        <w:rPr>
          <w:rFonts w:ascii="Times New Roman" w:eastAsia="Calibri" w:hAnsi="Times New Roman" w:cs="Times New Roman"/>
          <w:sz w:val="23"/>
          <w:szCs w:val="23"/>
        </w:rPr>
        <w:br/>
        <w:t xml:space="preserve">к потреблению без дополнительной обработки) по заказам потребителей на рабочие места, </w:t>
      </w:r>
      <w:r w:rsidRPr="004D2EB6">
        <w:rPr>
          <w:rFonts w:ascii="Times New Roman" w:eastAsia="Calibri" w:hAnsi="Times New Roman" w:cs="Times New Roman"/>
          <w:sz w:val="23"/>
          <w:szCs w:val="23"/>
        </w:rPr>
        <w:br/>
        <w:t>на дом, для обслуживания банкетов, свадеб, приемов, а также организациям социальной сферы (школам, больницам, санаториям, домам престарелых и тому подобное), организациям торговли и транспортным предприятиям в пути следования сухопутного, воздушного, водного транспорта.</w:t>
      </w:r>
    </w:p>
    <w:p w14:paraId="604EA65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Объемы продаж по объектам общественного питания, отраженные по строке 01 без НДС и аналогичных обязательных платежей, должны быть включены в данные по строке 27 </w:t>
      </w:r>
      <w:r w:rsidRPr="004D2EB6">
        <w:rPr>
          <w:rFonts w:ascii="Times New Roman" w:eastAsia="Calibri" w:hAnsi="Times New Roman" w:cs="Times New Roman"/>
          <w:sz w:val="23"/>
          <w:szCs w:val="23"/>
        </w:rPr>
        <w:br/>
        <w:t>и показаны с учетом НДС и других аналогичных обязательных платежей.</w:t>
      </w:r>
    </w:p>
    <w:p w14:paraId="4450E83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01 отражается также стоимость кулинарных изделий и кулинарных полуфабрикатов, реализованных через магазины и отделы кулинарии, павильоны, палатки организаций общественного питания, которая включается в оборот розничной торговли </w:t>
      </w:r>
      <w:r w:rsidRPr="004D2EB6">
        <w:rPr>
          <w:rFonts w:ascii="Times New Roman" w:eastAsia="Calibri" w:hAnsi="Times New Roman" w:cs="Times New Roman"/>
          <w:sz w:val="23"/>
          <w:szCs w:val="23"/>
        </w:rPr>
        <w:br/>
        <w:t>и показывается по строке 22.</w:t>
      </w:r>
    </w:p>
    <w:p w14:paraId="6EE898A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01 отражаются стоимость отпущенных населению, юридическим лицам </w:t>
      </w:r>
      <w:r w:rsidRPr="004D2EB6">
        <w:rPr>
          <w:rFonts w:ascii="Times New Roman" w:eastAsia="Calibri" w:hAnsi="Times New Roman" w:cs="Times New Roman"/>
          <w:sz w:val="23"/>
          <w:szCs w:val="23"/>
        </w:rPr>
        <w:br/>
        <w:t xml:space="preserve">и индивидуальным предпринимателям лекарственных средств, изготовленных аптеками, стоимость услуг в размере комиссионного вознаграждения за отпуск готовых лекарственных средств по бесплатным и льготным рецептам (в случае, если аптека не закупает </w:t>
      </w:r>
      <w:r w:rsidRPr="004D2EB6">
        <w:rPr>
          <w:rFonts w:ascii="Times New Roman" w:eastAsia="Calibri" w:hAnsi="Times New Roman" w:cs="Times New Roman"/>
          <w:sz w:val="23"/>
          <w:szCs w:val="23"/>
        </w:rPr>
        <w:br/>
        <w:t>эти лекарственные средства), а также стоимость изготовленных и проданных специализированными магазинами «Оптика» очков и стоимость услуг по их ремонту.</w:t>
      </w:r>
    </w:p>
    <w:p w14:paraId="6C3564B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Продажа леса и древесины по договору купли-продажи лесных насаждений также отражается по данной строке.</w:t>
      </w:r>
    </w:p>
    <w:p w14:paraId="5765615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01 показываются также выполненные собственными силами работы и услуги, оказанные другим юридическим и физическим лицам.</w:t>
      </w:r>
    </w:p>
    <w:p w14:paraId="67556FD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Стоимость работ и услуг в области добычи полезных ископаемых и обрабатывающих производств, сельского хозяйства и охоты, услуг, связанных с воспроизводством рыбы и водных биоресурсов, услуг в области рыболовства, работ и услуг в области воспроизводства лесов </w:t>
      </w:r>
      <w:r w:rsidRPr="004D2EB6">
        <w:rPr>
          <w:rFonts w:ascii="Times New Roman" w:eastAsia="Calibri" w:hAnsi="Times New Roman" w:cs="Times New Roman"/>
          <w:sz w:val="23"/>
          <w:szCs w:val="23"/>
        </w:rPr>
        <w:br/>
        <w:t xml:space="preserve">и лесоразведения и другое, выполненных собственными силами, отражается по данной строке </w:t>
      </w:r>
      <w:r w:rsidRPr="004D2EB6">
        <w:rPr>
          <w:rFonts w:ascii="Times New Roman" w:eastAsia="Calibri" w:hAnsi="Times New Roman" w:cs="Times New Roman"/>
          <w:sz w:val="23"/>
          <w:szCs w:val="23"/>
        </w:rPr>
        <w:br/>
        <w:t>на основании установленных документов о приемке их заказчиками.</w:t>
      </w:r>
    </w:p>
    <w:p w14:paraId="53AFC43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 xml:space="preserve">Организации, занимающиеся забоем скота и переработкой мяса, полученного от забоя, показывают по строке 01 весь объем произведенного и отгруженного мяса и мясопродуктов, независимо от того, осуществлялся забой скота на специализированных </w:t>
      </w:r>
      <w:r w:rsidRPr="004D2EB6">
        <w:rPr>
          <w:rFonts w:ascii="Times New Roman" w:eastAsia="Calibri" w:hAnsi="Times New Roman" w:cs="Times New Roman"/>
          <w:sz w:val="23"/>
          <w:szCs w:val="23"/>
        </w:rPr>
        <w:br/>
        <w:t>или на неспециализированных убойных площадках.</w:t>
      </w:r>
    </w:p>
    <w:p w14:paraId="19079EF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01 отражаются работы и услуги строительного характера, выполненные только собственными силами (включая ремонтно-строительные) не для собственного потребления </w:t>
      </w:r>
      <w:r w:rsidRPr="004D2EB6">
        <w:rPr>
          <w:rFonts w:ascii="Times New Roman" w:eastAsia="Calibri" w:hAnsi="Times New Roman" w:cs="Times New Roman"/>
          <w:sz w:val="23"/>
          <w:szCs w:val="23"/>
        </w:rPr>
        <w:br/>
        <w:t>(без работ и услуг, выполненных привлеченными организациями по договору субподряда). Основанием для отражения в отчетности выполненного объема работ по договорам строительного подряда является документ (Справка) о стоимости выполненных работ и затрат, подписанная заказчиком и подрядчиком.</w:t>
      </w:r>
    </w:p>
    <w:p w14:paraId="546B396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 выполненных на основании договоров и (или) контрактов, заключаемых </w:t>
      </w:r>
      <w:r w:rsidRPr="004D2EB6">
        <w:rPr>
          <w:rFonts w:ascii="Times New Roman" w:eastAsia="Calibri" w:hAnsi="Times New Roman" w:cs="Times New Roman"/>
          <w:sz w:val="23"/>
          <w:szCs w:val="23"/>
        </w:rPr>
        <w:br/>
        <w:t xml:space="preserve">с заказчиками. Стоимость работ, услуг по разведочному бурению включается в данную строку </w:t>
      </w:r>
      <w:r w:rsidRPr="004D2EB6">
        <w:rPr>
          <w:rFonts w:ascii="Times New Roman" w:eastAsia="Calibri" w:hAnsi="Times New Roman" w:cs="Times New Roman"/>
          <w:sz w:val="23"/>
          <w:szCs w:val="23"/>
        </w:rPr>
        <w:br/>
        <w:t>на основании установленных документов о приемке их заказчиками.</w:t>
      </w:r>
    </w:p>
    <w:p w14:paraId="30864165" w14:textId="77777777" w:rsidR="004D2EB6" w:rsidRPr="00791268"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791268">
        <w:rPr>
          <w:rFonts w:ascii="Times New Roman" w:eastAsia="Calibri" w:hAnsi="Times New Roman" w:cs="Times New Roman"/>
          <w:sz w:val="23"/>
          <w:szCs w:val="23"/>
        </w:rPr>
        <w:t>Если при производстве работ в отчетном периоде строительная организация использовала материалы заказчика, то стоимость этих материалов по строке 01 не отражается.</w:t>
      </w:r>
    </w:p>
    <w:p w14:paraId="298787C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791268">
        <w:rPr>
          <w:rFonts w:ascii="Times New Roman" w:eastAsia="Calibri" w:hAnsi="Times New Roman" w:cs="Times New Roman"/>
          <w:sz w:val="23"/>
          <w:szCs w:val="23"/>
        </w:rPr>
        <w:t xml:space="preserve">Если при производстве строительных работ в отчетном периоде материалы, используемые организацией-субподрядчиком, были приобретены генеральным подрядчиком, </w:t>
      </w:r>
      <w:r w:rsidRPr="00791268">
        <w:rPr>
          <w:rFonts w:ascii="Times New Roman" w:eastAsia="Calibri" w:hAnsi="Times New Roman" w:cs="Times New Roman"/>
          <w:sz w:val="23"/>
          <w:szCs w:val="23"/>
        </w:rPr>
        <w:br/>
        <w:t>то стоимость этих материалов по строке 01 учитывается генеральным подрядчиком.</w:t>
      </w:r>
    </w:p>
    <w:p w14:paraId="4F7086B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организация производит строительные, монтажные и другие работы </w:t>
      </w:r>
      <w:r w:rsidRPr="004D2EB6">
        <w:rPr>
          <w:rFonts w:ascii="Times New Roman" w:eastAsia="Calibri" w:hAnsi="Times New Roman" w:cs="Times New Roman"/>
          <w:sz w:val="23"/>
          <w:szCs w:val="23"/>
        </w:rPr>
        <w:br/>
        <w:t xml:space="preserve">с использованием материалов, произведенных подразделениями данной организации, </w:t>
      </w:r>
      <w:r w:rsidRPr="004D2EB6">
        <w:rPr>
          <w:rFonts w:ascii="Times New Roman" w:eastAsia="Calibri" w:hAnsi="Times New Roman" w:cs="Times New Roman"/>
          <w:sz w:val="23"/>
          <w:szCs w:val="23"/>
        </w:rPr>
        <w:br/>
        <w:t xml:space="preserve">то их стоимость не исключается из объема работ, выполненных собственными силами </w:t>
      </w:r>
      <w:r w:rsidRPr="004D2EB6">
        <w:rPr>
          <w:rFonts w:ascii="Times New Roman" w:eastAsia="Calibri" w:hAnsi="Times New Roman" w:cs="Times New Roman"/>
          <w:sz w:val="23"/>
          <w:szCs w:val="23"/>
        </w:rPr>
        <w:br/>
        <w:t>по договорам строительного подряда.</w:t>
      </w:r>
    </w:p>
    <w:p w14:paraId="2AED789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организация осуществляет строительство жилых домов и нежилых зданий собственными силами с целью их дальнейшей продажи другим юридическим и физическим лицам, также с привлечением денежных средств граждан и юридических лиц (совмещая функции заказчика (застройщика) и подрядчика) и затраты на производство продукции (работ, услуг) учитываются в бухгалтерском учете на счете 20 «Основное производство» с последующим отнесением на счет 08 «Вложения во внеоборотные активы» либо только на счете 08, </w:t>
      </w:r>
      <w:r w:rsidRPr="004D2EB6">
        <w:rPr>
          <w:rFonts w:ascii="Times New Roman" w:eastAsia="Calibri" w:hAnsi="Times New Roman" w:cs="Times New Roman"/>
          <w:sz w:val="23"/>
          <w:szCs w:val="23"/>
        </w:rPr>
        <w:br/>
        <w:t xml:space="preserve">без предварительного учета на счете 20 в корреспонденции со счетами 43 «Готовая продукция», 90 «Продажа», то объемы выполненных работ отражаются по строке 01, а также по строке 21 </w:t>
      </w:r>
      <w:r w:rsidRPr="004D2EB6">
        <w:rPr>
          <w:rFonts w:ascii="Times New Roman" w:eastAsia="Calibri" w:hAnsi="Times New Roman" w:cs="Times New Roman"/>
          <w:sz w:val="23"/>
          <w:szCs w:val="23"/>
        </w:rPr>
        <w:br/>
        <w:t>с соответствующим кодом ОКВЭД2 раздела «Строительство» согласно</w:t>
      </w:r>
      <w:r w:rsidRPr="00791268">
        <w:rPr>
          <w:rFonts w:ascii="Times New Roman" w:eastAsia="Calibri" w:hAnsi="Times New Roman" w:cs="Times New Roman"/>
          <w:sz w:val="23"/>
          <w:szCs w:val="23"/>
        </w:rPr>
        <w:t xml:space="preserve"> </w:t>
      </w:r>
      <w:bookmarkStart w:id="5" w:name="_Hlk54888338"/>
      <w:r w:rsidRPr="00791268">
        <w:rPr>
          <w:rFonts w:ascii="Times New Roman" w:eastAsia="Calibri" w:hAnsi="Times New Roman" w:cs="Times New Roman"/>
          <w:sz w:val="23"/>
          <w:szCs w:val="23"/>
        </w:rPr>
        <w:t>приложению № 5</w:t>
      </w:r>
      <w:bookmarkEnd w:id="5"/>
      <w:r w:rsidRPr="004D2EB6">
        <w:rPr>
          <w:rFonts w:ascii="Times New Roman" w:eastAsia="Calibri" w:hAnsi="Times New Roman" w:cs="Times New Roman"/>
          <w:sz w:val="23"/>
          <w:szCs w:val="23"/>
        </w:rPr>
        <w:t xml:space="preserve"> </w:t>
      </w:r>
      <w:r w:rsidRPr="004D2EB6">
        <w:rPr>
          <w:rFonts w:ascii="Times New Roman" w:eastAsia="Calibri" w:hAnsi="Times New Roman" w:cs="Times New Roman"/>
          <w:sz w:val="23"/>
          <w:szCs w:val="23"/>
        </w:rPr>
        <w:br/>
        <w:t>к настоящим Указаниям. Строка 07 в данном случае не заполняется.</w:t>
      </w:r>
    </w:p>
    <w:p w14:paraId="73373B3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Прибыль, полученная при продаже жилых домов и нежилых зданий другим юридическим и физическим лицам (включая дольщиков), относится к виду деятельности «Строительство» </w:t>
      </w:r>
      <w:r w:rsidRPr="004D2EB6">
        <w:rPr>
          <w:rFonts w:ascii="Times New Roman" w:eastAsia="Calibri" w:hAnsi="Times New Roman" w:cs="Times New Roman"/>
          <w:sz w:val="23"/>
          <w:szCs w:val="23"/>
        </w:rPr>
        <w:br/>
        <w:t>и соответственно отражается в разделе I по строке 01, при этом должна быть заполнена строка 21 раздела 2 с соответствующим кодом ОКВЭД2 раздела «Строительство».</w:t>
      </w:r>
    </w:p>
    <w:p w14:paraId="28E6FC4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Стоимость строительно-монтажных работ по зданиям и сооружениям, выполненных хозяйственным способом, по строке 01 не отражается, а показывается по строке 07. </w:t>
      </w:r>
      <w:r w:rsidRPr="004D2EB6">
        <w:rPr>
          <w:rFonts w:ascii="Times New Roman" w:eastAsia="Calibri" w:hAnsi="Times New Roman" w:cs="Times New Roman"/>
          <w:sz w:val="23"/>
          <w:szCs w:val="23"/>
        </w:rPr>
        <w:br/>
        <w:t xml:space="preserve">Не отражаются по строке 01 также работы по ремонту собственных или арендованных зданий, сооружений, оборудования, выполненные собственными силами организации, затраты </w:t>
      </w:r>
      <w:r w:rsidRPr="004D2EB6">
        <w:rPr>
          <w:rFonts w:ascii="Times New Roman" w:eastAsia="Calibri" w:hAnsi="Times New Roman" w:cs="Times New Roman"/>
          <w:sz w:val="23"/>
          <w:szCs w:val="23"/>
        </w:rPr>
        <w:br/>
        <w:t>по которым учитываются в бухгалтерском учете на счетах затрат на производство.</w:t>
      </w:r>
    </w:p>
    <w:p w14:paraId="4069073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01 отражается стоимость работ и услуг в области научных исследований </w:t>
      </w:r>
      <w:r w:rsidRPr="004D2EB6">
        <w:rPr>
          <w:rFonts w:ascii="Times New Roman" w:eastAsia="Calibri" w:hAnsi="Times New Roman" w:cs="Times New Roman"/>
          <w:sz w:val="23"/>
          <w:szCs w:val="23"/>
        </w:rPr>
        <w:br/>
        <w:t xml:space="preserve">и разработок, выполненных собственными силами и принятых заказчиками по актам </w:t>
      </w:r>
      <w:r w:rsidRPr="004D2EB6">
        <w:rPr>
          <w:rFonts w:ascii="Times New Roman" w:eastAsia="Calibri" w:hAnsi="Times New Roman" w:cs="Times New Roman"/>
          <w:sz w:val="23"/>
          <w:szCs w:val="23"/>
        </w:rPr>
        <w:br/>
        <w:t>сдачи-приемки.</w:t>
      </w:r>
    </w:p>
    <w:p w14:paraId="184761A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 xml:space="preserve">Транспортные услуги отражаются по данной строке на основании выполнения договора перевозки грузов, пассажиров или договора фрахтования, договора транспортной экспедиции </w:t>
      </w:r>
      <w:r w:rsidRPr="004D2EB6">
        <w:rPr>
          <w:rFonts w:ascii="Times New Roman" w:eastAsia="Calibri" w:hAnsi="Times New Roman" w:cs="Times New Roman"/>
          <w:sz w:val="23"/>
          <w:szCs w:val="23"/>
        </w:rPr>
        <w:br/>
        <w:t>и другое.</w:t>
      </w:r>
    </w:p>
    <w:p w14:paraId="057A7A9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Предприятия связи, осуществляющие подписку периодических печатных изданий </w:t>
      </w:r>
      <w:r w:rsidRPr="004D2EB6">
        <w:rPr>
          <w:rFonts w:ascii="Times New Roman" w:eastAsia="Calibri" w:hAnsi="Times New Roman" w:cs="Times New Roman"/>
          <w:sz w:val="23"/>
          <w:szCs w:val="23"/>
        </w:rPr>
        <w:br/>
        <w:t xml:space="preserve">и доставку их населению, показывают по строке 01 стоимость услуги по доставке. Стоимость изданий, полученная от подписчиков и подлежащая возврату издательству, по строкам 01 и 02 указанными предприятиями не отражается, но показывается в обороте розничной торговли </w:t>
      </w:r>
      <w:r w:rsidRPr="004D2EB6">
        <w:rPr>
          <w:rFonts w:ascii="Times New Roman" w:eastAsia="Calibri" w:hAnsi="Times New Roman" w:cs="Times New Roman"/>
          <w:sz w:val="23"/>
          <w:szCs w:val="23"/>
        </w:rPr>
        <w:br/>
        <w:t>по строке 22.</w:t>
      </w:r>
    </w:p>
    <w:p w14:paraId="46BCF54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Управляющая организация в сфере Жилищно-коммунального хозяйства (далее - ЖКХ) </w:t>
      </w:r>
      <w:r w:rsidRPr="004D2EB6">
        <w:rPr>
          <w:rFonts w:ascii="Times New Roman" w:eastAsia="Calibri" w:hAnsi="Times New Roman" w:cs="Times New Roman"/>
          <w:sz w:val="23"/>
          <w:szCs w:val="23"/>
        </w:rPr>
        <w:br/>
        <w:t xml:space="preserve">по строке 01 показывает общую сумму доходов от реализации услуг всем потребителям, выполненных собственными силами, в том числе с привлечением сторонних организаций, </w:t>
      </w:r>
      <w:r w:rsidRPr="004D2EB6">
        <w:rPr>
          <w:rFonts w:ascii="Times New Roman" w:eastAsia="Calibri" w:hAnsi="Times New Roman" w:cs="Times New Roman"/>
          <w:sz w:val="23"/>
          <w:szCs w:val="23"/>
        </w:rPr>
        <w:br/>
        <w:t>по эксплуатации, содержанию и ремонту жилого фонда, предоставлению коммунальных услуг (включая стоимость коммунальных ресурсов, приобретенных у ресурсоснабжающей организации, независимо от того, на каком счете бухгалтерского учета отражено их приобретение). По объектам ЖКХ, принятым в муниципальную собственность, не учитываются субсидии из бюджетов всех уровней, которые компенсируют разницу между экономически обоснованными и действующими тарифами.</w:t>
      </w:r>
    </w:p>
    <w:p w14:paraId="5A1A6E2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Товарищество Собственников Жилья  (далее –ТСЖ) и ЖСК по данной строке отражают доход от сдачи в аренду общего имущества (помещений, мест под рекламу и прочее), оказания консультационных, информационных услуг другим юридическим и физическим лицам, а также иных видов деятельности по выполнению работ и оказанию услуг на сторону. Деятельность ТСЖ по эксплуатации, содержанию и ремонту жилого фонда не отражается.</w:t>
      </w:r>
    </w:p>
    <w:p w14:paraId="43007AF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Организации, осуществляющие только начисление и сбор жилищно-коммунальных платежей, по строке 01 показывают сумму комиссионного вознаграждения.</w:t>
      </w:r>
    </w:p>
    <w:p w14:paraId="047A942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Служба заказчика отражает доходы в зависимости от выполняемых функций. </w:t>
      </w:r>
      <w:r w:rsidRPr="004D2EB6">
        <w:rPr>
          <w:rFonts w:ascii="Times New Roman" w:eastAsia="Calibri" w:hAnsi="Times New Roman" w:cs="Times New Roman"/>
          <w:sz w:val="23"/>
          <w:szCs w:val="23"/>
        </w:rPr>
        <w:br/>
        <w:t xml:space="preserve">При заключении договора на управление многоквартирным домом (ст. 162 Жилищного кодекса Российской Федерации) отчитывается как управляющая организация, если такой договор </w:t>
      </w:r>
      <w:r w:rsidRPr="004D2EB6">
        <w:rPr>
          <w:rFonts w:ascii="Times New Roman" w:eastAsia="Calibri" w:hAnsi="Times New Roman" w:cs="Times New Roman"/>
          <w:sz w:val="23"/>
          <w:szCs w:val="23"/>
        </w:rPr>
        <w:br/>
        <w:t>не подписан, по строке 01 показывает полученный доход от выполненных работ и оказанных услуг собственными силами по содержанию и эксплуатации жилого фонда.</w:t>
      </w:r>
    </w:p>
    <w:p w14:paraId="6D91582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6" w:name="_Hlk54969921"/>
      <w:r w:rsidRPr="00791268">
        <w:rPr>
          <w:rFonts w:ascii="Times New Roman" w:eastAsia="Calibri" w:hAnsi="Times New Roman" w:cs="Times New Roman"/>
          <w:sz w:val="23"/>
          <w:szCs w:val="23"/>
        </w:rPr>
        <w:t xml:space="preserve">Деятельность организаций по оказанию всех видов жилищно-коммунальных услуг следует отражать в разделе 2 формы № П–1 по коду ОКВЭД2 68.32 «Управление недвижимым имуществом за вознаграждение или на договорной основе». Деятельность организаций ЖКХ </w:t>
      </w:r>
      <w:r w:rsidRPr="00791268">
        <w:rPr>
          <w:rFonts w:ascii="Times New Roman" w:eastAsia="Calibri" w:hAnsi="Times New Roman" w:cs="Times New Roman"/>
          <w:sz w:val="23"/>
          <w:szCs w:val="23"/>
        </w:rPr>
        <w:br/>
        <w:t>по сдаче имущества в аренду идентифицируется кодом 68.20 «Аренда и управление собственным или арендованным недвижимым имуществом».</w:t>
      </w:r>
    </w:p>
    <w:bookmarkEnd w:id="6"/>
    <w:p w14:paraId="7BEFC9C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деятельности в области радиовещания и телевидения по этой строке показываются затраты на производство радио- и телепрограмм, а также доходы от продажи рекламного времени. Доходы от продажи прав на трансляцию программ по этой строке не отражаются.</w:t>
      </w:r>
    </w:p>
    <w:p w14:paraId="391CA9A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При осуществлении сделки в интересах другого лица на основе договоров поручения, комиссии либо агентских договоров по строке 01 показывается стоимость услуг в размере вознаграждения.</w:t>
      </w:r>
    </w:p>
    <w:p w14:paraId="1BA4C40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туроператорской деятельности показывается стоимость сформированных </w:t>
      </w:r>
      <w:r w:rsidRPr="004D2EB6">
        <w:rPr>
          <w:rFonts w:ascii="Times New Roman" w:eastAsia="Calibri" w:hAnsi="Times New Roman" w:cs="Times New Roman"/>
          <w:sz w:val="23"/>
          <w:szCs w:val="23"/>
        </w:rPr>
        <w:br/>
        <w:t>и реализованных населению или организациям туров (туристского продукта).</w:t>
      </w:r>
    </w:p>
    <w:p w14:paraId="1B013D6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турагентской деятельности отражается либо размер комиссионного (агентского) вознаграждения, либо разница между продажной и покупной стоимостью тура (турагент </w:t>
      </w:r>
      <w:r w:rsidRPr="004D2EB6">
        <w:rPr>
          <w:rFonts w:ascii="Times New Roman" w:eastAsia="Calibri" w:hAnsi="Times New Roman" w:cs="Times New Roman"/>
          <w:sz w:val="23"/>
          <w:szCs w:val="23"/>
        </w:rPr>
        <w:br/>
        <w:t>не занимается формированием тура и не несет ответственности перед туристами или иными заказчиками, а только производит продвижение и реализацию от своего имени туристского продукта, приобретенного у туроператора, или реализацию туристского продукта на основании агентского договора от имени и по поручению туроператора).</w:t>
      </w:r>
    </w:p>
    <w:p w14:paraId="199C56E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 xml:space="preserve">Доход от сдачи в аренду собственного имущества (находящегося на балансе организации), а также доходы по субаренде отражаются по данной строке, независимо от того, является эта деятельность основной для предприятия или нет. В доход от сдачи в аренду кроме арендной платы включаются все другие платежи арендаторов, связанные с использованием арендованного имущества (за электроэнергию, тепловую энергию, воду и другое), в случае </w:t>
      </w:r>
      <w:r w:rsidRPr="004D2EB6">
        <w:rPr>
          <w:rFonts w:ascii="Times New Roman" w:eastAsia="Calibri" w:hAnsi="Times New Roman" w:cs="Times New Roman"/>
          <w:sz w:val="23"/>
          <w:szCs w:val="23"/>
        </w:rPr>
        <w:br/>
        <w:t>если они не вошли в арендную плату.</w:t>
      </w:r>
    </w:p>
    <w:p w14:paraId="1DBDC8C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нефинансовая организация наряду с другими видами деятельности оказывает услуги по финансовой деятельности и выручка признается в бухгалтерском учете как доходы </w:t>
      </w:r>
      <w:r w:rsidRPr="004D2EB6">
        <w:rPr>
          <w:rFonts w:ascii="Times New Roman" w:eastAsia="Calibri" w:hAnsi="Times New Roman" w:cs="Times New Roman"/>
          <w:sz w:val="23"/>
          <w:szCs w:val="23"/>
        </w:rPr>
        <w:br/>
        <w:t xml:space="preserve">от обычных видов деятельности, то стоимость этих услуг должна найти отражение в строке 01. Например, за оказываемые услуги в форме финансовой аренды (лизинга) отражаются получаемые лизинговые платежи (без выкупной стоимости предмета лизинга) с идентификацией в разделе 2 формы кодом ОКВЭД2 64.91 «Деятельность по финансовой аренде (лизингу/сублизингу)». </w:t>
      </w:r>
    </w:p>
    <w:p w14:paraId="14CB9E3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данной строке отражается также доход от оказания услуг другим юридическим лицам и населению в области связи, здравоохранения, образования, ремонта бытовых изделий </w:t>
      </w:r>
      <w:r w:rsidRPr="004D2EB6">
        <w:rPr>
          <w:rFonts w:ascii="Times New Roman" w:eastAsia="Calibri" w:hAnsi="Times New Roman" w:cs="Times New Roman"/>
          <w:sz w:val="23"/>
          <w:szCs w:val="23"/>
        </w:rPr>
        <w:br/>
        <w:t xml:space="preserve">и предметов личного пользования, предоставления персональных услуг, услуг гостиниц, деятельности, связанной с использованием вычислительной техники и информационных технологий, деятельности по организации отдыха и развлечений, культуры и спорта </w:t>
      </w:r>
      <w:r w:rsidRPr="004D2EB6">
        <w:rPr>
          <w:rFonts w:ascii="Times New Roman" w:eastAsia="Calibri" w:hAnsi="Times New Roman" w:cs="Times New Roman"/>
          <w:sz w:val="23"/>
          <w:szCs w:val="23"/>
        </w:rPr>
        <w:br/>
        <w:t>и деятельности по управлению холдинговыми компаниями.</w:t>
      </w:r>
    </w:p>
    <w:p w14:paraId="6281280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Учреждения культуры, образования, спорта, созданные коммерческими организациями, отражают стоимость оказанных на сторону услуг в полном объеме, независимо от источников финансирования.</w:t>
      </w:r>
    </w:p>
    <w:p w14:paraId="0FE9670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 осуществляющие деятельность по организации азартных игр (код ОКВЭД2 92.1), отражают стоимость услуг, представляющий собой разницу между стоимостью проданных жетонов (без НДС и аналогичных обязательных платежей), платой за вход и суммой выплат </w:t>
      </w:r>
      <w:r w:rsidRPr="004D2EB6">
        <w:rPr>
          <w:rFonts w:ascii="Times New Roman" w:eastAsia="Calibri" w:hAnsi="Times New Roman" w:cs="Times New Roman"/>
          <w:sz w:val="23"/>
          <w:szCs w:val="23"/>
        </w:rPr>
        <w:br/>
        <w:t>по выигрышам (объем валового дохода).</w:t>
      </w:r>
    </w:p>
    <w:p w14:paraId="0822C3F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оказанных услуг по родовым сертификатам, а также стоимость оказанных услуг застрахованным лицам в рамках программы обязательного медицинского страхования (ОМС) отражается медицинскими учреждениями по строке 01. Эта же сумма должна быть отражена в разделе 2 с соответствующим кодом ОКВЭД2 раздела «Деятельность в области здравоохранения и социальных услуг». В рамках программы ОМС медицинские учреждения отражают сведения о фактически поступивших денежных средствах за оказанные услуги застрахованным лицам.</w:t>
      </w:r>
    </w:p>
    <w:p w14:paraId="38C4088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проездных билетов, талонов на все виды транспорта, лотерейных билетов, телефонных карт, жетонов, других средств оплаты услуг связи включаются в общий объем оказываемых услуг на сторону, отражаемый по строке 01 теми организациями, которые осуществляют эти виды деятельности. Например, транспортные организации, осуществляющие пассажирские перевозки по талонам и проездным билетам, организации связи, предоставляющие свои услуги по телефонным картам и другим средствам оплаты услуг связи.</w:t>
      </w:r>
    </w:p>
    <w:p w14:paraId="53883FA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Организации, осуществляющие только продажу указанных видов средств оплаты услуг, показывают по строке 01 сумму комиссионного вознаграждения.</w:t>
      </w:r>
    </w:p>
    <w:p w14:paraId="2CFE688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Отпускаемые товары и оказываемые услуги по договору мены (бартеру), товарному кредиту и предоставляемые своим работникам в счет оплаты труда, оцениваются по средней цене продажи таких же или аналогичных товаров и услуг, рассчитанной за период, в котором отгружены (выполнены) оцениваемые товары и услуги, а в случае отсутствия продажи такой </w:t>
      </w:r>
      <w:r w:rsidRPr="004D2EB6">
        <w:rPr>
          <w:rFonts w:ascii="Times New Roman" w:eastAsia="Calibri" w:hAnsi="Times New Roman" w:cs="Times New Roman"/>
          <w:sz w:val="23"/>
          <w:szCs w:val="23"/>
        </w:rPr>
        <w:br/>
        <w:t>или аналогичной продукции (услуг) за период, исходя из цены ее последней продажи, но не ниже фактической себестоимости.</w:t>
      </w:r>
    </w:p>
    <w:p w14:paraId="36FD80E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Товары (выполняемые работы, оказываемые услуги), поставляемые на экспорт, включаются по контрактным ценам, пересчитанным по курсу рубля, котируемому Центральным </w:t>
      </w:r>
      <w:r w:rsidRPr="004D2EB6">
        <w:rPr>
          <w:rFonts w:ascii="Times New Roman" w:eastAsia="Calibri" w:hAnsi="Times New Roman" w:cs="Times New Roman"/>
          <w:sz w:val="23"/>
          <w:szCs w:val="23"/>
        </w:rPr>
        <w:lastRenderedPageBreak/>
        <w:t>банком Российской Федерации на дату отгрузки продукции (выполнения работ, оказания услуг) – без НДС, акцизов, экспортных пошлин и аналогичных обязательных платежей.</w:t>
      </w:r>
    </w:p>
    <w:p w14:paraId="3646E0A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транспортировки отгруженной продукции (товаров) от станции отправления до станции назначения, оплаченная поставщиком и в дальнейшем возмещенная в полном объеме потребителем продукции (товаров), в доходы поставщика не включается.</w:t>
      </w:r>
    </w:p>
    <w:p w14:paraId="582646F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Не отражаются по данной строке: стоимость проданных товаров несобственного производства, стоимость товаров, переданных другим подразделениям данного юридического лица, услуг, оказанных одним подразделением другому подразделению данного юридического лица, целевые поступления некоммерческих организаций (членские взносы, паевые взносы, пожертвования и тому подобное), доходы от продажи продукции, полученной по договору мены (бартеру) без ее предварительной переработки, стоимость передаваемых (выполняемых, оказываемых) потребителям безвозмездно товаров (работ и услуг), а также доходы от продажи основных средств, нематериальных активов, материально-производственных запасов, валютных ценностей, ценных бумаг, а также поступлений, связанных с участием в уставных капиталах других организаций (включая проценты и иные доходы по ценным бумагам).</w:t>
      </w:r>
    </w:p>
    <w:p w14:paraId="4F7DE7D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7" w:name="P152"/>
      <w:bookmarkEnd w:id="7"/>
      <w:r w:rsidRPr="004D2EB6">
        <w:rPr>
          <w:rFonts w:ascii="Times New Roman" w:eastAsia="Calibri" w:hAnsi="Times New Roman" w:cs="Times New Roman"/>
          <w:sz w:val="23"/>
          <w:szCs w:val="23"/>
        </w:rPr>
        <w:t>15. По строке 02 отражается стоимость проданных товаров, приобретенных на стороне для перепродажи (их приобретение отражалось в бухгалтерском учете на Дебете счета 41) (изделия, материалы, продукты, приобретаемые специально для продажи или готовые изделия, предназначенные для комплектации, стоимость которых не включается в себестоимость проданной продукции, а подлежит возмещению покупателями отдельно). Стоимость проданных товаров отражается по факту продажи независимо от того, поступили деньги на счет продавца или нет.</w:t>
      </w:r>
    </w:p>
    <w:p w14:paraId="2C3523F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Стоимость этих товаров показывается с учетом полученных возмещений из бюджетов всех уровней на покрытие всех льгот, предоставляемых отдельным категориям граждан </w:t>
      </w:r>
      <w:r w:rsidRPr="004D2EB6">
        <w:rPr>
          <w:rFonts w:ascii="Times New Roman" w:eastAsia="Calibri" w:hAnsi="Times New Roman" w:cs="Times New Roman"/>
          <w:sz w:val="23"/>
          <w:szCs w:val="23"/>
        </w:rPr>
        <w:br/>
        <w:t>в соответствии с законодательством Российской Федерации (например, на продаваемые лекарственные средства, топливо и тому подобное).</w:t>
      </w:r>
    </w:p>
    <w:p w14:paraId="0DB0846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данной строке не отражаются средства, полученные из бюджетов всех уровней </w:t>
      </w:r>
      <w:r w:rsidRPr="004D2EB6">
        <w:rPr>
          <w:rFonts w:ascii="Times New Roman" w:eastAsia="Calibri" w:hAnsi="Times New Roman" w:cs="Times New Roman"/>
          <w:sz w:val="23"/>
          <w:szCs w:val="23"/>
        </w:rPr>
        <w:br/>
        <w:t>на покрытие убытков, возникающих вследствие продажи продукции и услуг по регулируемым государством ценам (тарифам).</w:t>
      </w:r>
    </w:p>
    <w:p w14:paraId="47D54C6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данной строке отражается также стоимость проданных на сторону материально-производственных запасов несобственного производства: сырья, материалов (включая материалы, полученные в результате разборки основных средств, покупных полуфабрикатов, комплектующих изделий, топлива, тары и тарных материалов, запасных частей, строительных материалов, инвентаря, спецодежды и спецоснастки, хозяйственных принадлежностей, прочих материалов, приобретенных на стороне для производства продукции, но не использованных </w:t>
      </w:r>
      <w:r w:rsidRPr="004D2EB6">
        <w:rPr>
          <w:rFonts w:ascii="Times New Roman" w:eastAsia="Calibri" w:hAnsi="Times New Roman" w:cs="Times New Roman"/>
          <w:sz w:val="23"/>
          <w:szCs w:val="23"/>
        </w:rPr>
        <w:br/>
        <w:t>в процессе производства, а также брака, лома, отходов (в случае их отражения на счетах производственных запасов). При реализации юридическим лицам и индивидуальным предпринимателям их стоимость следует отражать также по строке 26 «Оборот оптовой торговли», а физическим лицам – по строке 22 «Оборот розничной торговли».</w:t>
      </w:r>
    </w:p>
    <w:p w14:paraId="5CE1AA9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02 показывается перепродажа газа, энергии, воды (без осуществления их транспортировки собственными силами).</w:t>
      </w:r>
    </w:p>
    <w:p w14:paraId="585B520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 осуществляющие продажу покупного газа среди конечных потребителей (населения и организаций, использующих его в производственных или коммунально-бытовых целях) с привлечением для его транспортировки по сетям сторонних организаций, отражают </w:t>
      </w:r>
      <w:r w:rsidRPr="004D2EB6">
        <w:rPr>
          <w:rFonts w:ascii="Times New Roman" w:eastAsia="Calibri" w:hAnsi="Times New Roman" w:cs="Times New Roman"/>
          <w:sz w:val="23"/>
          <w:szCs w:val="23"/>
        </w:rPr>
        <w:br/>
        <w:t>по строке 02 общую стоимость проданного газа. При этом в разделе 3 по строкам 22 и 26 стоимость указанного газа не показывается</w:t>
      </w:r>
    </w:p>
    <w:p w14:paraId="4265CBB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 осуществляющие перепродажу приобретенного на стороне газообразного топлива газораспределительным организациям, а также организациям и индивидуальным </w:t>
      </w:r>
      <w:r w:rsidRPr="004D2EB6">
        <w:rPr>
          <w:rFonts w:ascii="Times New Roman" w:eastAsia="Calibri" w:hAnsi="Times New Roman" w:cs="Times New Roman"/>
          <w:sz w:val="23"/>
          <w:szCs w:val="23"/>
        </w:rPr>
        <w:lastRenderedPageBreak/>
        <w:t>предпринимателям, осуществляющим очистку газа от примесей, производство сжиженного газа или закачку газа в баллоны, стоимость проданного топлива отражают по строке 02 и по строке 26. Организации, осуществляющие продажу населению газа в баллонах, угля, древесного топлива, топливного торфа, всю стоимость продажи показывают по строке 02 с учетом полученных возмещений за продажу топлива. Если продажа осуществляется через организации розничной торговли, то вся стоимость также показывается по строке 22.</w:t>
      </w:r>
    </w:p>
    <w:p w14:paraId="56447BF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 (комиссионеры, поверенные, агенты), осуществляющие деятельность </w:t>
      </w:r>
      <w:r w:rsidRPr="004D2EB6">
        <w:rPr>
          <w:rFonts w:ascii="Times New Roman" w:eastAsia="Calibri" w:hAnsi="Times New Roman" w:cs="Times New Roman"/>
          <w:sz w:val="23"/>
          <w:szCs w:val="23"/>
        </w:rPr>
        <w:br/>
        <w:t>в торговле в интересах другого лица по договорам комиссии, поручения либо агентским договорам, строку 02 не заполняют, так как стоимость проданных товаров по строке 02 отражают собственники этих товаров – организации, являющиеся комитентами, доверителями, принципалами.</w:t>
      </w:r>
    </w:p>
    <w:p w14:paraId="1C54F98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реализация товаров, приобретенных ранее на стороне, осуществляется юридическим лицом, а отгрузка продукции производится обособленными подразделениями юридического лица (грузоотправителями), находящимися в других субъектах Российской Федерации, </w:t>
      </w:r>
      <w:r w:rsidRPr="004D2EB6">
        <w:rPr>
          <w:rFonts w:ascii="Times New Roman" w:eastAsia="Calibri" w:hAnsi="Times New Roman" w:cs="Times New Roman"/>
          <w:sz w:val="23"/>
          <w:szCs w:val="23"/>
        </w:rPr>
        <w:br/>
        <w:t>то показатель «Продано товаров несобственного производства» отражается по обособленному подразделению, которое произвело отгрузку.</w:t>
      </w:r>
    </w:p>
    <w:p w14:paraId="02F512A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Организациями общественного питания (например, ресторанами, кафе, барами, столовыми, закусочными) по данной строке отражается стоимость кондитерских </w:t>
      </w:r>
      <w:r w:rsidRPr="004D2EB6">
        <w:rPr>
          <w:rFonts w:ascii="Times New Roman" w:eastAsia="Calibri" w:hAnsi="Times New Roman" w:cs="Times New Roman"/>
          <w:sz w:val="23"/>
          <w:szCs w:val="23"/>
        </w:rPr>
        <w:br/>
        <w:t xml:space="preserve">и хлебобулочных изделий, фруктов, напитков и других покупных товаров без кулинарной обработки, проданных населению через свои объекты розничной торговли: магазины, павильоны, палатки и тому подобные объекты. В этом случае объемы продажи покупных товаров должны быть отражены по строке 22 с учетом НДСи аналогичных обязательных платежей. Аналогичные товары, включенные в меню и проданные в обеденных залах ресторанов, кафе, баров, столовых, закусочных для потребления на месте, показываются </w:t>
      </w:r>
      <w:r w:rsidRPr="004D2EB6">
        <w:rPr>
          <w:rFonts w:ascii="Times New Roman" w:eastAsia="Calibri" w:hAnsi="Times New Roman" w:cs="Times New Roman"/>
          <w:sz w:val="23"/>
          <w:szCs w:val="23"/>
        </w:rPr>
        <w:br/>
        <w:t>по строке 01 и по строке 27 (с учетом НДС и аналогичных обязательных платежей).</w:t>
      </w:r>
    </w:p>
    <w:p w14:paraId="0EDA228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организация общественного питания осуществляет перепродажу покупных товаров без кулинарной обработки юридическим лицам и индивидуальным предпринимателям </w:t>
      </w:r>
      <w:r w:rsidRPr="004D2EB6">
        <w:rPr>
          <w:rFonts w:ascii="Times New Roman" w:eastAsia="Calibri" w:hAnsi="Times New Roman" w:cs="Times New Roman"/>
          <w:sz w:val="23"/>
          <w:szCs w:val="23"/>
        </w:rPr>
        <w:br/>
        <w:t>для профессионального использования (переработки или дальнейшей продажи), то их стоимость, включая торговую наценку, также отражается по строке 02 и учитывается по строке 26.</w:t>
      </w:r>
    </w:p>
    <w:p w14:paraId="616B914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данной строке отражается продажа товара своим работникам в счет оплаты труда, </w:t>
      </w:r>
      <w:r w:rsidRPr="004D2EB6">
        <w:rPr>
          <w:rFonts w:ascii="Times New Roman" w:eastAsia="Calibri" w:hAnsi="Times New Roman" w:cs="Times New Roman"/>
          <w:sz w:val="23"/>
          <w:szCs w:val="23"/>
        </w:rPr>
        <w:br/>
        <w:t>а также продажа товара на сторону, полученного по договору мены (бартеру).</w:t>
      </w:r>
    </w:p>
    <w:p w14:paraId="76B1216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данной строке отражается также стоимость проданных объектов недвижимости, приобретенных для перепродажи, если их приобретение учитывалось по бухгалтерскому учету на счете 41, а продажа – на счете 90. </w:t>
      </w:r>
    </w:p>
    <w:p w14:paraId="045BCA6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 – заказчики (застройщики) отражают по строке 02 стоимость проданных объектов недвижимости, построенных привлеченными подрядными строительными организациями. </w:t>
      </w:r>
    </w:p>
    <w:p w14:paraId="5071BF9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Данные по строке 02 показываются в фактических продажных ценах без НДС, акцизов </w:t>
      </w:r>
      <w:r w:rsidRPr="004D2EB6">
        <w:rPr>
          <w:rFonts w:ascii="Times New Roman" w:eastAsia="Calibri" w:hAnsi="Times New Roman" w:cs="Times New Roman"/>
          <w:sz w:val="23"/>
          <w:szCs w:val="23"/>
        </w:rPr>
        <w:br/>
        <w:t>и аналогичных обязательных платежей.</w:t>
      </w:r>
    </w:p>
    <w:p w14:paraId="36CFF7B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Не показывается по данной строке продажа собственных основных средств, нематериальных активов, валютных ценностей, ценных бумаг.</w:t>
      </w:r>
    </w:p>
    <w:p w14:paraId="635E3A7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16. По строке 03 отражаются остатки готовой промышленной продукции собственного производства, имеющейся на складах на конец месяца, а также находящейся на реализации </w:t>
      </w:r>
      <w:r w:rsidRPr="004D2EB6">
        <w:rPr>
          <w:rFonts w:ascii="Times New Roman" w:eastAsia="Calibri" w:hAnsi="Times New Roman" w:cs="Times New Roman"/>
          <w:sz w:val="23"/>
          <w:szCs w:val="23"/>
        </w:rPr>
        <w:br/>
        <w:t>у комиссионера. Остатки отражаются собственником продукции по фактической производственной себестоимости (или по учетным ценам).</w:t>
      </w:r>
    </w:p>
    <w:p w14:paraId="30F58FB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Под промышленной продукцией</w:t>
      </w:r>
      <w:r w:rsidRPr="004D2EB6">
        <w:rPr>
          <w:rFonts w:ascii="Times New Roman" w:eastAsia="Calibri" w:hAnsi="Times New Roman" w:cs="Times New Roman"/>
          <w:sz w:val="23"/>
          <w:szCs w:val="23"/>
          <w:vertAlign w:val="superscript"/>
        </w:rPr>
        <w:footnoteReference w:id="3"/>
      </w:r>
      <w:r w:rsidRPr="004D2EB6">
        <w:rPr>
          <w:rFonts w:ascii="Times New Roman" w:eastAsia="Calibri" w:hAnsi="Times New Roman" w:cs="Times New Roman"/>
          <w:sz w:val="23"/>
          <w:szCs w:val="23"/>
          <w:vertAlign w:val="superscript"/>
        </w:rPr>
        <w:t xml:space="preserve"> </w:t>
      </w:r>
      <w:r w:rsidRPr="004D2EB6">
        <w:rPr>
          <w:rFonts w:ascii="Times New Roman" w:eastAsia="Calibri" w:hAnsi="Times New Roman" w:cs="Times New Roman"/>
          <w:sz w:val="23"/>
          <w:szCs w:val="23"/>
        </w:rPr>
        <w:t xml:space="preserve">понимается продукция, приведенная в разделах B, C, D, E Общероссийского классификатора продукции по видам экономической деятельности </w:t>
      </w:r>
      <w:r w:rsidRPr="004D2EB6">
        <w:rPr>
          <w:rFonts w:ascii="Times New Roman" w:eastAsia="Calibri" w:hAnsi="Times New Roman" w:cs="Times New Roman"/>
          <w:sz w:val="23"/>
          <w:szCs w:val="23"/>
        </w:rPr>
        <w:br/>
        <w:t>ОК 034–2014 (КПЕС 2008), утвержденного приказом Федерального агентства по техническому регулированию и метрологии от 31 января 2014 г. № 14–ст.</w:t>
      </w:r>
    </w:p>
    <w:p w14:paraId="5796566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Промышленная продукция собственного производства, предназначенная </w:t>
      </w:r>
      <w:r w:rsidRPr="004D2EB6">
        <w:rPr>
          <w:rFonts w:ascii="Times New Roman" w:eastAsia="Calibri" w:hAnsi="Times New Roman" w:cs="Times New Roman"/>
          <w:sz w:val="23"/>
          <w:szCs w:val="23"/>
        </w:rPr>
        <w:br/>
        <w:t>для использования внутри предприятия, в данной строке не отражается.</w:t>
      </w:r>
    </w:p>
    <w:p w14:paraId="3D7ED80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данной строке отражают также остатки готовой продукции организации, осуществляющие деятельность в области лесозаготовок и рыболовства.</w:t>
      </w:r>
    </w:p>
    <w:p w14:paraId="46339B5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17. По строке 04 отражается остаток готовой сельскохозяйственной продукции собственного производства (включая продукцию, зачисленную в производственные запасы), имеющейся на складах на конец отчетного месяца (по фактической себестоимости).</w:t>
      </w:r>
    </w:p>
    <w:p w14:paraId="44DAC43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Под сельскохозяйственной продукцией</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xml:space="preserve"> понимается продукция, определенная </w:t>
      </w:r>
      <w:r w:rsidRPr="004D2EB6">
        <w:rPr>
          <w:rFonts w:ascii="Times New Roman" w:eastAsia="Calibri" w:hAnsi="Times New Roman" w:cs="Times New Roman"/>
          <w:sz w:val="23"/>
          <w:szCs w:val="23"/>
        </w:rPr>
        <w:br/>
        <w:t xml:space="preserve">в Общероссийском классификаторе продукции по видам экономической деятельности </w:t>
      </w:r>
      <w:r w:rsidRPr="004D2EB6">
        <w:rPr>
          <w:rFonts w:ascii="Times New Roman" w:eastAsia="Calibri" w:hAnsi="Times New Roman" w:cs="Times New Roman"/>
          <w:sz w:val="23"/>
          <w:szCs w:val="23"/>
        </w:rPr>
        <w:br/>
        <w:t xml:space="preserve">ОК 034–2014 (КПЕС 2008) позициями 01.1 «Выращивание однолетних культур», </w:t>
      </w:r>
      <w:r w:rsidRPr="004D2EB6">
        <w:rPr>
          <w:rFonts w:ascii="Times New Roman" w:eastAsia="Calibri" w:hAnsi="Times New Roman" w:cs="Times New Roman"/>
          <w:sz w:val="23"/>
          <w:szCs w:val="23"/>
        </w:rPr>
        <w:br/>
        <w:t>01.2 «Выращивание многолетних культур», 01.3 «Выращивание рассады» и 01.4 «Животноводство».</w:t>
      </w:r>
    </w:p>
    <w:p w14:paraId="17A6AF5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18. По строке 05 показываются остатки товаров, приобретенных на стороне </w:t>
      </w:r>
      <w:r w:rsidRPr="004D2EB6">
        <w:rPr>
          <w:rFonts w:ascii="Times New Roman" w:eastAsia="Calibri" w:hAnsi="Times New Roman" w:cs="Times New Roman"/>
          <w:sz w:val="23"/>
          <w:szCs w:val="23"/>
        </w:rPr>
        <w:br/>
        <w:t>и предназначенных для перепродажи, по стоимости их приобретения. Данные об остатках приводятся по всем местам хранения товаров (например, на складах, складах-холодильниках, хранилищах, в магазинах), включая арендованные.</w:t>
      </w:r>
    </w:p>
    <w:p w14:paraId="70A0DD3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Организации общественного питания отражают по данной строке стоимость остатков покупных товаров, предназначенных для перепродажи через свои объекты розничной торговли (магазины, павильоны), а также другим юридическим лицам и индивидуальным предпринимателям.</w:t>
      </w:r>
    </w:p>
    <w:p w14:paraId="66536D8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Стоимость остатков собственного производства (хлебобулочные и кондитерские изделия, полуфабрикаты и тому подобное) организациями общественного питания по строке 05 </w:t>
      </w:r>
      <w:r w:rsidRPr="004D2EB6">
        <w:rPr>
          <w:rFonts w:ascii="Times New Roman" w:eastAsia="Calibri" w:hAnsi="Times New Roman" w:cs="Times New Roman"/>
          <w:sz w:val="23"/>
          <w:szCs w:val="23"/>
        </w:rPr>
        <w:br/>
        <w:t>не отражаются.</w:t>
      </w:r>
    </w:p>
    <w:p w14:paraId="299ED40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 (комиссионеры, поверенные, агенты), осуществляющие деятельность </w:t>
      </w:r>
      <w:r w:rsidRPr="004D2EB6">
        <w:rPr>
          <w:rFonts w:ascii="Times New Roman" w:eastAsia="Calibri" w:hAnsi="Times New Roman" w:cs="Times New Roman"/>
          <w:sz w:val="23"/>
          <w:szCs w:val="23"/>
        </w:rPr>
        <w:br/>
        <w:t>в торговле в интересах другого лица по договорам комиссии, поручения либо агентским договорам, строку 05 не заполняют. Остатки товаров по строке 05 отражают собственники этих товаров – организации, являющиеся комитентами, доверителями, принципалами.</w:t>
      </w:r>
    </w:p>
    <w:p w14:paraId="4D39CD0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 приобретающие объекты недвижимости для дальнейшей перепродажи, </w:t>
      </w:r>
      <w:r w:rsidRPr="004D2EB6">
        <w:rPr>
          <w:rFonts w:ascii="Times New Roman" w:eastAsia="Calibri" w:hAnsi="Times New Roman" w:cs="Times New Roman"/>
          <w:sz w:val="23"/>
          <w:szCs w:val="23"/>
        </w:rPr>
        <w:br/>
        <w:t>а также организации-инвесторы по данной строке отражают стоимость непроданных объектов недвижимости.</w:t>
      </w:r>
    </w:p>
    <w:p w14:paraId="3D7BDC1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Организации-застройщики отражают по данной строке стоимость непроданных объектов недвижимости, построенных привлеченными подрядными строительными организациями.</w:t>
      </w:r>
    </w:p>
    <w:p w14:paraId="53B62D1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791268">
        <w:rPr>
          <w:rFonts w:ascii="Times New Roman" w:eastAsia="Calibri" w:hAnsi="Times New Roman" w:cs="Times New Roman"/>
          <w:sz w:val="23"/>
          <w:szCs w:val="23"/>
        </w:rPr>
        <w:t xml:space="preserve">Строительные организации, совмещающие функции заказчика (застройщика) </w:t>
      </w:r>
      <w:r w:rsidRPr="00791268">
        <w:rPr>
          <w:rFonts w:ascii="Times New Roman" w:eastAsia="Calibri" w:hAnsi="Times New Roman" w:cs="Times New Roman"/>
          <w:sz w:val="23"/>
          <w:szCs w:val="23"/>
        </w:rPr>
        <w:br/>
        <w:t>и подрядчика, осуществляющие собственными силами строительство жилых домов и других объектов недвижимости с целью их дальнейшей продажи и учитывающие их на счете 41, непроданные объекты недвижимости (в том числе квартиры) отражают по строке 05</w:t>
      </w:r>
      <w:r w:rsidRPr="004D2EB6">
        <w:rPr>
          <w:rFonts w:ascii="Times New Roman" w:eastAsia="Calibri" w:hAnsi="Times New Roman" w:cs="Times New Roman"/>
          <w:sz w:val="23"/>
          <w:szCs w:val="23"/>
        </w:rPr>
        <w:t>.</w:t>
      </w:r>
    </w:p>
    <w:p w14:paraId="0EEC14E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19. По строке 06 показывается стоимость промышленной продукции (товаров) собственного производства, зачисленной в отчетном периоде в основные средства предприятия, по цене зачисления в состав основных средств согласно бухгалтерской отчетности (без НДС).</w:t>
      </w:r>
    </w:p>
    <w:p w14:paraId="11E9F9E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20. По строке 07 показывается стоимость строительно-монтажных работ, выполненных для собственного потребления (хозяйственным способом).</w:t>
      </w:r>
    </w:p>
    <w:p w14:paraId="582581B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 xml:space="preserve">К строительно-монтажным работам (включая монтаж и наладку оборудования, необходимых для эксплуатации зданий, например, установку и монтаж оборудования </w:t>
      </w:r>
      <w:r w:rsidRPr="004D2EB6">
        <w:rPr>
          <w:rFonts w:ascii="Times New Roman" w:eastAsia="Calibri" w:hAnsi="Times New Roman" w:cs="Times New Roman"/>
          <w:sz w:val="23"/>
          <w:szCs w:val="23"/>
        </w:rPr>
        <w:br/>
        <w:t>для отопления, вентиляции, лифтов, систем электро-, газо- и водоснабжения и тому подобное), выполненным хозяйственным способом</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xml:space="preserve">, относятся работы, осуществляемые для своих нужд собственными силами организации, включая работы, для выполнения которых организация выделяет на стройку рабочих основной деятельности с выплатой им заработной платы </w:t>
      </w:r>
      <w:r w:rsidRPr="004D2EB6">
        <w:rPr>
          <w:rFonts w:ascii="Times New Roman" w:eastAsia="Calibri" w:hAnsi="Times New Roman" w:cs="Times New Roman"/>
          <w:sz w:val="23"/>
          <w:szCs w:val="23"/>
        </w:rPr>
        <w:br/>
        <w:t xml:space="preserve">по нарядам строительства, а также работы, выполненные строительными организациями </w:t>
      </w:r>
      <w:r w:rsidRPr="004D2EB6">
        <w:rPr>
          <w:rFonts w:ascii="Times New Roman" w:eastAsia="Calibri" w:hAnsi="Times New Roman" w:cs="Times New Roman"/>
          <w:sz w:val="23"/>
          <w:szCs w:val="23"/>
        </w:rPr>
        <w:br/>
        <w:t>по собственному строительству (не в рамках договоров подряда, а, например, при реконструкции собственного административно-хозяйственного здания, строительстве собственной производственной базы и тому подобное).</w:t>
      </w:r>
    </w:p>
    <w:p w14:paraId="31EE1F0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Если при осуществлении строительства хозяйственным способом отдельные работы выполняют подрядные организации, то эти работы в строку 07 не включаются.</w:t>
      </w:r>
    </w:p>
    <w:p w14:paraId="1729F9D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Не отражается по строке 07 также стоимость работ по ремонту собственных </w:t>
      </w:r>
      <w:r w:rsidRPr="004D2EB6">
        <w:rPr>
          <w:rFonts w:ascii="Times New Roman" w:eastAsia="Calibri" w:hAnsi="Times New Roman" w:cs="Times New Roman"/>
          <w:sz w:val="23"/>
          <w:szCs w:val="23"/>
        </w:rPr>
        <w:br/>
        <w:t xml:space="preserve">или арендованных зданий, сооружений, оборудования, выполненных собственными силами организации, затраты по которым в бухгалтерском учете учитываются на счетах затрат </w:t>
      </w:r>
      <w:r w:rsidRPr="004D2EB6">
        <w:rPr>
          <w:rFonts w:ascii="Times New Roman" w:eastAsia="Calibri" w:hAnsi="Times New Roman" w:cs="Times New Roman"/>
          <w:sz w:val="23"/>
          <w:szCs w:val="23"/>
        </w:rPr>
        <w:br/>
        <w:t>на производство.</w:t>
      </w:r>
    </w:p>
    <w:p w14:paraId="40623E7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21. По строке 08 отражается стоимость сельскохозяйственной продукции собственного производства (рабочий, продуктивный и племенной скот и многолетние насаждения), зачисленной в отчетном периоде в основные средства предприятия, по цене зачисления в состав основных средств согласно бухгалтерской отчетности (без НДС).</w:t>
      </w:r>
    </w:p>
    <w:p w14:paraId="140420A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22. По строке 09 приводится стоимость сельскохозяйственной продукции собственного производства, переданной своим несельскохозяйственным подразделениям для дальнейшей переработки по фактической себестоимости. Например, молоко-сырец, переданное </w:t>
      </w:r>
      <w:r w:rsidRPr="004D2EB6">
        <w:rPr>
          <w:rFonts w:ascii="Times New Roman" w:eastAsia="Calibri" w:hAnsi="Times New Roman" w:cs="Times New Roman"/>
          <w:sz w:val="23"/>
          <w:szCs w:val="23"/>
        </w:rPr>
        <w:br/>
        <w:t>для переработки цеху по производству молочных продуктов; зерно, переданное на собственную мельницу для производства муки и тому подобное.</w:t>
      </w:r>
    </w:p>
    <w:p w14:paraId="7D652E9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23. По строке 10 показывается стоимость неоплачиваемых переработанных сырья </w:t>
      </w:r>
      <w:r w:rsidRPr="004D2EB6">
        <w:rPr>
          <w:rFonts w:ascii="Times New Roman" w:eastAsia="Calibri" w:hAnsi="Times New Roman" w:cs="Times New Roman"/>
          <w:sz w:val="23"/>
          <w:szCs w:val="23"/>
        </w:rPr>
        <w:br/>
        <w:t xml:space="preserve">и материалов заказчика. Указанная информация формируется на основании данных забалансового счета 003 «Материалы, принятые в переработку», предназначенного </w:t>
      </w:r>
      <w:r w:rsidRPr="004D2EB6">
        <w:rPr>
          <w:rFonts w:ascii="Times New Roman" w:eastAsia="Calibri" w:hAnsi="Times New Roman" w:cs="Times New Roman"/>
          <w:sz w:val="23"/>
          <w:szCs w:val="23"/>
        </w:rPr>
        <w:br/>
        <w:t xml:space="preserve">для обобщения информации о наличии и движении сырья и материалов заказчика, принятых </w:t>
      </w:r>
      <w:r w:rsidRPr="004D2EB6">
        <w:rPr>
          <w:rFonts w:ascii="Times New Roman" w:eastAsia="Calibri" w:hAnsi="Times New Roman" w:cs="Times New Roman"/>
          <w:sz w:val="23"/>
          <w:szCs w:val="23"/>
        </w:rPr>
        <w:br/>
        <w:t xml:space="preserve">в переработку, не оплачиваемых предприятием-изготовителем (давальческое сырье), либо </w:t>
      </w:r>
      <w:r w:rsidRPr="004D2EB6">
        <w:rPr>
          <w:rFonts w:ascii="Times New Roman" w:eastAsia="Calibri" w:hAnsi="Times New Roman" w:cs="Times New Roman"/>
          <w:sz w:val="23"/>
          <w:szCs w:val="23"/>
        </w:rPr>
        <w:br/>
        <w:t>на основании других источников информации.</w:t>
      </w:r>
    </w:p>
    <w:p w14:paraId="2DB9FA4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24. По строке 11 из общего объема отгруженных товаров собственного производства, выполненных работ и услуг собственными силами выделяются данные об объеме инновационных товаров, работ, услуг.</w:t>
      </w:r>
    </w:p>
    <w:p w14:paraId="52C25286" w14:textId="6C4227F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К объему инновационных товаров, работ, услуг</w:t>
      </w:r>
      <w:r w:rsidRPr="004D2EB6">
        <w:rPr>
          <w:rFonts w:ascii="Times New Roman" w:eastAsia="Calibri" w:hAnsi="Times New Roman" w:cs="Times New Roman"/>
          <w:sz w:val="23"/>
          <w:szCs w:val="23"/>
          <w:vertAlign w:val="superscript"/>
        </w:rPr>
        <w:footnoteReference w:id="4"/>
      </w:r>
      <w:r w:rsidRPr="004D2EB6">
        <w:rPr>
          <w:rFonts w:ascii="Times New Roman" w:eastAsia="Calibri" w:hAnsi="Times New Roman" w:cs="Times New Roman"/>
          <w:sz w:val="23"/>
          <w:szCs w:val="23"/>
        </w:rPr>
        <w:t xml:space="preserve"> относятся товары, работы, услуги, новые или подвергавшиеся в течение последних трех лет (включая отчетный период) разной степени технологическим изменениям. Объем инновационной продукции определяется за отчетный месяц, а продукция считается инновационной в течение трех лет с момента ее внедрения </w:t>
      </w:r>
      <w:r w:rsidRPr="004D2EB6">
        <w:rPr>
          <w:rFonts w:ascii="Times New Roman" w:eastAsia="Calibri" w:hAnsi="Times New Roman" w:cs="Times New Roman"/>
          <w:sz w:val="23"/>
          <w:szCs w:val="23"/>
        </w:rPr>
        <w:br/>
        <w:t>(если разработка внедрена в 2017 г. и в том же году по данной разработке начат выпуск продукции, то предприятие о ней отчитывается как об инновационной за соответствующие месяцы 2017, 2018, 2019 года. Например, если выпуск инновационной продукции осуществляется с августа 2017 года</w:t>
      </w:r>
      <w:r w:rsidR="00FA149C">
        <w:rPr>
          <w:rFonts w:ascii="Times New Roman" w:eastAsia="Calibri" w:hAnsi="Times New Roman" w:cs="Times New Roman"/>
          <w:sz w:val="23"/>
          <w:szCs w:val="23"/>
        </w:rPr>
        <w:t>,</w:t>
      </w:r>
      <w:r w:rsidRPr="004D2EB6">
        <w:rPr>
          <w:rFonts w:ascii="Times New Roman" w:eastAsia="Calibri" w:hAnsi="Times New Roman" w:cs="Times New Roman"/>
          <w:sz w:val="23"/>
          <w:szCs w:val="23"/>
        </w:rPr>
        <w:t xml:space="preserve"> то он показывается по август 2019 года включительно. В организациях, введенных в эксплуатацию менее трех лет назад, включая отчетный год, вся произведенная продукция будет считаться инновационной, так как она является новой для этой организации).</w:t>
      </w:r>
    </w:p>
    <w:p w14:paraId="03E4C06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 xml:space="preserve">Продукция, выработанная из давальческого сырья (сырья и материалов заказчика, </w:t>
      </w:r>
      <w:r w:rsidRPr="004D2EB6">
        <w:rPr>
          <w:rFonts w:ascii="Times New Roman" w:eastAsia="Calibri" w:hAnsi="Times New Roman" w:cs="Times New Roman"/>
          <w:sz w:val="23"/>
          <w:szCs w:val="23"/>
        </w:rPr>
        <w:br/>
        <w:t xml:space="preserve">не оплачиваемых предприятием-изготовителем), включается предприятием-изготовителем </w:t>
      </w:r>
      <w:r w:rsidRPr="004D2EB6">
        <w:rPr>
          <w:rFonts w:ascii="Times New Roman" w:eastAsia="Calibri" w:hAnsi="Times New Roman" w:cs="Times New Roman"/>
          <w:sz w:val="23"/>
          <w:szCs w:val="23"/>
        </w:rPr>
        <w:br/>
        <w:t>в объем отгруженных товаров собственного производства, работ и услуг, выполненных собственными силами по стоимости обработки инновационного характера, то есть без стоимости сырья и материалов. Себестоимость продукции, которая не является собственностью организации, по данной строке не указывается.</w:t>
      </w:r>
    </w:p>
    <w:p w14:paraId="79B56A6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Данные об объеме отгруженных инновационных товаров, работ, услуг приводятся </w:t>
      </w:r>
      <w:r w:rsidRPr="004D2EB6">
        <w:rPr>
          <w:rFonts w:ascii="Times New Roman" w:eastAsia="Calibri" w:hAnsi="Times New Roman" w:cs="Times New Roman"/>
          <w:sz w:val="23"/>
          <w:szCs w:val="23"/>
        </w:rPr>
        <w:br/>
        <w:t>по виду деятельности, который является для организации основным. Если организация занимается разработкой и производством высокотехнологичной продукции по вспомогательным видам деятельности (например, «Научные исследования и разработки»), которые непосредственно связаны с ее основным видом деятельности, то данные об объеме отгрузки инновационной продукции следует относить на основной вид экономической деятельности.</w:t>
      </w:r>
    </w:p>
    <w:p w14:paraId="3FC00CD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Инновационная продукция</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xml:space="preserve"> включает товары, работы, услуги вновь внедренные </w:t>
      </w:r>
      <w:r w:rsidRPr="004D2EB6">
        <w:rPr>
          <w:rFonts w:ascii="Times New Roman" w:eastAsia="Calibri" w:hAnsi="Times New Roman" w:cs="Times New Roman"/>
          <w:sz w:val="23"/>
          <w:szCs w:val="23"/>
        </w:rPr>
        <w:br/>
        <w:t>(в том числе принципиально новые) или подвергавшиеся значительным технологическим (в том числе биологическим по сельскому хозяйству) изменениям и подвергавшиеся усовершенствованию.</w:t>
      </w:r>
    </w:p>
    <w:p w14:paraId="45B8A3A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Вновь внедренные или подвергавшиеся значительным технологическим изменениям</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xml:space="preserve"> – товары, работы, услуги, не производимые ранее в организации. Для данных товаров, работ, услуг область применения (использования), эксплуатационные характеристики, признаки, конструктивное выполнение, а также состав применяемых материалов и компонентов – новые или в значительной степени отличающиеся в сравнении с ранее выпускавшимися товарами, работами, услугами. Производство таких товаров, работ, услуг основано на новых, в том числе принципиально новых, технологиях либо на сочетании новых с применением существующих технологий.</w:t>
      </w:r>
    </w:p>
    <w:p w14:paraId="576A8BC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Примером продукции, основанной на новых технологиях, может служить портативный планшетный компьютер, при производстве которого использовались новые технологии. Планшетный компьютер не просто комбинирует существующие микротехнологии (микропроцессоры, миниатюрные жесткие диски), но позволяет использовать новые модели сетевого доступа к общим информационным и вычислительным ресурсам и данным (облачные вычисления), а также формирует новые рынки программного обеспечения и услуг. </w:t>
      </w:r>
      <w:r w:rsidRPr="004D2EB6">
        <w:rPr>
          <w:rFonts w:ascii="Times New Roman" w:eastAsia="Calibri" w:hAnsi="Times New Roman" w:cs="Times New Roman"/>
          <w:sz w:val="23"/>
          <w:szCs w:val="23"/>
        </w:rPr>
        <w:br/>
        <w:t xml:space="preserve">К производству продукции на новых технологиях можно отнести устройства беспроводной передачи данных (Wi-Fi), электронные книги на жидких чернилах, социальные сети (ИТ-услуга). Более простыми примерами, характерными для малочисленных организаций, могут служить запуск производства шпона в дополнение к производству фанеры и массива или ввод </w:t>
      </w:r>
      <w:r w:rsidRPr="004D2EB6">
        <w:rPr>
          <w:rFonts w:ascii="Times New Roman" w:eastAsia="Calibri" w:hAnsi="Times New Roman" w:cs="Times New Roman"/>
          <w:sz w:val="23"/>
          <w:szCs w:val="23"/>
        </w:rPr>
        <w:br/>
        <w:t xml:space="preserve">в эксплуатацию производства не выпускавшихся ранее напольных покрытий, а также старт производства напольных покрытий на основе полиэстра (при отсутствии подобных производителей в пределах региона), старт первого на территории России производства ростового оборудования для кристаллических гетероструктур (новая для российского рынка), запуск производства суперконденсаторов на основе графена, не имеющих мировых аналогов </w:t>
      </w:r>
      <w:r w:rsidRPr="004D2EB6">
        <w:rPr>
          <w:rFonts w:ascii="Times New Roman" w:eastAsia="Calibri" w:hAnsi="Times New Roman" w:cs="Times New Roman"/>
          <w:sz w:val="23"/>
          <w:szCs w:val="23"/>
        </w:rPr>
        <w:br/>
        <w:t>по емкости (новая для мирового рынка).</w:t>
      </w:r>
    </w:p>
    <w:p w14:paraId="2D80B91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Примером продукции, основанной на сочетании новых, с применением существующих, технологий, может служить внедрение тормозной системы ABS, встроенной навигационной системы глобального позиционирования GPS или улучшения других подсистем в автомобилях, заключающихся в частичных изменениях или дополнениях какой-либо одной из многих технических подсистем, объединенных в изделии, внедрение насосных станций новых модификаций за счет расширения их комплектации. Использование «дышащих», водо- </w:t>
      </w:r>
      <w:r w:rsidRPr="004D2EB6">
        <w:rPr>
          <w:rFonts w:ascii="Times New Roman" w:eastAsia="Calibri" w:hAnsi="Times New Roman" w:cs="Times New Roman"/>
          <w:sz w:val="23"/>
          <w:szCs w:val="23"/>
        </w:rPr>
        <w:br/>
        <w:t xml:space="preserve">или грязеотталкивающих тканей в производстве одежды, использование новых видов полотен для модификации существующих палаток (тентов) с повышенной влагоустойчивостью является </w:t>
      </w:r>
      <w:r w:rsidRPr="004D2EB6">
        <w:rPr>
          <w:rFonts w:ascii="Times New Roman" w:eastAsia="Calibri" w:hAnsi="Times New Roman" w:cs="Times New Roman"/>
          <w:sz w:val="23"/>
          <w:szCs w:val="23"/>
        </w:rPr>
        <w:lastRenderedPageBreak/>
        <w:t>примером продуктовых инноваций, связанных с использованием новых материалов, повышающих эффективность продукта.</w:t>
      </w:r>
    </w:p>
    <w:p w14:paraId="3E498DD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К продукции сельскохозяйственного производства, вновь внедренной </w:t>
      </w:r>
      <w:r w:rsidRPr="004D2EB6">
        <w:rPr>
          <w:rFonts w:ascii="Times New Roman" w:eastAsia="Calibri" w:hAnsi="Times New Roman" w:cs="Times New Roman"/>
          <w:sz w:val="23"/>
          <w:szCs w:val="23"/>
        </w:rPr>
        <w:br/>
        <w:t xml:space="preserve">или подвергавшейся значительным технологическим (в том числе биологическим) изменениям, относятся товары, работы, услуги, не производимые ранее в организации. Для данных товаров, работ, услуг область применения (использования), качественные и потребительские характеристики, биологические, иммунологические и другие свойства и ценные признаки, параметры естественных циклов – новые или в значительной степени отличающиеся в сравнении с ранее производимыми товарами, работами, услугами. Производство таких товаров, работ, услуг основано на новых, в том числе принципиально новых, технологиях либо на сочетании новых, </w:t>
      </w:r>
      <w:r w:rsidRPr="004D2EB6">
        <w:rPr>
          <w:rFonts w:ascii="Times New Roman" w:eastAsia="Calibri" w:hAnsi="Times New Roman" w:cs="Times New Roman"/>
          <w:sz w:val="23"/>
          <w:szCs w:val="23"/>
        </w:rPr>
        <w:br/>
        <w:t>с применением существующих, технологий. К данной продукции, в том числе, относятся вновь внедренные или подвергавшиеся значительным технологическим (в том числе биологическим) изменениям: сорта сельскохозяйственных культур, например, выращивание новой озимой пшеницы с повышенной средней урожайностью, высоким уровнем адаптации к условиям выращивания, повышенной зимостойкостью, засухостойкостью, устойчивостью к болезням листьев и колоса, устойчивостью к полеганию; линии, типы и породы животных и кроссы птиц, например, разведение пород птицы с повышенными продуктивными качествами, увеличенной средней живой массой, повышенной выносливостью, яйценоскостью; начало разведения новых типов животных, ранее не культивирующихся организацией.</w:t>
      </w:r>
    </w:p>
    <w:p w14:paraId="26D3F6F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Подвергавшиеся усовершенствованию</w:t>
      </w:r>
      <w:r w:rsidRPr="004D2EB6">
        <w:rPr>
          <w:rFonts w:ascii="Times New Roman" w:eastAsia="Calibri" w:hAnsi="Times New Roman" w:cs="Times New Roman"/>
          <w:sz w:val="23"/>
          <w:szCs w:val="23"/>
          <w:vertAlign w:val="superscript"/>
        </w:rPr>
        <w:footnoteReference w:id="5"/>
      </w:r>
      <w:r w:rsidRPr="004D2EB6">
        <w:rPr>
          <w:rFonts w:ascii="Times New Roman" w:eastAsia="Calibri" w:hAnsi="Times New Roman" w:cs="Times New Roman"/>
          <w:sz w:val="23"/>
          <w:szCs w:val="23"/>
        </w:rPr>
        <w:t xml:space="preserve"> – товары, работы, услуги уже выпускаемые </w:t>
      </w:r>
      <w:r w:rsidRPr="004D2EB6">
        <w:rPr>
          <w:rFonts w:ascii="Times New Roman" w:eastAsia="Calibri" w:hAnsi="Times New Roman" w:cs="Times New Roman"/>
          <w:sz w:val="23"/>
          <w:szCs w:val="23"/>
        </w:rPr>
        <w:br/>
        <w:t>в организации, но в отношении которых применены/использованы новые или технологически значительно усовершенствованные способы производства или методы передачи продуктов, предполагающие применение нового производственного оборудования и (или)  программного обеспечения, новых технологий производства, новых методов организации производственного процесса или их совокупности.</w:t>
      </w:r>
    </w:p>
    <w:p w14:paraId="2CB6CEA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trike/>
          <w:sz w:val="23"/>
          <w:szCs w:val="23"/>
        </w:rPr>
      </w:pPr>
      <w:r w:rsidRPr="004D2EB6">
        <w:rPr>
          <w:rFonts w:ascii="Times New Roman" w:eastAsia="Calibri" w:hAnsi="Times New Roman" w:cs="Times New Roman"/>
          <w:sz w:val="23"/>
          <w:szCs w:val="23"/>
        </w:rPr>
        <w:t xml:space="preserve">Примерами новых производственных методов являются запуск нового автоматизированного оборудования на производственной линии или систем компьютерного проектирования для разработки продукции, установка оборудования для удаления из воды агрессивных газов в процессе очистки технических вод, внедрение системы ультразвукового контроля за дефектами, позволяющей снизить долю брака на финальной стадии производства, переоборудование станции смешения мазутов за счет установки оборудования с повышенной надежностью, установка и запуск новой модели трубонарезного станка и фрезерного центра взамен устаревшей, обеспечивающих повышение точности и скорости обработки, улучшение рецептуры молочной глазури, обеспечивающей снижение расхода сахара при сохранении вкусовых свойств, внедрение этапа термической обработки на линии протяжного отжига, </w:t>
      </w:r>
      <w:r w:rsidRPr="004D2EB6">
        <w:rPr>
          <w:rFonts w:ascii="Times New Roman" w:eastAsia="Calibri" w:hAnsi="Times New Roman" w:cs="Times New Roman"/>
          <w:sz w:val="23"/>
          <w:szCs w:val="23"/>
        </w:rPr>
        <w:br/>
        <w:t>что привело к улучшению качества, в том числе прочностных свойств, продукции.</w:t>
      </w:r>
    </w:p>
    <w:p w14:paraId="7C22C3D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К подвергавшейся усовершенствованию относится сельскохозяйственная продукция, </w:t>
      </w:r>
      <w:r w:rsidRPr="004D2EB6">
        <w:rPr>
          <w:rFonts w:ascii="Times New Roman" w:eastAsia="Calibri" w:hAnsi="Times New Roman" w:cs="Times New Roman"/>
          <w:sz w:val="23"/>
          <w:szCs w:val="23"/>
        </w:rPr>
        <w:br/>
        <w:t xml:space="preserve">уже выпускаемая в организации, но в отношении которой применены/использованы новые </w:t>
      </w:r>
      <w:r w:rsidRPr="004D2EB6">
        <w:rPr>
          <w:rFonts w:ascii="Times New Roman" w:eastAsia="Calibri" w:hAnsi="Times New Roman" w:cs="Times New Roman"/>
          <w:sz w:val="23"/>
          <w:szCs w:val="23"/>
        </w:rPr>
        <w:br/>
        <w:t xml:space="preserve">или технологически (в том числе биологически) значительно усовершенствованные приемы/способы производства, способы возделывания сельскохозяйственных культур, повышения плодородия, продуктивности и устойчивости земледелия, повышения хозяйственно – полезных качеств, продуктивности животных или методы передачи продуктов, предполагающие применение нового производственного оборудования и (или)  программного обеспечения, новых технологий производства, биологических, химических и прочих приемов, новых методов организации производственного процесса или их совокупности. Примерами новых </w:t>
      </w:r>
      <w:r w:rsidRPr="004D2EB6">
        <w:rPr>
          <w:rFonts w:ascii="Times New Roman" w:eastAsia="Calibri" w:hAnsi="Times New Roman" w:cs="Times New Roman"/>
          <w:sz w:val="23"/>
          <w:szCs w:val="23"/>
        </w:rPr>
        <w:lastRenderedPageBreak/>
        <w:t xml:space="preserve">производственных методов в организациях сельского хозяйства могут служить внедрение автоматических доильных систем/аппаратов, использование новых удобрений (биоактиваторов), автоматизированной уборочной техники, систем полива и иные изменения используемых методов ухода за посевами и (или)  скотом, профилактики и лечения болезней, борьбы </w:t>
      </w:r>
      <w:r w:rsidRPr="004D2EB6">
        <w:rPr>
          <w:rFonts w:ascii="Times New Roman" w:eastAsia="Calibri" w:hAnsi="Times New Roman" w:cs="Times New Roman"/>
          <w:sz w:val="23"/>
          <w:szCs w:val="23"/>
        </w:rPr>
        <w:br/>
        <w:t>с вредителями, кормления скота, управления почвами и иными побочными биологическими продуктами собственного потребления, а также ирригации, управления водными ресурсами.</w:t>
      </w:r>
    </w:p>
    <w:p w14:paraId="5CC013E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К инновациям не относятся:</w:t>
      </w:r>
    </w:p>
    <w:p w14:paraId="4FC7737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эстетические изменения в продуктах (например, в цвете, декоре и прочее);</w:t>
      </w:r>
    </w:p>
    <w:p w14:paraId="31A6203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незначительные технические или внешние изменения в продукте, оставляющие неизменным его конструктивное исполнение, не оказывающие достаточно заметного влияния </w:t>
      </w:r>
      <w:r w:rsidRPr="004D2EB6">
        <w:rPr>
          <w:rFonts w:ascii="Times New Roman" w:eastAsia="Calibri" w:hAnsi="Times New Roman" w:cs="Times New Roman"/>
          <w:sz w:val="23"/>
          <w:szCs w:val="23"/>
        </w:rPr>
        <w:br/>
        <w:t>на параметры, свойства, стоимость того или иного изделия, а также входящих в него материалов и компонентов;</w:t>
      </w:r>
    </w:p>
    <w:p w14:paraId="4D2F5C8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расширение номенклатуры товаров, работ, услуг за счет ввода в производство товаров, работ, услуг, не выпускавшихся ранее в данной организации, но уже достаточно известных </w:t>
      </w:r>
      <w:r w:rsidRPr="004D2EB6">
        <w:rPr>
          <w:rFonts w:ascii="Times New Roman" w:eastAsia="Calibri" w:hAnsi="Times New Roman" w:cs="Times New Roman"/>
          <w:sz w:val="23"/>
          <w:szCs w:val="23"/>
        </w:rPr>
        <w:br/>
        <w:t>на рынке сбыта видов товаров, работ, услуг (возможно непрофильных) с целью обеспечения сиюминутного спроса и доходов организации. Например, выпуск машиностроительным заводом в летний период непрофильной продукции, пользующейся сезонным спросом - гвоздей;</w:t>
      </w:r>
    </w:p>
    <w:p w14:paraId="2CFCE8B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расширение производственных мощностей за счет дополнительных станков </w:t>
      </w:r>
      <w:r w:rsidRPr="004D2EB6">
        <w:rPr>
          <w:rFonts w:ascii="Times New Roman" w:eastAsia="Calibri" w:hAnsi="Times New Roman" w:cs="Times New Roman"/>
          <w:sz w:val="23"/>
          <w:szCs w:val="23"/>
        </w:rPr>
        <w:br/>
        <w:t>уже известной модели, либо даже замена станков на более поздние модификации той же модели;</w:t>
      </w:r>
    </w:p>
    <w:p w14:paraId="7D78166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увеличение размеров землепользования и поголовья животных;</w:t>
      </w:r>
    </w:p>
    <w:p w14:paraId="0301806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чередование выращивания (производства) сельскохозяйственных культур в севообороте;</w:t>
      </w:r>
    </w:p>
    <w:p w14:paraId="6BA7045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продажа инновационных товаров, работ, услуг, полностью произведенных </w:t>
      </w:r>
      <w:r w:rsidRPr="004D2EB6">
        <w:rPr>
          <w:rFonts w:ascii="Times New Roman" w:eastAsia="Calibri" w:hAnsi="Times New Roman" w:cs="Times New Roman"/>
          <w:sz w:val="23"/>
          <w:szCs w:val="23"/>
        </w:rPr>
        <w:br/>
        <w:t>и разработанных другими организациями;</w:t>
      </w:r>
    </w:p>
    <w:p w14:paraId="015E8E8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рекламная концепция, прототип или модель продукта, который еще не существует;</w:t>
      </w:r>
    </w:p>
    <w:p w14:paraId="238E5A1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формулировка новой корпоративной или управленческой стратегии, если она не вступила в действие; </w:t>
      </w:r>
    </w:p>
    <w:p w14:paraId="2723BD3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результаты выполнения творческих работ или оказания услуг, реализованные в виде отчетов, книг или фильмов;</w:t>
      </w:r>
    </w:p>
    <w:p w14:paraId="211DB7B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изменения, обусловленные внешними ценовыми факторами. Например, выпуск </w:t>
      </w:r>
      <w:r w:rsidRPr="004D2EB6">
        <w:rPr>
          <w:rFonts w:ascii="Times New Roman" w:eastAsia="Calibri" w:hAnsi="Times New Roman" w:cs="Times New Roman"/>
          <w:sz w:val="23"/>
          <w:szCs w:val="23"/>
        </w:rPr>
        <w:br/>
        <w:t>той же модели мобильного телефона, но по более низкой цене в связи со снижением стоимости комплектующих;</w:t>
      </w:r>
    </w:p>
    <w:p w14:paraId="0C1CA39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прекращение выпуска продукта, использования бизнес-процесса;</w:t>
      </w:r>
    </w:p>
    <w:p w14:paraId="41BC55A5" w14:textId="77777777" w:rsidR="004D2EB6" w:rsidRPr="00FA149C"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FA149C">
        <w:rPr>
          <w:rFonts w:ascii="Times New Roman" w:eastAsia="Calibri" w:hAnsi="Times New Roman" w:cs="Times New Roman"/>
          <w:sz w:val="23"/>
          <w:szCs w:val="23"/>
        </w:rPr>
        <w:t>реорганизация юридического лица (слияние, присоединение, разделение, выделение, преобразование), если в результате не разрабатывается или не принимается новый бизнес-процесс с целью повышения успеха.</w:t>
      </w:r>
    </w:p>
    <w:p w14:paraId="712E7A3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25. С учетом Положения о национальной нанотехнологической сети, утвержденного постановлением Правительства Российской Федерации от 23 апреля 2010 г. № 282 по строке 12 из общего объема отгруженных (переданных) товаров собственного производства (строка 01) выделяется объем отгруженных товаров собственного производства, выполненных работ </w:t>
      </w:r>
      <w:r w:rsidRPr="004D2EB6">
        <w:rPr>
          <w:rFonts w:ascii="Times New Roman" w:eastAsia="Calibri" w:hAnsi="Times New Roman" w:cs="Times New Roman"/>
          <w:sz w:val="23"/>
          <w:szCs w:val="23"/>
        </w:rPr>
        <w:br/>
        <w:t xml:space="preserve">и оказанных услуг собственными силами, произведенных с использованием нанотехнологий (продукция наноиндустрии, а также научно-исследовательские, опытно-конструкторские </w:t>
      </w:r>
      <w:r w:rsidRPr="004D2EB6">
        <w:rPr>
          <w:rFonts w:ascii="Times New Roman" w:eastAsia="Calibri" w:hAnsi="Times New Roman" w:cs="Times New Roman"/>
          <w:sz w:val="23"/>
          <w:szCs w:val="23"/>
        </w:rPr>
        <w:br/>
        <w:t>и опытно-технологических работы, связанные с нанотехнологиями).</w:t>
      </w:r>
    </w:p>
    <w:p w14:paraId="1F1354E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Продукция наноиндустрии</w:t>
      </w:r>
      <w:r w:rsidRPr="004D2EB6">
        <w:rPr>
          <w:rFonts w:ascii="Times New Roman" w:eastAsia="Calibri" w:hAnsi="Times New Roman" w:cs="Times New Roman"/>
          <w:sz w:val="23"/>
          <w:szCs w:val="23"/>
          <w:vertAlign w:val="superscript"/>
        </w:rPr>
        <w:footnoteReference w:id="6"/>
      </w:r>
      <w:r w:rsidRPr="004D2EB6">
        <w:rPr>
          <w:rFonts w:ascii="Times New Roman" w:eastAsia="Calibri" w:hAnsi="Times New Roman" w:cs="Times New Roman"/>
          <w:sz w:val="23"/>
          <w:szCs w:val="23"/>
        </w:rPr>
        <w:t xml:space="preserve"> – продукция (товары, работы, услуги), произведенная </w:t>
      </w:r>
      <w:r w:rsidRPr="004D2EB6">
        <w:rPr>
          <w:rFonts w:ascii="Times New Roman" w:eastAsia="Calibri" w:hAnsi="Times New Roman" w:cs="Times New Roman"/>
          <w:sz w:val="23"/>
          <w:szCs w:val="23"/>
        </w:rPr>
        <w:br/>
        <w:t>с использованием нанотехнологий и обладающая вследствие этого ранее недостижимыми технико-экономическими показателями</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w:t>
      </w:r>
    </w:p>
    <w:p w14:paraId="43AD730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Нанотехнологии - технологии, направленные на создание и практическое использование нанообъектов и наносистем с заданными свойствами и характеристиками.</w:t>
      </w:r>
    </w:p>
    <w:p w14:paraId="7023454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Наносистема</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xml:space="preserve"> – система (в том числе наноматериалы и наноустройства), содержащая структурные элементы – нанообъекты, линейный размер которых хотя бы в одном измерении имеет величину, составляющую 1 – 100 нм, определяющие основные свойства и характеристики этой системы.</w:t>
      </w:r>
    </w:p>
    <w:p w14:paraId="1424F42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Распоряжением Правительства Российской Федерации от 7 июля 2011 г. № 1192–р установлены следующие категории продукции наноиндустрии в части товаров и услуг:</w:t>
      </w:r>
    </w:p>
    <w:p w14:paraId="68B6794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продукция наноиндустрии категории «А» (первичная нанотехнологическая продукция) – товары, представляющие собой нанокомпоненты (нанообъекты и наносистемы), в том числе используемые как сырье и полуфабрикаты для производства продукции наноиндустрии категорий «Б», «В» и «Г»;</w:t>
      </w:r>
    </w:p>
    <w:p w14:paraId="3B57196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продукция наноиндустрии категории «Б» (наносодержащая продукция) – товары, содержащие нанокомпоненты (продукцию наноиндустрии категории «А»);</w:t>
      </w:r>
    </w:p>
    <w:p w14:paraId="1775FC8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продукция наноиндустрии категории «В» – услуги (товары, не содержащие нанокомпоненты), при оказании (производстве) которых используются нанотехнологии </w:t>
      </w:r>
      <w:r w:rsidRPr="004D2EB6">
        <w:rPr>
          <w:rFonts w:ascii="Times New Roman" w:eastAsia="Calibri" w:hAnsi="Times New Roman" w:cs="Times New Roman"/>
          <w:sz w:val="23"/>
          <w:szCs w:val="23"/>
        </w:rPr>
        <w:br/>
        <w:t>и (или) нанокомпоненты (продукция наноиндустрии категории «А»);</w:t>
      </w:r>
    </w:p>
    <w:p w14:paraId="2466844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продукция наноиндустрии категории «Г» – товары, представляющие собой специальное оборудование для нанотехнологий.</w:t>
      </w:r>
    </w:p>
    <w:p w14:paraId="0BEDE74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этой строке также отражаются данные о стоимости выполненных научно-исследовательских, опытно-конструкторских и опытно-технологических работ, связанных </w:t>
      </w:r>
      <w:r w:rsidRPr="004D2EB6">
        <w:rPr>
          <w:rFonts w:ascii="Times New Roman" w:eastAsia="Calibri" w:hAnsi="Times New Roman" w:cs="Times New Roman"/>
          <w:sz w:val="23"/>
          <w:szCs w:val="23"/>
        </w:rPr>
        <w:br/>
        <w:t>с нанотехнологиями и принятых заказчиком в установленном порядке (включая стоимость изготовленных в ходе данных работ опытных образцов и мелких партий).</w:t>
      </w:r>
    </w:p>
    <w:p w14:paraId="40CE1A7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26. Оценка объема отгруженных товаров собственного производства осуществляется </w:t>
      </w:r>
      <w:r w:rsidRPr="004D2EB6">
        <w:rPr>
          <w:rFonts w:ascii="Times New Roman" w:eastAsia="Calibri" w:hAnsi="Times New Roman" w:cs="Times New Roman"/>
          <w:sz w:val="23"/>
          <w:szCs w:val="23"/>
        </w:rPr>
        <w:br/>
        <w:t>по ценам франко-вагон станция отправления. Стоимость транспортировки продукции от станции отправления до станции назначения исключается из общей суммы при определении объема продукции. Если на продукцию применяются только цены франко-склад изготовителя, то оценка объема продукции осуществляется по этим ценам.</w:t>
      </w:r>
    </w:p>
    <w:p w14:paraId="3DDAC76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Отпускаемые товары и оказываемые услуги по договору мены (бартеру), товарному кредиту, и предоставляемые своим работникам в счет оплаты труда, оцениваются по средней цене продажи таких же или аналогичных товаров и услуг, рассчитанной за период, в котором отгружены (выполнены) оцениваемые товары и услуги, а в случае отсутствия продажи такой </w:t>
      </w:r>
      <w:r w:rsidRPr="004D2EB6">
        <w:rPr>
          <w:rFonts w:ascii="Times New Roman" w:eastAsia="Calibri" w:hAnsi="Times New Roman" w:cs="Times New Roman"/>
          <w:sz w:val="23"/>
          <w:szCs w:val="23"/>
        </w:rPr>
        <w:br/>
        <w:t xml:space="preserve">или аналогичной продукции (услуг) за период – исходя из цены ее последней продажи, </w:t>
      </w:r>
      <w:r w:rsidRPr="004D2EB6">
        <w:rPr>
          <w:rFonts w:ascii="Times New Roman" w:eastAsia="Calibri" w:hAnsi="Times New Roman" w:cs="Times New Roman"/>
          <w:sz w:val="23"/>
          <w:szCs w:val="23"/>
        </w:rPr>
        <w:br/>
        <w:t>но не ниже фактической себестоимости.</w:t>
      </w:r>
    </w:p>
    <w:p w14:paraId="0D20E21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Товары (услуги), поставляемые на экспорт, в объем отгруженных товаров и выполненных услуг включаются по контрактным ценам, пересчитанным по курсу рубля, котируемому Центральным банком Российской Федерации на дату отгрузки продукции, из которых исключаются налог на добавленную стоимость, акциз, аналогичные обязательные платежи </w:t>
      </w:r>
      <w:r w:rsidRPr="004D2EB6">
        <w:rPr>
          <w:rFonts w:ascii="Times New Roman" w:eastAsia="Calibri" w:hAnsi="Times New Roman" w:cs="Times New Roman"/>
          <w:sz w:val="23"/>
          <w:szCs w:val="23"/>
        </w:rPr>
        <w:br/>
        <w:t>и транспортные расходы от станции отправления до пункта экспорта.</w:t>
      </w:r>
    </w:p>
    <w:p w14:paraId="418F134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27. Общий объем заказов (контрактов) на поставку товаров и услуг, произведенных собственными силами, в последующие периоды (строка 13) формируется на основе заключенных в отчетный и прошлые периоды договоров независимо от срока их исполнения за вычетом выполненных и аннулированных договоров. Объем заказов (контрактов) приводится в ценах, установленных по договору. Стоимость заказов на продукцию с длительным циклом производства включается по ценам, вытекающим из договорных условий. Объем заказа, находящегося в процессе производства, учитывается по той части заказа, которую предстоит выполнить.</w:t>
      </w:r>
    </w:p>
    <w:p w14:paraId="28E3731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строительной и проектно-изыскательской деятельности по строке 13 показывается общий объем заказов (контрактов), выполняемых собственными силами.</w:t>
      </w:r>
    </w:p>
    <w:p w14:paraId="38C3339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По строке 14 из строки 13 выделяется объем заказов на поставку продукции на экспорт.</w:t>
      </w:r>
    </w:p>
    <w:p w14:paraId="339DFEF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28. По строкам 15, 16, 17 и 18 делаются отметки в случае наличия (отсутствия) предоставления услуг (экспорт услуг, строки 15, 16) или получения услуг (импорт услуг, строки 17, 18) в области международной деятельности, то есть операций, осуществляемых между российскими организациями (резидентами) и нерезидентами (резидентами экономик других стран).</w:t>
      </w:r>
    </w:p>
    <w:p w14:paraId="4F4B39E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При наличии факта предоставления услуг проставляется метка «V» по строке 15, </w:t>
      </w:r>
      <w:r w:rsidRPr="004D2EB6">
        <w:rPr>
          <w:rFonts w:ascii="Times New Roman" w:eastAsia="Calibri" w:hAnsi="Times New Roman" w:cs="Times New Roman"/>
          <w:sz w:val="23"/>
          <w:szCs w:val="23"/>
        </w:rPr>
        <w:br/>
        <w:t>при отсутствии – по строке 16. Строки 17 и 18 заполняются аналогичным образом.</w:t>
      </w:r>
    </w:p>
    <w:p w14:paraId="13F9032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Экспорт, импорт услуг представляет собой сумму начисленных в оплату за оказанные услуги средств в соответствии с заключенными договорами между участниками внешнеэкономической деятельности в денежной или иной форме (например, в счет погашения задолженности) в течение отчетного периода, независимо от того, поступили деньги на счет организации или нет. При этом следует иметь в виду, что услуги в отличие от товаров </w:t>
      </w:r>
      <w:r w:rsidRPr="004D2EB6">
        <w:rPr>
          <w:rFonts w:ascii="Times New Roman" w:eastAsia="Calibri" w:hAnsi="Times New Roman" w:cs="Times New Roman"/>
          <w:sz w:val="23"/>
          <w:szCs w:val="23"/>
        </w:rPr>
        <w:br/>
        <w:t>не являются физическими предметами, а представляют собой производимую на заказ деятельность, приводящую к изменению местоположения или состояния принадлежащих потребителю предметов.</w:t>
      </w:r>
    </w:p>
    <w:p w14:paraId="52FB87EC"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2.1.2. ОТГРУЖЕНО ТОВАРОВ СОБСТВЕННОГО</w:t>
      </w:r>
    </w:p>
    <w:p w14:paraId="169A59E1" w14:textId="77777777" w:rsidR="004D2EB6" w:rsidRPr="004D2EB6" w:rsidRDefault="004D2EB6" w:rsidP="004D2EB6">
      <w:pPr>
        <w:widowControl w:val="0"/>
        <w:autoSpaceDE w:val="0"/>
        <w:autoSpaceDN w:val="0"/>
        <w:spacing w:after="0" w:line="276" w:lineRule="auto"/>
        <w:ind w:firstLine="709"/>
        <w:jc w:val="center"/>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ПРОИЗВОДСТВА, ВЫПОЛНЕНО РАБОТ И УСЛУГ СОБСТВЕННЫМИ СИЛАМИ</w:t>
      </w:r>
    </w:p>
    <w:p w14:paraId="3A76CADB" w14:textId="77777777" w:rsidR="004D2EB6" w:rsidRPr="004D2EB6" w:rsidRDefault="004D2EB6" w:rsidP="004D2EB6">
      <w:pPr>
        <w:widowControl w:val="0"/>
        <w:autoSpaceDE w:val="0"/>
        <w:autoSpaceDN w:val="0"/>
        <w:spacing w:after="0" w:line="276" w:lineRule="auto"/>
        <w:ind w:firstLine="709"/>
        <w:jc w:val="center"/>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ПО ВИДАМ ДЕЯТЕЛЬНОСТИ</w:t>
      </w:r>
    </w:p>
    <w:p w14:paraId="7A50FD49"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1011CF8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29. В разделе 2 формы № П–1 по свободным строкам приводится распределение данных по подразделениям организации, осуществляющим определенные виды деятельности </w:t>
      </w:r>
      <w:r w:rsidRPr="004D2EB6">
        <w:rPr>
          <w:rFonts w:ascii="Times New Roman" w:eastAsia="Calibri" w:hAnsi="Times New Roman" w:cs="Times New Roman"/>
          <w:sz w:val="23"/>
          <w:szCs w:val="23"/>
        </w:rPr>
        <w:br/>
        <w:t xml:space="preserve">в соответствии с Общероссийским классификатором видов экономической деятельности ОК 029 – 2014 (КДЕС ред. 2) </w:t>
      </w:r>
      <w:bookmarkStart w:id="8" w:name="_Hlk54889065"/>
      <w:r w:rsidRPr="004D2EB6">
        <w:rPr>
          <w:rFonts w:ascii="Times New Roman" w:eastAsia="Calibri" w:hAnsi="Times New Roman" w:cs="Times New Roman"/>
          <w:sz w:val="23"/>
          <w:szCs w:val="23"/>
        </w:rPr>
        <w:t xml:space="preserve">по </w:t>
      </w:r>
      <w:r w:rsidRPr="00FA149C">
        <w:rPr>
          <w:rFonts w:ascii="Times New Roman" w:eastAsia="Calibri" w:hAnsi="Times New Roman" w:cs="Times New Roman"/>
          <w:sz w:val="23"/>
          <w:szCs w:val="23"/>
        </w:rPr>
        <w:t xml:space="preserve">приложению № </w:t>
      </w:r>
      <w:bookmarkEnd w:id="8"/>
      <w:r w:rsidRPr="00FA149C">
        <w:rPr>
          <w:rFonts w:ascii="Times New Roman" w:eastAsia="Calibri" w:hAnsi="Times New Roman" w:cs="Times New Roman"/>
          <w:sz w:val="23"/>
          <w:szCs w:val="23"/>
        </w:rPr>
        <w:t xml:space="preserve">5 </w:t>
      </w:r>
      <w:r w:rsidRPr="004D2EB6">
        <w:rPr>
          <w:rFonts w:ascii="Times New Roman" w:eastAsia="Calibri" w:hAnsi="Times New Roman" w:cs="Times New Roman"/>
          <w:sz w:val="23"/>
          <w:szCs w:val="23"/>
        </w:rPr>
        <w:t>к настоящим Указаниям. При этом в графе A указывается наименование вида деятельности, в графе B – его код в соответствии с графой 1 указанного приложения.</w:t>
      </w:r>
    </w:p>
    <w:p w14:paraId="1653718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Сумма данных, приведенных по свободным строкам, раздела 2 должна равняться данным строки 01 раздела 1 по соответствующим графам.</w:t>
      </w:r>
    </w:p>
    <w:p w14:paraId="1A37B2DF" w14:textId="6935525F" w:rsidR="004D2EB6" w:rsidRPr="004D2EB6" w:rsidRDefault="004D2EB6" w:rsidP="004D2EB6">
      <w:pPr>
        <w:suppressAutoHyphens/>
        <w:spacing w:after="0" w:line="360" w:lineRule="auto"/>
        <w:ind w:firstLine="709"/>
        <w:jc w:val="both"/>
        <w:rPr>
          <w:rFonts w:ascii="Times New Roman" w:eastAsia="Calibri" w:hAnsi="Times New Roman" w:cs="Times New Roman"/>
          <w:sz w:val="23"/>
          <w:szCs w:val="23"/>
        </w:rPr>
      </w:pPr>
      <w:r w:rsidRPr="00FA149C">
        <w:rPr>
          <w:rFonts w:ascii="Times New Roman" w:eastAsia="Calibri" w:hAnsi="Times New Roman" w:cs="Times New Roman"/>
          <w:sz w:val="23"/>
          <w:szCs w:val="23"/>
        </w:rPr>
        <w:t xml:space="preserve">Когда организация играет существенную роль в проектировании и разработке продукции (обеспечивает исполнителя технической, технологической, конструкторской документацией, необходимой для производства; передает исполнителю «ноу-хау», патенты и тому подобное, </w:t>
      </w:r>
      <w:r w:rsidRPr="00FA149C">
        <w:rPr>
          <w:rFonts w:ascii="Times New Roman" w:eastAsia="Calibri" w:hAnsi="Times New Roman" w:cs="Times New Roman"/>
          <w:sz w:val="23"/>
          <w:szCs w:val="23"/>
        </w:rPr>
        <w:br/>
        <w:t xml:space="preserve">то есть фактически стимулирует производство принципиально новой для него продукции), принимает на себя риск, связанный с производством (заключает от своего имени договоры </w:t>
      </w:r>
      <w:r w:rsidRPr="00FA149C">
        <w:rPr>
          <w:rFonts w:ascii="Times New Roman" w:eastAsia="Calibri" w:hAnsi="Times New Roman" w:cs="Times New Roman"/>
          <w:sz w:val="23"/>
          <w:szCs w:val="23"/>
        </w:rPr>
        <w:br/>
        <w:t xml:space="preserve">на выполнение всего комплекса работ и услуг, является собственником сырья и материалов, </w:t>
      </w:r>
      <w:r w:rsidRPr="00FA149C">
        <w:rPr>
          <w:rFonts w:ascii="Times New Roman" w:eastAsia="Calibri" w:hAnsi="Times New Roman" w:cs="Times New Roman"/>
          <w:sz w:val="23"/>
          <w:szCs w:val="23"/>
        </w:rPr>
        <w:br/>
        <w:t xml:space="preserve">из которых производится продукция, передает исполнителю в аренду или в лизинг на время выполнения заказа необходимое оборудование, технологические приспособления и так далее), деятельность классифицируется так, как если бы эта продукция производилась организацией самостоятельно, за исключением вида деятельности «Строительство». При этом организация, привлекающая третьих лиц для исполнения всего комплекса работ и услуг по своим обязательствам перед заказчиком, в разделе 2 отражает разницу между стоимостью работ и услуг по заключенным с заказчиками договорам и стоимостью договоров с юридическими </w:t>
      </w:r>
      <w:r w:rsidR="00FA149C">
        <w:rPr>
          <w:rFonts w:ascii="Times New Roman" w:eastAsia="Calibri" w:hAnsi="Times New Roman" w:cs="Times New Roman"/>
          <w:sz w:val="23"/>
          <w:szCs w:val="23"/>
        </w:rPr>
        <w:br/>
      </w:r>
      <w:r w:rsidRPr="00FA149C">
        <w:rPr>
          <w:rFonts w:ascii="Times New Roman" w:eastAsia="Calibri" w:hAnsi="Times New Roman" w:cs="Times New Roman"/>
          <w:sz w:val="23"/>
          <w:szCs w:val="23"/>
        </w:rPr>
        <w:t>и физическими лицами, выполнявшими весь комплекс работ и услуг, по тому виду деятельности, результатом которого является выполненная работа.</w:t>
      </w:r>
    </w:p>
    <w:p w14:paraId="65D5D287" w14:textId="77777777" w:rsidR="004D2EB6" w:rsidRPr="00FA149C" w:rsidRDefault="004D2EB6" w:rsidP="004D2EB6">
      <w:pPr>
        <w:autoSpaceDE w:val="0"/>
        <w:autoSpaceDN w:val="0"/>
        <w:adjustRightInd w:val="0"/>
        <w:spacing w:after="0" w:line="360" w:lineRule="auto"/>
        <w:ind w:firstLine="709"/>
        <w:jc w:val="both"/>
        <w:rPr>
          <w:rFonts w:ascii="Times New Roman" w:eastAsia="Calibri" w:hAnsi="Times New Roman" w:cs="Times New Roman"/>
          <w:sz w:val="23"/>
          <w:szCs w:val="23"/>
        </w:rPr>
      </w:pPr>
      <w:bookmarkStart w:id="9" w:name="_Hlk54971169"/>
      <w:r w:rsidRPr="00FA149C">
        <w:rPr>
          <w:rFonts w:ascii="Times New Roman" w:eastAsia="Calibri" w:hAnsi="Times New Roman" w:cs="Times New Roman"/>
          <w:sz w:val="23"/>
          <w:szCs w:val="23"/>
        </w:rPr>
        <w:lastRenderedPageBreak/>
        <w:t xml:space="preserve">Отгрузка продуктов переработки сельскохозяйственной продукции (сметана, масло животное, другие молочные продукты, мясо и мясные продукты и так далее), произведенных </w:t>
      </w:r>
      <w:r w:rsidRPr="00FA149C">
        <w:rPr>
          <w:rFonts w:ascii="Times New Roman" w:eastAsia="Calibri" w:hAnsi="Times New Roman" w:cs="Times New Roman"/>
          <w:sz w:val="23"/>
          <w:szCs w:val="23"/>
        </w:rPr>
        <w:br/>
        <w:t xml:space="preserve">в несельскохозяйственных подразделениях сельскохозяйственных организаций, отражается </w:t>
      </w:r>
      <w:r w:rsidRPr="00FA149C">
        <w:rPr>
          <w:rFonts w:ascii="Times New Roman" w:eastAsia="Calibri" w:hAnsi="Times New Roman" w:cs="Times New Roman"/>
          <w:sz w:val="23"/>
          <w:szCs w:val="23"/>
        </w:rPr>
        <w:br/>
        <w:t xml:space="preserve">по соответствующим видам деятельности обрабатывающих производств. Например, объем отгруженных кефира, ряженки, йогурта, произведенных сельскохозяйственной организацией </w:t>
      </w:r>
      <w:r w:rsidRPr="00FA149C">
        <w:rPr>
          <w:rFonts w:ascii="Times New Roman" w:eastAsia="Calibri" w:hAnsi="Times New Roman" w:cs="Times New Roman"/>
          <w:sz w:val="23"/>
          <w:szCs w:val="23"/>
        </w:rPr>
        <w:br/>
        <w:t xml:space="preserve">из сырья собственного производства, показывается по коду 10.51 «Производство молока (кроме сырого) и молочной продукции», мясных консервов – по коду 10.13 «Производство продукции из мяса убойных животных и мяса птицы», льняной пряжи – по коду 13.10 «Подготовка </w:t>
      </w:r>
      <w:r w:rsidRPr="00FA149C">
        <w:rPr>
          <w:rFonts w:ascii="Times New Roman" w:eastAsia="Calibri" w:hAnsi="Times New Roman" w:cs="Times New Roman"/>
          <w:sz w:val="23"/>
          <w:szCs w:val="23"/>
        </w:rPr>
        <w:br/>
        <w:t>и прядение текстильных волокон».</w:t>
      </w:r>
    </w:p>
    <w:bookmarkEnd w:id="9"/>
    <w:p w14:paraId="56FA63C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 осуществляющие производство мяса и мясопродуктов, полученных </w:t>
      </w:r>
      <w:r w:rsidRPr="004D2EB6">
        <w:rPr>
          <w:rFonts w:ascii="Times New Roman" w:eastAsia="Calibri" w:hAnsi="Times New Roman" w:cs="Times New Roman"/>
          <w:sz w:val="23"/>
          <w:szCs w:val="23"/>
        </w:rPr>
        <w:br/>
        <w:t xml:space="preserve">при забое скота, как на специализированных, так и на неспециализированных убойных площадках, отражают объем отгруженной продукции по соответствующим видам деятельности обрабатывающих производств </w:t>
      </w:r>
      <w:r w:rsidRPr="00FA149C">
        <w:rPr>
          <w:rFonts w:ascii="Times New Roman" w:eastAsia="Calibri" w:hAnsi="Times New Roman" w:cs="Times New Roman"/>
          <w:sz w:val="23"/>
          <w:szCs w:val="23"/>
        </w:rPr>
        <w:t>согласно приложению № 5 к настоящим Указаниям (коды ОКВЭД2 10.11 – 10.13).</w:t>
      </w:r>
    </w:p>
    <w:p w14:paraId="5ED1AD5E" w14:textId="77777777" w:rsidR="004D2EB6" w:rsidRPr="00FA149C" w:rsidRDefault="004D2EB6" w:rsidP="004D2EB6">
      <w:pPr>
        <w:suppressAutoHyphens/>
        <w:spacing w:after="0" w:line="360" w:lineRule="auto"/>
        <w:ind w:firstLine="709"/>
        <w:jc w:val="both"/>
        <w:rPr>
          <w:rFonts w:ascii="Times New Roman" w:eastAsia="Times New Roman" w:hAnsi="Times New Roman" w:cs="Times New Roman"/>
          <w:sz w:val="23"/>
          <w:szCs w:val="23"/>
          <w:lang w:eastAsia="ru-RU"/>
        </w:rPr>
      </w:pPr>
      <w:r w:rsidRPr="00FA149C">
        <w:rPr>
          <w:rFonts w:ascii="Times New Roman" w:eastAsia="Calibri" w:hAnsi="Times New Roman" w:cs="Times New Roman"/>
          <w:sz w:val="23"/>
          <w:szCs w:val="23"/>
        </w:rPr>
        <w:t>Деятельность по предоставлению услуг по добыче нефти</w:t>
      </w:r>
      <w:r w:rsidRPr="004D2EB6">
        <w:rPr>
          <w:rFonts w:ascii="Times New Roman" w:eastAsia="Times New Roman" w:hAnsi="Times New Roman" w:cs="Times New Roman"/>
          <w:sz w:val="23"/>
          <w:szCs w:val="23"/>
          <w:lang w:eastAsia="ru-RU"/>
        </w:rPr>
        <w:t xml:space="preserve"> в соответствии с заключенными договорами следует идентифицировать как услугу, имеющую код </w:t>
      </w:r>
      <w:bookmarkStart w:id="10" w:name="_Hlk55205994"/>
      <w:r w:rsidRPr="004D2EB6">
        <w:rPr>
          <w:rFonts w:ascii="Times New Roman" w:eastAsia="Times New Roman" w:hAnsi="Times New Roman" w:cs="Times New Roman"/>
          <w:sz w:val="23"/>
          <w:szCs w:val="23"/>
          <w:lang w:eastAsia="ru-RU"/>
        </w:rPr>
        <w:t xml:space="preserve">ОКВЭД2 </w:t>
      </w:r>
      <w:bookmarkStart w:id="11" w:name="_Hlk55206065"/>
      <w:r w:rsidRPr="00FA149C">
        <w:rPr>
          <w:rFonts w:ascii="Times New Roman" w:eastAsia="Times New Roman" w:hAnsi="Times New Roman" w:cs="Times New Roman"/>
          <w:sz w:val="23"/>
          <w:szCs w:val="23"/>
          <w:lang w:eastAsia="ru-RU"/>
        </w:rPr>
        <w:t>09.10 «Предоставление услуг в области добычи нефти и природного газа».</w:t>
      </w:r>
      <w:bookmarkEnd w:id="11"/>
    </w:p>
    <w:bookmarkEnd w:id="10"/>
    <w:p w14:paraId="2CF4C93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Аптечные организации, имеющие лицензию на фармацевтическую деятельность, деятельность по изготовлению лекарственных препаратов по заказам юридических лиц, идентифицируют кодом ОКВЭД2 47.73 «Торговля розничная лекарственными средствами </w:t>
      </w:r>
      <w:r w:rsidRPr="004D2EB6">
        <w:rPr>
          <w:rFonts w:ascii="Times New Roman" w:eastAsia="Calibri" w:hAnsi="Times New Roman" w:cs="Times New Roman"/>
          <w:sz w:val="23"/>
          <w:szCs w:val="23"/>
        </w:rPr>
        <w:br/>
        <w:t>в специализированных магазинах (аптеках)».</w:t>
      </w:r>
    </w:p>
    <w:p w14:paraId="45D8033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видам экономической деятельности, относящимся к строительству, показывается строительство новых объектов, реконструкция, капитальный ремонт, текущий ремонт </w:t>
      </w:r>
      <w:r w:rsidRPr="004D2EB6">
        <w:rPr>
          <w:rFonts w:ascii="Times New Roman" w:eastAsia="Calibri" w:hAnsi="Times New Roman" w:cs="Times New Roman"/>
          <w:sz w:val="23"/>
          <w:szCs w:val="23"/>
        </w:rPr>
        <w:br/>
        <w:t>и дополнительные работы, монтаж готовых зданий или сооружений на строительном участке.</w:t>
      </w:r>
    </w:p>
    <w:p w14:paraId="0AFF623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Монтаж и наладка инженерного оборудования, несущего функциональную нагрузку </w:t>
      </w:r>
      <w:r w:rsidRPr="004D2EB6">
        <w:rPr>
          <w:rFonts w:ascii="Times New Roman" w:eastAsia="Calibri" w:hAnsi="Times New Roman" w:cs="Times New Roman"/>
          <w:sz w:val="23"/>
          <w:szCs w:val="23"/>
        </w:rPr>
        <w:br/>
        <w:t>в здании, относится к строительству. Например, монтаж систем отопления, лифтов, сигнальных систем и тому подобное.</w:t>
      </w:r>
    </w:p>
    <w:p w14:paraId="0266C12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Монтаж и наладка технологического оборудования обрабатывающих производств относится по ОКВЭД2 к соответствующим группировкам раздела «Обрабатывающие производства».</w:t>
      </w:r>
    </w:p>
    <w:p w14:paraId="3B0CB65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Производство общестроительных работ по строительству прочих зданий и сооружений, не включенных в другие группировки (стадионов, гимнастических залов, бассейнов, закрытых катков, теннисных кортов и так далее), отражается в группировке ОКВЭД2 «Строительство жилых и нежилых зданий» (код 41.20).</w:t>
      </w:r>
    </w:p>
    <w:p w14:paraId="71BC9BF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При производстве общестроительных работ в части благоустройства внутригородских территорий (асфальтирование, озеленение, установка детских площадок) виды деятельности распределяются по ОКВЭД2 следующим образом:</w:t>
      </w:r>
    </w:p>
    <w:p w14:paraId="6BB7906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части асфальтирования – «Строительство автомобильных дорог и автомагистралей» (код 42.11);</w:t>
      </w:r>
    </w:p>
    <w:p w14:paraId="7C2C3C4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части озеленения – «Предоставление услуг в области растениеводства» (код 01.61);</w:t>
      </w:r>
    </w:p>
    <w:p w14:paraId="4812314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части установки детских площадок – «Строительство прочих инженерных сооружений, не включенных в другие группировки» (код 42.99).</w:t>
      </w:r>
    </w:p>
    <w:p w14:paraId="7CFA8DB8" w14:textId="77777777" w:rsidR="004D2EB6" w:rsidRPr="00FA149C"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12" w:name="_Hlk55238444"/>
      <w:r w:rsidRPr="00FA149C">
        <w:rPr>
          <w:rFonts w:ascii="Times New Roman" w:eastAsia="Calibri" w:hAnsi="Times New Roman" w:cs="Times New Roman"/>
          <w:sz w:val="23"/>
          <w:szCs w:val="23"/>
        </w:rPr>
        <w:lastRenderedPageBreak/>
        <w:t>Работы по содержанию автомобильных дорог, железнодорожных путей, обслуживанию железнодорожных переездов отражаются в группировке ОКВЭД2 «Деятельность вспомогательная, связанная с сухопутным транспортом» (код 52.21).</w:t>
      </w:r>
    </w:p>
    <w:bookmarkEnd w:id="12"/>
    <w:p w14:paraId="331BCCD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 имеющие на своем балансе котельные, производящие тепловую энергию </w:t>
      </w:r>
      <w:r w:rsidRPr="004D2EB6">
        <w:rPr>
          <w:rFonts w:ascii="Times New Roman" w:eastAsia="Calibri" w:hAnsi="Times New Roman" w:cs="Times New Roman"/>
          <w:sz w:val="23"/>
          <w:szCs w:val="23"/>
        </w:rPr>
        <w:br/>
        <w:t xml:space="preserve">и отгружающие ее по собственным или арендованным сетям другим юридическим и физическим лицам, отражают ее стоимость по коду ОКВЭД2 </w:t>
      </w:r>
      <w:bookmarkStart w:id="13" w:name="_Hlk55206215"/>
      <w:r w:rsidRPr="00FA149C">
        <w:rPr>
          <w:rFonts w:ascii="Times New Roman" w:eastAsia="Calibri" w:hAnsi="Times New Roman" w:cs="Times New Roman"/>
          <w:sz w:val="23"/>
          <w:szCs w:val="23"/>
        </w:rPr>
        <w:t>35.30 «Производство, передача и распределение пара и горячей воды; кондиционирование воздуха»</w:t>
      </w:r>
      <w:bookmarkEnd w:id="13"/>
      <w:r w:rsidRPr="00FA149C">
        <w:rPr>
          <w:rFonts w:ascii="Times New Roman" w:eastAsia="Calibri" w:hAnsi="Times New Roman" w:cs="Times New Roman"/>
          <w:sz w:val="23"/>
          <w:szCs w:val="23"/>
        </w:rPr>
        <w:t xml:space="preserve">, </w:t>
      </w:r>
      <w:r w:rsidRPr="004D2EB6">
        <w:rPr>
          <w:rFonts w:ascii="Times New Roman" w:eastAsia="Calibri" w:hAnsi="Times New Roman" w:cs="Times New Roman"/>
          <w:sz w:val="23"/>
          <w:szCs w:val="23"/>
        </w:rPr>
        <w:t>а в разделе 5 (в графе Б код строки 50) указывается объем производства по коду ОКПД2 35.30.11.120 «Энергия тепловая, отпущенная котельными».</w:t>
      </w:r>
    </w:p>
    <w:p w14:paraId="4C8F58C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Получение и реализация компримированного природного газа на автомобильных газонаполнительных компрессорных станциях и сжиженного природного газа на криогенных автозаправочных станциях не является производством продукции по виду экономической деятельности 35.21 «Производство газа», а относится к сфере деятельности розничной торговли.</w:t>
      </w:r>
    </w:p>
    <w:p w14:paraId="324CEAD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Стоимость продукции общественного питания, отраженная по строке 01, показывается </w:t>
      </w:r>
      <w:r w:rsidRPr="004D2EB6">
        <w:rPr>
          <w:rFonts w:ascii="Times New Roman" w:eastAsia="Calibri" w:hAnsi="Times New Roman" w:cs="Times New Roman"/>
          <w:sz w:val="23"/>
          <w:szCs w:val="23"/>
        </w:rPr>
        <w:br/>
        <w:t xml:space="preserve">в разделе 2 с соответствующим кодом ОКВЭД2 (56.10 – 56.30) согласно </w:t>
      </w:r>
      <w:r w:rsidRPr="00FA149C">
        <w:rPr>
          <w:rFonts w:ascii="Times New Roman" w:eastAsia="Calibri" w:hAnsi="Times New Roman" w:cs="Times New Roman"/>
          <w:sz w:val="23"/>
          <w:szCs w:val="23"/>
        </w:rPr>
        <w:t>приложению № 5</w:t>
      </w:r>
      <w:r w:rsidRPr="004D2EB6">
        <w:rPr>
          <w:rFonts w:ascii="Times New Roman" w:eastAsia="Calibri" w:hAnsi="Times New Roman" w:cs="Times New Roman"/>
          <w:sz w:val="23"/>
          <w:szCs w:val="23"/>
        </w:rPr>
        <w:t xml:space="preserve"> </w:t>
      </w:r>
      <w:r w:rsidRPr="004D2EB6">
        <w:rPr>
          <w:rFonts w:ascii="Times New Roman" w:eastAsia="Calibri" w:hAnsi="Times New Roman" w:cs="Times New Roman"/>
          <w:sz w:val="23"/>
          <w:szCs w:val="23"/>
        </w:rPr>
        <w:br/>
        <w:t>к Указаниям.</w:t>
      </w:r>
    </w:p>
    <w:p w14:paraId="4BD9DDD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FA149C">
        <w:rPr>
          <w:rFonts w:ascii="Times New Roman" w:eastAsia="Calibri" w:hAnsi="Times New Roman" w:cs="Times New Roman"/>
          <w:sz w:val="23"/>
          <w:szCs w:val="23"/>
        </w:rPr>
        <w:t xml:space="preserve">По видам деятельности с кодами ОКВЭД2 45.11 – 45.19, 45.31, 45.40.4, 46.1, 47.11 – 47.79 приводятся сведения о вознаграждении комиссионеров (поверенных, агентов), совершающих сделки по купле-продаже товаров от имени или за счет других лиц или фирм (комитентов, доверителей, принципалов) по договорам комиссии (поручения) или агентским договорам. </w:t>
      </w:r>
      <w:r w:rsidRPr="00FA149C">
        <w:rPr>
          <w:rFonts w:ascii="Times New Roman" w:eastAsia="Calibri" w:hAnsi="Times New Roman" w:cs="Times New Roman"/>
          <w:sz w:val="23"/>
          <w:szCs w:val="23"/>
        </w:rPr>
        <w:br/>
        <w:t xml:space="preserve">По видам деятельности с кодами ОКВЭД2 47.11 – 47.79 в случае, если организация </w:t>
      </w:r>
      <w:r w:rsidRPr="00FA149C">
        <w:rPr>
          <w:rFonts w:ascii="Times New Roman" w:eastAsia="Calibri" w:hAnsi="Times New Roman" w:cs="Times New Roman"/>
          <w:sz w:val="23"/>
          <w:szCs w:val="23"/>
        </w:rPr>
        <w:br/>
        <w:t xml:space="preserve">не осуществляла продажу товаров населению по договорам комиссии и (поручения) </w:t>
      </w:r>
      <w:r w:rsidRPr="00FA149C">
        <w:rPr>
          <w:rFonts w:ascii="Times New Roman" w:eastAsia="Calibri" w:hAnsi="Times New Roman" w:cs="Times New Roman"/>
          <w:sz w:val="23"/>
          <w:szCs w:val="23"/>
        </w:rPr>
        <w:br/>
        <w:t>или агентским договорам торговли, раздел 2 не заполняется.</w:t>
      </w:r>
    </w:p>
    <w:p w14:paraId="002099F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color w:val="FF0000"/>
          <w:sz w:val="23"/>
          <w:szCs w:val="23"/>
        </w:rPr>
      </w:pPr>
      <w:r w:rsidRPr="004D2EB6">
        <w:rPr>
          <w:rFonts w:ascii="Times New Roman" w:eastAsia="Calibri" w:hAnsi="Times New Roman" w:cs="Times New Roman"/>
          <w:color w:val="000000"/>
          <w:sz w:val="23"/>
          <w:szCs w:val="23"/>
        </w:rPr>
        <w:t xml:space="preserve"> Услуги агентов в розничной торговле отражают в разделе 2 формы по коду ОКВЭД2 в соответствии с видом продаваемого товара. По видам деятельно-сти с кодами ОКВЭД2 46.21 – 46.90 раздел 2 не заполняется</w:t>
      </w:r>
      <w:r w:rsidRPr="004D2EB6">
        <w:rPr>
          <w:rFonts w:ascii="Times New Roman" w:eastAsia="Calibri" w:hAnsi="Times New Roman" w:cs="Times New Roman"/>
          <w:sz w:val="23"/>
          <w:szCs w:val="23"/>
        </w:rPr>
        <w:t xml:space="preserve">Деятельность гостиниц отражается по коду ОКВЭД2 55.10 «Деятельность гостиниц </w:t>
      </w:r>
      <w:r w:rsidRPr="004D2EB6">
        <w:rPr>
          <w:rFonts w:ascii="Times New Roman" w:eastAsia="Calibri" w:hAnsi="Times New Roman" w:cs="Times New Roman"/>
          <w:sz w:val="23"/>
          <w:szCs w:val="23"/>
        </w:rPr>
        <w:br/>
        <w:t>и прочих мест для временного проживания». При наличии в гостинице других видов деятельности (ресторана, парикмахерской, химчистки, ремонтных мастерских и прочее) указывают стоимость услуг по соответствующим кодам ОКВЭД2.</w:t>
      </w:r>
    </w:p>
    <w:p w14:paraId="7DBF3AD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Если организация осуществляет продажу товаров собственного производства через собственную торговую сеть, то полная стоимость отгруженных товаров отражается по тому виду деятельности, в результате которого они были произведены. Торговая деятельность в этом случае не выделяется.</w:t>
      </w:r>
    </w:p>
    <w:p w14:paraId="2C407CE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Организации, осуществляющие доверительное управление чужим имуществом, показывают доход, полученный в качестве доверительного управляющего, по коду ОКВЭД2 70.22 «Консультирование по вопросам коммерческой деятельности и управления».</w:t>
      </w:r>
    </w:p>
    <w:p w14:paraId="41059B3D" w14:textId="77777777" w:rsidR="004D2EB6" w:rsidRPr="00F52F7A" w:rsidRDefault="004D2EB6" w:rsidP="004D2EB6">
      <w:pPr>
        <w:autoSpaceDE w:val="0"/>
        <w:autoSpaceDN w:val="0"/>
        <w:adjustRightInd w:val="0"/>
        <w:spacing w:after="0" w:line="276" w:lineRule="auto"/>
        <w:ind w:firstLine="708"/>
        <w:jc w:val="both"/>
        <w:rPr>
          <w:rFonts w:ascii="Times New Roman" w:eastAsia="Calibri" w:hAnsi="Times New Roman" w:cs="Times New Roman"/>
          <w:sz w:val="23"/>
          <w:szCs w:val="23"/>
        </w:rPr>
      </w:pPr>
      <w:r w:rsidRPr="00F52F7A">
        <w:rPr>
          <w:rFonts w:ascii="Times New Roman" w:eastAsia="Calibri" w:hAnsi="Times New Roman" w:cs="Times New Roman"/>
          <w:sz w:val="23"/>
          <w:szCs w:val="23"/>
        </w:rPr>
        <w:t xml:space="preserve">Деятельность по перевозкам грузов автомобильным транспортом отражается по коду 49.41 «Деятельность автомобильного грузового транспорта». </w:t>
      </w:r>
    </w:p>
    <w:p w14:paraId="0F2158C4" w14:textId="77777777" w:rsidR="004D2EB6" w:rsidRPr="004D2EB6" w:rsidRDefault="004D2EB6" w:rsidP="004D2EB6">
      <w:pPr>
        <w:autoSpaceDE w:val="0"/>
        <w:autoSpaceDN w:val="0"/>
        <w:adjustRightInd w:val="0"/>
        <w:spacing w:after="0" w:line="276" w:lineRule="auto"/>
        <w:ind w:firstLine="708"/>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Деятельность организаций по перевозкам грузов автомобильным транспортом </w:t>
      </w:r>
      <w:r w:rsidRPr="004D2EB6">
        <w:rPr>
          <w:rFonts w:ascii="Times New Roman" w:eastAsia="Calibri" w:hAnsi="Times New Roman" w:cs="Times New Roman"/>
          <w:sz w:val="23"/>
          <w:szCs w:val="23"/>
        </w:rPr>
        <w:br/>
        <w:t xml:space="preserve">на коммерческой основе, объемы которых не учитываются в разделе 4 «Перевозки грузов </w:t>
      </w:r>
      <w:r w:rsidRPr="004D2EB6">
        <w:rPr>
          <w:rFonts w:ascii="Times New Roman" w:eastAsia="Calibri" w:hAnsi="Times New Roman" w:cs="Times New Roman"/>
          <w:sz w:val="23"/>
          <w:szCs w:val="23"/>
        </w:rPr>
        <w:br/>
        <w:t xml:space="preserve">и грузооборот автомобильного транспорта» (см. п. 35 абзац 6), должна в разделе 2 отражаться </w:t>
      </w:r>
      <w:r w:rsidRPr="004D2EB6">
        <w:rPr>
          <w:rFonts w:ascii="Times New Roman" w:eastAsia="Calibri" w:hAnsi="Times New Roman" w:cs="Times New Roman"/>
          <w:sz w:val="23"/>
          <w:szCs w:val="23"/>
        </w:rPr>
        <w:br/>
        <w:t>по коду ОКВЭД2 52.21 «Деятельность вспомогательная прочая, связанная с сухопутным транспортом».</w:t>
      </w:r>
    </w:p>
    <w:p w14:paraId="0D57165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14" w:name="_Hlk55292754"/>
      <w:r w:rsidRPr="004D2EB6">
        <w:rPr>
          <w:rFonts w:ascii="Times New Roman" w:eastAsia="Calibri" w:hAnsi="Times New Roman" w:cs="Times New Roman"/>
          <w:sz w:val="23"/>
          <w:szCs w:val="23"/>
        </w:rPr>
        <w:t xml:space="preserve">Деятельность по выполнению погрузочно-разгрузочных работ отражается </w:t>
      </w:r>
      <w:bookmarkStart w:id="15" w:name="_Hlk55210898"/>
      <w:r w:rsidRPr="00841C03">
        <w:rPr>
          <w:rFonts w:ascii="Times New Roman" w:eastAsia="Calibri" w:hAnsi="Times New Roman" w:cs="Times New Roman"/>
          <w:sz w:val="23"/>
          <w:szCs w:val="23"/>
        </w:rPr>
        <w:t>по коду «52.24 «Транспортная обработка грузов».</w:t>
      </w:r>
    </w:p>
    <w:bookmarkEnd w:id="14"/>
    <w:bookmarkEnd w:id="15"/>
    <w:p w14:paraId="6101F2B5"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2.1.3. ОПТОВАЯ И РОЗНИЧНАЯ ПРОДАЖА ТОВАРОВ, ОБОРОТ</w:t>
      </w:r>
    </w:p>
    <w:p w14:paraId="22C8EC70" w14:textId="77777777" w:rsidR="004D2EB6" w:rsidRPr="004D2EB6" w:rsidRDefault="004D2EB6" w:rsidP="004D2EB6">
      <w:pPr>
        <w:widowControl w:val="0"/>
        <w:autoSpaceDE w:val="0"/>
        <w:autoSpaceDN w:val="0"/>
        <w:spacing w:after="0" w:line="276" w:lineRule="auto"/>
        <w:ind w:firstLine="709"/>
        <w:jc w:val="center"/>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ОБЩЕСТВЕННОГО ПИТАНИЯ</w:t>
      </w:r>
    </w:p>
    <w:p w14:paraId="112340A2"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1073465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16" w:name="P264"/>
      <w:bookmarkEnd w:id="16"/>
      <w:r w:rsidRPr="004D2EB6">
        <w:rPr>
          <w:rFonts w:ascii="Times New Roman" w:eastAsia="Calibri" w:hAnsi="Times New Roman" w:cs="Times New Roman"/>
          <w:sz w:val="23"/>
          <w:szCs w:val="23"/>
        </w:rPr>
        <w:t xml:space="preserve">30. По строке 22 показывается оборот розничной торговли, который представляет собой выручку от продажи товаров населению для личного потребления или использования </w:t>
      </w:r>
      <w:r w:rsidRPr="004D2EB6">
        <w:rPr>
          <w:rFonts w:ascii="Times New Roman" w:eastAsia="Calibri" w:hAnsi="Times New Roman" w:cs="Times New Roman"/>
          <w:sz w:val="23"/>
          <w:szCs w:val="23"/>
        </w:rPr>
        <w:br/>
        <w:t xml:space="preserve">в домашнем хозяйстве за наличный расчет или оплаченных по кредитным карточкам, </w:t>
      </w:r>
      <w:r w:rsidRPr="004D2EB6">
        <w:rPr>
          <w:rFonts w:ascii="Times New Roman" w:eastAsia="Calibri" w:hAnsi="Times New Roman" w:cs="Times New Roman"/>
          <w:sz w:val="23"/>
          <w:szCs w:val="23"/>
        </w:rPr>
        <w:br/>
        <w:t>по расчетным чекам банков, по перечислениям со счетов вкладчиков, по поручению физических лиц без открытия счета, посредством платежных карт (электронных денег).</w:t>
      </w:r>
    </w:p>
    <w:p w14:paraId="315D657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оборот розничной торговли также включаются:</w:t>
      </w:r>
    </w:p>
    <w:p w14:paraId="670B8B5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товаров, проданных по договорам комиссии (поручения или агентским договорам) по моменту продажи в размере полной стоимости товаров, включая вознаграждение;</w:t>
      </w:r>
    </w:p>
    <w:p w14:paraId="40ED1FA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полная стоимость товаров, проданных в кредит (по моменту отпуска товаров покупателям);</w:t>
      </w:r>
    </w:p>
    <w:p w14:paraId="63E5545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товаров длительного пользования, проданных по образцам (по времени выписки счета-фактуры или доставки покупателю, независимо от времени фактической оплаты товара покупателем);</w:t>
      </w:r>
    </w:p>
    <w:p w14:paraId="6FE075C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товаров, проданных при помощи сети Интернет (интернет-торговля</w:t>
      </w:r>
      <w:r w:rsidRPr="004D2EB6">
        <w:rPr>
          <w:rFonts w:ascii="Times New Roman" w:eastAsia="Calibri" w:hAnsi="Times New Roman" w:cs="Times New Roman"/>
          <w:sz w:val="23"/>
          <w:szCs w:val="23"/>
          <w:vertAlign w:val="superscript"/>
        </w:rPr>
        <w:footnoteReference w:id="7"/>
      </w:r>
      <w:r w:rsidRPr="004D2EB6">
        <w:rPr>
          <w:rFonts w:ascii="Times New Roman" w:eastAsia="Calibri" w:hAnsi="Times New Roman" w:cs="Times New Roman"/>
          <w:sz w:val="23"/>
          <w:szCs w:val="23"/>
        </w:rPr>
        <w:t xml:space="preserve"> (электронная торговля) – это продажа товаров по заказам от покупателей, поступивших </w:t>
      </w:r>
      <w:r w:rsidRPr="004D2EB6">
        <w:rPr>
          <w:rFonts w:ascii="Times New Roman" w:eastAsia="Calibri" w:hAnsi="Times New Roman" w:cs="Times New Roman"/>
          <w:sz w:val="23"/>
          <w:szCs w:val="23"/>
        </w:rPr>
        <w:br/>
        <w:t>в интерактивном режиме (ON-LINE), где цена и (или) условия продажи приняты или оговорены по сети Интернету, электронной почте и тому подобное) по времени выписки счета-фактуры или доставки покупателю, независимо от формы расчета и времени фактической оплаты товара покупателем;</w:t>
      </w:r>
    </w:p>
    <w:p w14:paraId="1114132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товаров, проданных по почте; товары высылаются покупателю, который выбирает их по рекламным объявлениям, каталогам, образцам или другим видам рекламы;</w:t>
      </w:r>
    </w:p>
    <w:p w14:paraId="4A2FF61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товаров, проданных через торговые автоматы;</w:t>
      </w:r>
    </w:p>
    <w:p w14:paraId="2CFFD2C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полная стоимость лекарственных средств, отпущенных отдельным категориям граждан бесплатно или по льготным рецептам;</w:t>
      </w:r>
    </w:p>
    <w:p w14:paraId="6D45E5A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полная стоимость товаров, проданных отдельным категориям населения со скидкой (угля, газа в баллонах, древесного топлива и тому подобное);</w:t>
      </w:r>
    </w:p>
    <w:p w14:paraId="2D87E47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стоимость проданных по подписке печатных изданий (по моменту выписки счета, </w:t>
      </w:r>
      <w:r w:rsidRPr="004D2EB6">
        <w:rPr>
          <w:rFonts w:ascii="Times New Roman" w:eastAsia="Calibri" w:hAnsi="Times New Roman" w:cs="Times New Roman"/>
          <w:sz w:val="23"/>
          <w:szCs w:val="23"/>
        </w:rPr>
        <w:br/>
        <w:t>без учета стоимости доставки);</w:t>
      </w:r>
    </w:p>
    <w:p w14:paraId="5154E7C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упаковки, имеющей продажную цену, не входящую в цену товара;</w:t>
      </w:r>
    </w:p>
    <w:p w14:paraId="414C6D6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проданной порожней тары.</w:t>
      </w:r>
    </w:p>
    <w:p w14:paraId="2C0DAD0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Оборот розничной торговли показывается, включая стоимость стеклянной посуды, проданной вместе с товаром (за вычетом стоимости возвращенной населением порожней стеклянной посуды) или принятой в обмен на товар.</w:t>
      </w:r>
    </w:p>
    <w:p w14:paraId="23B4EB7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товаров, отпущенных населению через розничную торговую сеть или через торговые подразделения неторговых организаций в счет задолженности по заработной плате, пенсиям, пособиям и тому подобное с последующей оплатой организациям торговли предприятиями, органами социального обеспечения или другими организациями, включается в оборот розничной торговли.</w:t>
      </w:r>
    </w:p>
    <w:p w14:paraId="6EBA3E5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Не включаются в оборот розничной торговли:</w:t>
      </w:r>
    </w:p>
    <w:p w14:paraId="79F5C6E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товаров, выданных своим работникам в счет оплаты труда;</w:t>
      </w:r>
    </w:p>
    <w:p w14:paraId="64DD44B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объектов недвижимости;</w:t>
      </w:r>
    </w:p>
    <w:p w14:paraId="17A3145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проданных товаров, не выдержавших гарантийных сроков службы;</w:t>
      </w:r>
    </w:p>
    <w:p w14:paraId="665086A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проездных билетов, талонов на все виды транспорта, лотерейных билетов, телефонных карт, карт экспресс-оплаты услуг связи;</w:t>
      </w:r>
    </w:p>
    <w:p w14:paraId="3A4B8DB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 xml:space="preserve">стоимость товаров, отпущенных через розничную торговую сеть юридическим лицам </w:t>
      </w:r>
      <w:r w:rsidRPr="004D2EB6">
        <w:rPr>
          <w:rFonts w:ascii="Times New Roman" w:eastAsia="Calibri" w:hAnsi="Times New Roman" w:cs="Times New Roman"/>
          <w:sz w:val="23"/>
          <w:szCs w:val="23"/>
        </w:rPr>
        <w:br/>
        <w:t xml:space="preserve">(в том числе и организациям социальной сферы, спецпотребителям и тому подобным) </w:t>
      </w:r>
      <w:r w:rsidRPr="004D2EB6">
        <w:rPr>
          <w:rFonts w:ascii="Times New Roman" w:eastAsia="Calibri" w:hAnsi="Times New Roman" w:cs="Times New Roman"/>
          <w:sz w:val="23"/>
          <w:szCs w:val="23"/>
        </w:rPr>
        <w:br/>
        <w:t>и индивидуальным предпринимателям.</w:t>
      </w:r>
    </w:p>
    <w:p w14:paraId="7F886A6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 (комиссионеры, поверенные, агенты), осуществляющие деятельность </w:t>
      </w:r>
      <w:r w:rsidRPr="004D2EB6">
        <w:rPr>
          <w:rFonts w:ascii="Times New Roman" w:eastAsia="Calibri" w:hAnsi="Times New Roman" w:cs="Times New Roman"/>
          <w:sz w:val="23"/>
          <w:szCs w:val="23"/>
        </w:rPr>
        <w:br/>
        <w:t>в интересах другого лица по договорам комиссии, поручения либо агентским договорам, стоимость товаров, проданных населению, отражают по строке 22 в полном объеме. Комитенты, доверители, принципалы, являющиеся собственниками этих товаров, строку 22 не заполняют, вместе с тем выручку, полученную от их продаж, отражают по строке 02.</w:t>
      </w:r>
    </w:p>
    <w:p w14:paraId="2F67428B" w14:textId="77777777" w:rsidR="004D2EB6" w:rsidRPr="00841C03"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Данные об обороте розничной торговли представляют как организации розничной торговли, так и организации других видов деятельности, если они осуществляют продажу приобретенных на стороне товаров (в том числе полученных в соответствии с договором мены) или товаров собственного производства населению через торговые заведения, находящиеся </w:t>
      </w:r>
      <w:r w:rsidRPr="004D2EB6">
        <w:rPr>
          <w:rFonts w:ascii="Times New Roman" w:eastAsia="Calibri" w:hAnsi="Times New Roman" w:cs="Times New Roman"/>
          <w:sz w:val="23"/>
          <w:szCs w:val="23"/>
        </w:rPr>
        <w:br/>
        <w:t>на их балансе.</w:t>
      </w:r>
      <w:r w:rsidRPr="00841C03">
        <w:rPr>
          <w:rFonts w:ascii="Times New Roman" w:eastAsia="Calibri" w:hAnsi="Times New Roman" w:cs="Times New Roman"/>
          <w:sz w:val="23"/>
          <w:szCs w:val="23"/>
        </w:rPr>
        <w:t xml:space="preserve"> В случае отсутствия у организации торговых заведений в обороте розничной торговли учитывается реализация населению товаров собственного производства с применением контрольно-кассовой техники (например, со склада).</w:t>
      </w:r>
    </w:p>
    <w:p w14:paraId="2770A6D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Организации других видов деятельности, которые осуществляют продажу товаров собственного производства населению, не имея торговых заведений, находящихся на их балансе, по строке 22 их стоимость не отражают.</w:t>
      </w:r>
    </w:p>
    <w:p w14:paraId="27BD3F8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Оборот общественного питания в оборот розничной торговли не включается </w:t>
      </w:r>
      <w:r w:rsidRPr="004D2EB6">
        <w:rPr>
          <w:rFonts w:ascii="Times New Roman" w:eastAsia="Calibri" w:hAnsi="Times New Roman" w:cs="Times New Roman"/>
          <w:sz w:val="23"/>
          <w:szCs w:val="23"/>
        </w:rPr>
        <w:br/>
        <w:t>и показывается отдельно по строке 27.</w:t>
      </w:r>
    </w:p>
    <w:p w14:paraId="2239F09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Организации общественного питания по строке 22 отражают стоимость кулинарных изделий и кулинарных полуфабрикатов, а также покупных товаров, которые были проданы через свои объекты розничной торговли (магазины, павильоны, палатки и тому подобное). Покупные товары, включенные в меню и проданные в обеденных залах ресторанов, кафе, столовых, закусочных, баров, отражаются по строке 27.</w:t>
      </w:r>
    </w:p>
    <w:p w14:paraId="23CF713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Одним из основных признаков операции, относимой к розничной торговле, является наличие кассового чека (счета) или иного заменяющего чек документа.</w:t>
      </w:r>
    </w:p>
    <w:p w14:paraId="6837838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34BDBA7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31. По строке 23 из общего оборота розничной торговли отражается выручка от продажи населению товаров собственного производства.</w:t>
      </w:r>
    </w:p>
    <w:p w14:paraId="6DA8558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32. По строке 24 выделяются данные об обороте розничной торговли пищевыми продуктами, включая напитки и табачные изделия. Приводятся объемы розничной продажи всех пищевых продуктов, включая бутилированную питьевую воду, алкогольную продукцию, </w:t>
      </w:r>
      <w:r w:rsidRPr="004D2EB6">
        <w:rPr>
          <w:rFonts w:ascii="Times New Roman" w:eastAsia="Calibri" w:hAnsi="Times New Roman" w:cs="Times New Roman"/>
          <w:sz w:val="23"/>
          <w:szCs w:val="23"/>
        </w:rPr>
        <w:br/>
        <w:t>в том числе пиво и напитки, изготавливаемые на его основе, безалкогольные напитки, жевательную резинку, пищевые и биологически активные добавки.</w:t>
      </w:r>
    </w:p>
    <w:p w14:paraId="6DE703F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17" w:name="P293"/>
      <w:bookmarkEnd w:id="17"/>
      <w:r w:rsidRPr="004D2EB6">
        <w:rPr>
          <w:rFonts w:ascii="Times New Roman" w:eastAsia="Calibri" w:hAnsi="Times New Roman" w:cs="Times New Roman"/>
          <w:sz w:val="23"/>
          <w:szCs w:val="23"/>
        </w:rPr>
        <w:t>33. По строке 26 показывается оборот оптовой торговли, который представляет собой выручку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14:paraId="52913E8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реализация товаров, приобретенных ранее на стороне, осуществляется юридическим лицом, а отгрузка продукции производится обособленными подразделениями юридического лица (грузоотправителями), находящимися в других субъектах Российской Федерации, </w:t>
      </w:r>
      <w:r w:rsidRPr="004D2EB6">
        <w:rPr>
          <w:rFonts w:ascii="Times New Roman" w:eastAsia="Calibri" w:hAnsi="Times New Roman" w:cs="Times New Roman"/>
          <w:sz w:val="23"/>
          <w:szCs w:val="23"/>
        </w:rPr>
        <w:br/>
        <w:t>то показатель «Оборот оптовой торговли» отражается по обособленному подразделению, которое произвело отгрузку.</w:t>
      </w:r>
    </w:p>
    <w:p w14:paraId="29199D3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Комиссионеры (поверенные, агенты), осуществляющие деятельность в оптовой торговле в интересах другого лица (комитента, доверителя, принципала) по договорам комиссии (поручения) либо агентским договорам, по строке 26 отражают только сумму полученного вознаграждения. </w:t>
      </w:r>
      <w:r w:rsidRPr="004D2EB6">
        <w:rPr>
          <w:rFonts w:ascii="Times New Roman" w:eastAsia="Calibri" w:hAnsi="Times New Roman" w:cs="Times New Roman"/>
          <w:sz w:val="23"/>
          <w:szCs w:val="23"/>
        </w:rPr>
        <w:lastRenderedPageBreak/>
        <w:t>Стоимость проданных на основе договоров комиссии, поручения или агентских договоров товаров отражается комитентами (доверителями, принципалами).</w:t>
      </w:r>
    </w:p>
    <w:p w14:paraId="56B1E3D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Транспортирование и распределение газа по распределительным сетям газоснабжения среди конечных потребителей (населения, предприятий и тому подобное), а также распределение (отпуск) электрической и тепловой энергии по строке 26 не показываются, так как их реализация конечному потребителю (организациям, использующим их при производстве продукции </w:t>
      </w:r>
      <w:r w:rsidRPr="004D2EB6">
        <w:rPr>
          <w:rFonts w:ascii="Times New Roman" w:eastAsia="Calibri" w:hAnsi="Times New Roman" w:cs="Times New Roman"/>
          <w:sz w:val="23"/>
          <w:szCs w:val="23"/>
        </w:rPr>
        <w:br/>
        <w:t>или в коммунально-бытовых целях) не является оптовой продажей.</w:t>
      </w:r>
    </w:p>
    <w:p w14:paraId="017F395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Продажа товаров населению относится к обороту розничной торговли и по строке 26 </w:t>
      </w:r>
      <w:r w:rsidRPr="004D2EB6">
        <w:rPr>
          <w:rFonts w:ascii="Times New Roman" w:eastAsia="Calibri" w:hAnsi="Times New Roman" w:cs="Times New Roman"/>
          <w:sz w:val="23"/>
          <w:szCs w:val="23"/>
        </w:rPr>
        <w:br/>
        <w:t>не отражается.</w:t>
      </w:r>
    </w:p>
    <w:p w14:paraId="08C70D2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лотерейных билетов, телефонных карт, карт экспресс-оплаты услуг связи, топливных карт в оборот оптовой торговли не включается.</w:t>
      </w:r>
    </w:p>
    <w:p w14:paraId="57506F8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проданных объектов недвижимости по строке 26 не отражается.</w:t>
      </w:r>
    </w:p>
    <w:p w14:paraId="43D2812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Одним из основных признаков операции, относимой к оптовой торговле, является наличие счета-фактуры на отгрузку товара.</w:t>
      </w:r>
    </w:p>
    <w:p w14:paraId="7DB118F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Данные об обороте оптовой торговли заполняют как организации оптовой торговли, </w:t>
      </w:r>
      <w:r w:rsidRPr="004D2EB6">
        <w:rPr>
          <w:rFonts w:ascii="Times New Roman" w:eastAsia="Calibri" w:hAnsi="Times New Roman" w:cs="Times New Roman"/>
          <w:sz w:val="23"/>
          <w:szCs w:val="23"/>
        </w:rPr>
        <w:br/>
        <w:t xml:space="preserve">так и других видов деятельности, осуществляющие перепродажу юридическим лицам </w:t>
      </w:r>
      <w:r w:rsidRPr="004D2EB6">
        <w:rPr>
          <w:rFonts w:ascii="Times New Roman" w:eastAsia="Calibri" w:hAnsi="Times New Roman" w:cs="Times New Roman"/>
          <w:sz w:val="23"/>
          <w:szCs w:val="23"/>
        </w:rPr>
        <w:br/>
        <w:t>или индивидуальным предпринимателям товаров, ранее приобретенных на стороне.</w:t>
      </w:r>
    </w:p>
    <w:p w14:paraId="0E18BD1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661AD5B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18" w:name="P302"/>
      <w:bookmarkEnd w:id="18"/>
      <w:r w:rsidRPr="004D2EB6">
        <w:rPr>
          <w:rFonts w:ascii="Times New Roman" w:eastAsia="Calibri" w:hAnsi="Times New Roman" w:cs="Times New Roman"/>
          <w:sz w:val="23"/>
          <w:szCs w:val="23"/>
        </w:rPr>
        <w:t xml:space="preserve">34. По строке 27 показывается оборот общественного питания, который представляет собой выручку от продажи собственной кулинарной продукции (блюд, кулинарных изделий, полуфабрикатов) и покупных товаров без кулинарной обработки (мучных, кондитерских </w:t>
      </w:r>
      <w:r w:rsidRPr="004D2EB6">
        <w:rPr>
          <w:rFonts w:ascii="Times New Roman" w:eastAsia="Calibri" w:hAnsi="Times New Roman" w:cs="Times New Roman"/>
          <w:sz w:val="23"/>
          <w:szCs w:val="23"/>
        </w:rPr>
        <w:br/>
        <w:t>и хлебобулочных изделий, фруктов, алкогольных и безалкогольных напитков и так далее)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14:paraId="2E86072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Данные об обороте общественного питания представляют как организации общественного питания (например, столовые, кафе, рестораны, бары, закусочные), </w:t>
      </w:r>
      <w:r w:rsidRPr="004D2EB6">
        <w:rPr>
          <w:rFonts w:ascii="Times New Roman" w:eastAsia="Calibri" w:hAnsi="Times New Roman" w:cs="Times New Roman"/>
          <w:sz w:val="23"/>
          <w:szCs w:val="23"/>
        </w:rPr>
        <w:br/>
        <w:t xml:space="preserve">так и организации других видов деятельности, если они осуществляют продажу собственной кулинарной продукции или покупных товаров без кулинарной обработки для потребления </w:t>
      </w:r>
      <w:r w:rsidRPr="004D2EB6">
        <w:rPr>
          <w:rFonts w:ascii="Times New Roman" w:eastAsia="Calibri" w:hAnsi="Times New Roman" w:cs="Times New Roman"/>
          <w:sz w:val="23"/>
          <w:szCs w:val="23"/>
        </w:rPr>
        <w:br/>
        <w:t>на месте через заведения общественного питания, находящиеся на их балансе.</w:t>
      </w:r>
    </w:p>
    <w:p w14:paraId="66CD410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оборот общественного питания включаются стоимость собственной кулинарной продукции и покупных товаров без кулинарной обработки, проданных (отпущенных):</w:t>
      </w:r>
    </w:p>
    <w:p w14:paraId="6B45806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работникам организаций с последующим удержанием из заработной платы;</w:t>
      </w:r>
    </w:p>
    <w:p w14:paraId="645C438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абонементам, талонам и тому подобное в объеме фактической стоимости питания;</w:t>
      </w:r>
    </w:p>
    <w:p w14:paraId="4297E7A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организациями общественного питания организациям социальной сферы (например, школам, больницам, санаториям, домам престарелых) в объеме фактической стоимости питания;</w:t>
      </w:r>
    </w:p>
    <w:p w14:paraId="589F392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на дом по заказам населения;</w:t>
      </w:r>
    </w:p>
    <w:p w14:paraId="6F5F6EB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на рабочие места по заказам организаций и индивидуальных предпринимателей;</w:t>
      </w:r>
    </w:p>
    <w:p w14:paraId="3B2675F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транспортным предприятиям в пути следования сухопутного, воздушного, водного транспорта;</w:t>
      </w:r>
    </w:p>
    <w:p w14:paraId="4D891DC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для обслуживания приемов, банкетов и тому подобное.</w:t>
      </w:r>
    </w:p>
    <w:p w14:paraId="20488EA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Стоимость питания пациентов больниц, контингентов, проживающих в детских домах, домах престарелых и тому подобное, предоставляемого бюджетными учреждениями бесплатно, в оборот общественного питания данного бюджетного учреждения не включается. </w:t>
      </w:r>
      <w:r w:rsidRPr="004D2EB6">
        <w:rPr>
          <w:rFonts w:ascii="Times New Roman" w:eastAsia="Calibri" w:hAnsi="Times New Roman" w:cs="Times New Roman"/>
          <w:sz w:val="23"/>
          <w:szCs w:val="23"/>
        </w:rPr>
        <w:br/>
        <w:t xml:space="preserve">Если бюджетное учреждение (больница, интернат, дом престарелых, воинская часть и так далее) </w:t>
      </w:r>
      <w:r w:rsidRPr="004D2EB6">
        <w:rPr>
          <w:rFonts w:ascii="Times New Roman" w:eastAsia="Calibri" w:hAnsi="Times New Roman" w:cs="Times New Roman"/>
          <w:sz w:val="23"/>
          <w:szCs w:val="23"/>
        </w:rPr>
        <w:lastRenderedPageBreak/>
        <w:t>заключает договор с коммерческой организацией для организации питания своего контингента, то в форме № П–1 данная коммерческая организация заполняет строку 27.</w:t>
      </w:r>
    </w:p>
    <w:p w14:paraId="1A96307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питания в учебных учреждениях, в том числе предоставляемого для отдельных категорий учащихся на льготной основе за счет средств бюджета, включается в оборот общественного питания данного учебного учреждения в полном объеме.</w:t>
      </w:r>
    </w:p>
    <w:p w14:paraId="0ECEA9E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14:paraId="29593792"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5EB5B367"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2.1.4. ПЕРЕВОЗКИ ГРУЗОВ И ГРУЗООБОРОТ</w:t>
      </w:r>
    </w:p>
    <w:p w14:paraId="7BB06EAD" w14:textId="77777777" w:rsidR="004D2EB6" w:rsidRPr="004D2EB6" w:rsidRDefault="004D2EB6" w:rsidP="004D2EB6">
      <w:pPr>
        <w:widowControl w:val="0"/>
        <w:autoSpaceDE w:val="0"/>
        <w:autoSpaceDN w:val="0"/>
        <w:spacing w:after="0" w:line="276" w:lineRule="auto"/>
        <w:ind w:firstLine="709"/>
        <w:jc w:val="center"/>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АВТОМОБИЛЬНОГО ТРАНСПОРТА</w:t>
      </w:r>
    </w:p>
    <w:p w14:paraId="3A92D125"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2D6E3A4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19" w:name="P319"/>
      <w:bookmarkEnd w:id="19"/>
      <w:r w:rsidRPr="004D2EB6">
        <w:rPr>
          <w:rFonts w:ascii="Times New Roman" w:eastAsia="Calibri" w:hAnsi="Times New Roman" w:cs="Times New Roman"/>
          <w:sz w:val="23"/>
          <w:szCs w:val="23"/>
        </w:rPr>
        <w:t xml:space="preserve">35. Юридические лица приводят сведения по строкам 29 – 32 независимо </w:t>
      </w:r>
      <w:r w:rsidRPr="004D2EB6">
        <w:rPr>
          <w:rFonts w:ascii="Times New Roman" w:eastAsia="Calibri" w:hAnsi="Times New Roman" w:cs="Times New Roman"/>
          <w:sz w:val="23"/>
          <w:szCs w:val="23"/>
        </w:rPr>
        <w:br/>
        <w:t>от того, является ли перевозка грузов автотранспортом основной деятельностью или нет.</w:t>
      </w:r>
    </w:p>
    <w:p w14:paraId="78BF8F3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29 «Перевозки грузов» и строке 31 «Грузооборот» показываются суммарные объемы перевозки грузов и грузооборота, выполненные по дорогам общего пользования грузоперевозящими автомобилями: грузовыми (включая грузовые такси), пикапами и легковыми фургонами на шасси легковых автомобилей и автоприцепами, как на коммерческой основе </w:t>
      </w:r>
      <w:r w:rsidRPr="004D2EB6">
        <w:rPr>
          <w:rFonts w:ascii="Times New Roman" w:eastAsia="Calibri" w:hAnsi="Times New Roman" w:cs="Times New Roman"/>
          <w:sz w:val="23"/>
          <w:szCs w:val="23"/>
        </w:rPr>
        <w:br/>
        <w:t>(за плату для заказчика), так и для собственных производственных целей (собственные грузы).</w:t>
      </w:r>
    </w:p>
    <w:p w14:paraId="67E5F26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Учитываются перевозки, выполненные на собственных и арендованных автомобилях, </w:t>
      </w:r>
      <w:r w:rsidRPr="004D2EB6">
        <w:rPr>
          <w:rFonts w:ascii="Times New Roman" w:eastAsia="Calibri" w:hAnsi="Times New Roman" w:cs="Times New Roman"/>
          <w:sz w:val="23"/>
          <w:szCs w:val="23"/>
        </w:rPr>
        <w:br/>
        <w:t xml:space="preserve">а также автомобилях, используемых на условиях лизинга. </w:t>
      </w:r>
    </w:p>
    <w:p w14:paraId="7B90D63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Перевозки пассажиров в грузовых автомобилях не являются перевозкой грузов и в отчет не включаются.</w:t>
      </w:r>
    </w:p>
    <w:p w14:paraId="7E761D4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К перевозкам грузов для собственных производственных целей по дорогам общего пользования</w:t>
      </w:r>
      <w:r w:rsidRPr="004D2EB6">
        <w:rPr>
          <w:rFonts w:ascii="Times New Roman" w:eastAsia="Calibri" w:hAnsi="Times New Roman" w:cs="Times New Roman"/>
          <w:sz w:val="23"/>
          <w:szCs w:val="23"/>
          <w:vertAlign w:val="superscript"/>
        </w:rPr>
        <w:footnoteReference w:id="8"/>
      </w:r>
      <w:r w:rsidRPr="004D2EB6">
        <w:rPr>
          <w:rFonts w:ascii="Times New Roman" w:eastAsia="Calibri" w:hAnsi="Times New Roman" w:cs="Times New Roman"/>
          <w:sz w:val="23"/>
          <w:szCs w:val="23"/>
        </w:rPr>
        <w:t xml:space="preserve"> относятся перевозки некоммерческих грузов, то есть принадлежащих отчитывающейся организации товаров и нетоварных ценностей, используемых в производстве или для обеспечения функционирования производства. Например: завоз на территорию организации сырья и материалов, топлива, тары, запчастей, мебели, вычислительной техники, канцтоваров, продуктов для столовой и тому подобное, а также вывоз за территорию организации (хозяйства) по дорогам общего пользования продукции в собственную торговую организацию или собственный склад, расположенный на другой территории; белья в прачечную (в больницах, детских учреждениях и тому подобных); отходов производства, металлолома, вторсырья и прочего.</w:t>
      </w:r>
    </w:p>
    <w:p w14:paraId="144DC97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отчет не включаются перевозки грузов:</w:t>
      </w:r>
    </w:p>
    <w:p w14:paraId="0737B02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нетоварного характера (очистка территории от бытового мусора, снега и так далее);</w:t>
      </w:r>
    </w:p>
    <w:p w14:paraId="7E6CB52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почты и периодической печати;</w:t>
      </w:r>
    </w:p>
    <w:p w14:paraId="2B6EB13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а также:</w:t>
      </w:r>
    </w:p>
    <w:p w14:paraId="5090BA2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841C03">
        <w:rPr>
          <w:rFonts w:ascii="Times New Roman" w:eastAsia="Calibri" w:hAnsi="Times New Roman" w:cs="Times New Roman"/>
          <w:sz w:val="23"/>
          <w:szCs w:val="23"/>
        </w:rPr>
        <w:t xml:space="preserve">перевозки грузов с использованием грузовых автомобилей сторонних организаций (если автомобили работали по путевым листам организации (предприятия), в которой они находились в командировке, то соответствующая справка высылается в адрес организации, которой принадлежит автомобиль, или выдается водителю); </w:t>
      </w:r>
    </w:p>
    <w:p w14:paraId="5B41849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технологические перевозки грузов, осуществляемые без выезда на дороги общего пользования (в пределах территории отчитывающегося юридического лица) – внутрихозяйственные, внутризаводские, внутриобъектные, внутрикарьерные, внутрипостроечные и тому подобные перевозки;</w:t>
      </w:r>
    </w:p>
    <w:p w14:paraId="7B877CD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перевозки грузов на автомобилях, сданных в аренду;</w:t>
      </w:r>
    </w:p>
    <w:p w14:paraId="17CC95C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при использовании автомобилей на обслуживании линий связи и электропередач, трубопроводов и других подобных объектов, а также на научно-изыскательских, геологоразведочных работах.</w:t>
      </w:r>
    </w:p>
    <w:p w14:paraId="1E9BA9B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20" w:name="P332"/>
      <w:bookmarkEnd w:id="20"/>
      <w:r w:rsidRPr="00841C03">
        <w:rPr>
          <w:rFonts w:ascii="Times New Roman" w:eastAsia="Calibri" w:hAnsi="Times New Roman" w:cs="Times New Roman"/>
          <w:sz w:val="23"/>
          <w:szCs w:val="23"/>
        </w:rPr>
        <w:t xml:space="preserve">36. Данные об объеме перевозок грузов на коммерческой основе (строка 30) заполняются на основе транспортной накладной (при заключении договора перевозки со сторонней транспортной компанией или при доставке без помощи сторонней компании, когда стоимость доставки отдельно выделена в документах (договорах, актах) и покупатель отдельно платит </w:t>
      </w:r>
      <w:r w:rsidRPr="00841C03">
        <w:rPr>
          <w:rFonts w:ascii="Times New Roman" w:eastAsia="Calibri" w:hAnsi="Times New Roman" w:cs="Times New Roman"/>
          <w:sz w:val="23"/>
          <w:szCs w:val="23"/>
        </w:rPr>
        <w:br/>
        <w:t>за нее) и (или) товарно-транспортной накладной (например, при доставке без помощи сторонней организации, когда в документах на поставку цена перевозки не указана и стоимость доставки входит в цену товаров).</w:t>
      </w:r>
    </w:p>
    <w:p w14:paraId="54CAE64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Общий объем перевезенных грузов</w:t>
      </w:r>
      <w:r w:rsidRPr="004D2EB6">
        <w:rPr>
          <w:rFonts w:ascii="Calibri" w:eastAsia="Calibri" w:hAnsi="Calibri" w:cs="Times New Roman"/>
        </w:rPr>
        <w:t xml:space="preserve"> </w:t>
      </w:r>
      <w:r w:rsidRPr="00841C03">
        <w:rPr>
          <w:rFonts w:ascii="Times New Roman" w:eastAsia="Calibri" w:hAnsi="Times New Roman" w:cs="Times New Roman"/>
          <w:sz w:val="23"/>
          <w:szCs w:val="23"/>
        </w:rPr>
        <w:t>для собственных производственных целей</w:t>
      </w:r>
      <w:r w:rsidRPr="004D2EB6">
        <w:rPr>
          <w:rFonts w:ascii="Times New Roman" w:eastAsia="Calibri" w:hAnsi="Times New Roman" w:cs="Times New Roman"/>
          <w:sz w:val="23"/>
          <w:szCs w:val="23"/>
        </w:rPr>
        <w:t xml:space="preserve"> определяется в зависимости от используемых показателей первичного учета, отражаемых в транспортной документации отчитывающейся организации.</w:t>
      </w:r>
    </w:p>
    <w:p w14:paraId="06F174A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Если учет количества грузов, перевезенных соответствующим грузоперевозящим автотранспортным средством, осуществлялся в натуральном выражении (в тоннах), то значение данного показателя определяется по фактической массе (весу) перевезенных грузов с учетом веса тары, веса контейнеров за каждую ездку (заезд).</w:t>
      </w:r>
    </w:p>
    <w:p w14:paraId="7816223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При этом определение массы (веса) штучных длинномерных, а также объемных грузов (дрова, лесоматериалы, песок, известь и тому подобное) производится грузоотправителем путем частичного взвешивания, замера или путем применения соответствующих переводных коэффициентов, приведенных в таблицах 1 и 2 приложения № 3 </w:t>
      </w:r>
      <w:r w:rsidRPr="004D2EB6">
        <w:rPr>
          <w:rFonts w:ascii="Times New Roman" w:eastAsia="Calibri" w:hAnsi="Times New Roman" w:cs="Times New Roman"/>
          <w:sz w:val="23"/>
          <w:szCs w:val="23"/>
        </w:rPr>
        <w:br/>
        <w:t>к настоящим Указаниям.</w:t>
      </w:r>
    </w:p>
    <w:p w14:paraId="042B33C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Определение массы (веса) стандартного груза производится путем умножения количества мест на вес одного места. Определение массы (веса) груза, учитываемого в штуках (станки, машины, холодильники и другое), производится путем умножения на вес, указанный </w:t>
      </w:r>
      <w:r w:rsidRPr="004D2EB6">
        <w:rPr>
          <w:rFonts w:ascii="Times New Roman" w:eastAsia="Calibri" w:hAnsi="Times New Roman" w:cs="Times New Roman"/>
          <w:sz w:val="23"/>
          <w:szCs w:val="23"/>
        </w:rPr>
        <w:br/>
        <w:t>в технической документации (с учетом веса тары).</w:t>
      </w:r>
    </w:p>
    <w:p w14:paraId="086E421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для учета объемов перевозок использовались другие показатели (километр пробега, часы работы и тому подобное), то общий объем перевозок грузов определяется расчетным путем в зависимости от вида сообщения: для городского и пригородного или для междугородного </w:t>
      </w:r>
      <w:r w:rsidRPr="004D2EB6">
        <w:rPr>
          <w:rFonts w:ascii="Times New Roman" w:eastAsia="Calibri" w:hAnsi="Times New Roman" w:cs="Times New Roman"/>
          <w:sz w:val="23"/>
          <w:szCs w:val="23"/>
        </w:rPr>
        <w:br/>
        <w:t>и международного (раздел II приложения № 3 к настоящим Указаниям).</w:t>
      </w:r>
    </w:p>
    <w:p w14:paraId="08EB5729" w14:textId="77777777" w:rsidR="004D2EB6" w:rsidRPr="00841C03" w:rsidRDefault="004D2EB6" w:rsidP="004D2EB6">
      <w:pPr>
        <w:suppressAutoHyphens/>
        <w:spacing w:after="0" w:line="360" w:lineRule="auto"/>
        <w:ind w:firstLine="709"/>
        <w:jc w:val="both"/>
        <w:rPr>
          <w:rFonts w:ascii="Times New Roman" w:eastAsia="Calibri" w:hAnsi="Times New Roman" w:cs="Times New Roman"/>
          <w:sz w:val="23"/>
          <w:szCs w:val="23"/>
        </w:rPr>
      </w:pPr>
      <w:bookmarkStart w:id="21" w:name="P337"/>
      <w:bookmarkStart w:id="22" w:name="_Hlk54800730"/>
      <w:bookmarkEnd w:id="21"/>
      <w:r w:rsidRPr="00841C03">
        <w:rPr>
          <w:rFonts w:ascii="Times New Roman" w:eastAsia="Calibri" w:hAnsi="Times New Roman" w:cs="Times New Roman"/>
          <w:sz w:val="23"/>
          <w:szCs w:val="23"/>
        </w:rPr>
        <w:t>37. Грузооборот1 характеризует объем выполненной работы по перевозке груза с учетом расстояния перевозки в километрах.</w:t>
      </w:r>
      <w:bookmarkEnd w:id="22"/>
    </w:p>
    <w:p w14:paraId="477B86B4" w14:textId="77777777" w:rsidR="004D2EB6" w:rsidRPr="00841C03" w:rsidRDefault="004D2EB6" w:rsidP="004D2EB6">
      <w:pPr>
        <w:suppressAutoHyphens/>
        <w:spacing w:after="0" w:line="360" w:lineRule="auto"/>
        <w:ind w:firstLine="709"/>
        <w:jc w:val="both"/>
        <w:rPr>
          <w:rFonts w:ascii="Times New Roman" w:eastAsia="Calibri" w:hAnsi="Times New Roman" w:cs="Times New Roman"/>
          <w:sz w:val="23"/>
          <w:szCs w:val="23"/>
        </w:rPr>
      </w:pPr>
      <w:r w:rsidRPr="00841C03">
        <w:rPr>
          <w:rFonts w:ascii="Times New Roman" w:eastAsia="Calibri" w:hAnsi="Times New Roman" w:cs="Times New Roman"/>
          <w:sz w:val="23"/>
          <w:szCs w:val="23"/>
        </w:rPr>
        <w:t xml:space="preserve">Общий грузооборот определяется как суммарный грузооборот </w:t>
      </w:r>
      <w:r w:rsidRPr="00841C03">
        <w:rPr>
          <w:rFonts w:ascii="Times New Roman" w:eastAsia="Calibri" w:hAnsi="Times New Roman" w:cs="Times New Roman"/>
          <w:sz w:val="23"/>
          <w:szCs w:val="23"/>
        </w:rPr>
        <w:br/>
        <w:t xml:space="preserve">по каждому грузоперевозящему автотранспортному средству в зависимости </w:t>
      </w:r>
      <w:r w:rsidRPr="00841C03">
        <w:rPr>
          <w:rFonts w:ascii="Times New Roman" w:eastAsia="Calibri" w:hAnsi="Times New Roman" w:cs="Times New Roman"/>
          <w:sz w:val="23"/>
          <w:szCs w:val="23"/>
        </w:rPr>
        <w:br/>
        <w:t>от используемых показателей учета транспортной работы.</w:t>
      </w:r>
    </w:p>
    <w:p w14:paraId="68EB73D1" w14:textId="77777777" w:rsidR="004D2EB6" w:rsidRPr="00841C03" w:rsidRDefault="004D2EB6" w:rsidP="004D2EB6">
      <w:pPr>
        <w:tabs>
          <w:tab w:val="left" w:pos="709"/>
        </w:tabs>
        <w:spacing w:after="0" w:line="360" w:lineRule="auto"/>
        <w:jc w:val="both"/>
        <w:rPr>
          <w:rFonts w:ascii="Times New Roman" w:eastAsia="Calibri" w:hAnsi="Times New Roman" w:cs="Times New Roman"/>
          <w:sz w:val="23"/>
          <w:szCs w:val="23"/>
        </w:rPr>
      </w:pPr>
      <w:r w:rsidRPr="00841C03">
        <w:rPr>
          <w:rFonts w:ascii="Times New Roman" w:eastAsia="Calibri" w:hAnsi="Times New Roman" w:cs="Times New Roman"/>
          <w:sz w:val="23"/>
          <w:szCs w:val="23"/>
        </w:rPr>
        <w:tab/>
        <w:t xml:space="preserve">Если учет количества грузов, перевезенных соответствующим грузоперевозящим автотранспортным средством, осуществлялся в натуральном выражении, то грузооборот определяется путем умножения веса перевезенного груза (включая груз, перевезенный </w:t>
      </w:r>
      <w:r w:rsidRPr="00841C03">
        <w:rPr>
          <w:rFonts w:ascii="Times New Roman" w:eastAsia="Calibri" w:hAnsi="Times New Roman" w:cs="Times New Roman"/>
          <w:sz w:val="23"/>
          <w:szCs w:val="23"/>
        </w:rPr>
        <w:br/>
        <w:t xml:space="preserve">на автоприцепах) за каждую ездку на расстояние ездки с последующим суммированием произведений по всем ездкам. При этом объем перевозок и расстояние перевозки должны </w:t>
      </w:r>
      <w:r w:rsidRPr="00841C03">
        <w:rPr>
          <w:rFonts w:ascii="Times New Roman" w:eastAsia="Calibri" w:hAnsi="Times New Roman" w:cs="Times New Roman"/>
          <w:sz w:val="23"/>
          <w:szCs w:val="23"/>
        </w:rPr>
        <w:br/>
        <w:t>отражаться в транспортной документации отчитывающейся организации.</w:t>
      </w:r>
    </w:p>
    <w:p w14:paraId="2BC6FD42" w14:textId="77777777" w:rsidR="004D2EB6" w:rsidRPr="00841C03" w:rsidRDefault="004D2EB6" w:rsidP="004D2EB6">
      <w:pPr>
        <w:widowControl w:val="0"/>
        <w:autoSpaceDE w:val="0"/>
        <w:autoSpaceDN w:val="0"/>
        <w:spacing w:before="120" w:after="0" w:line="360" w:lineRule="auto"/>
        <w:ind w:firstLine="709"/>
        <w:jc w:val="both"/>
        <w:rPr>
          <w:rFonts w:ascii="Times New Roman" w:eastAsia="Calibri" w:hAnsi="Times New Roman" w:cs="Times New Roman"/>
          <w:sz w:val="23"/>
          <w:szCs w:val="23"/>
        </w:rPr>
      </w:pPr>
      <w:r w:rsidRPr="00841C03">
        <w:rPr>
          <w:rFonts w:ascii="Times New Roman" w:eastAsia="Calibri" w:hAnsi="Times New Roman" w:cs="Times New Roman"/>
          <w:sz w:val="23"/>
          <w:szCs w:val="23"/>
        </w:rPr>
        <w:t>Примеры расчета грузооборота:</w:t>
      </w:r>
    </w:p>
    <w:p w14:paraId="0BEE88C6" w14:textId="77777777" w:rsidR="004D2EB6" w:rsidRPr="00841C03" w:rsidRDefault="004D2EB6" w:rsidP="004D2EB6">
      <w:pPr>
        <w:tabs>
          <w:tab w:val="left" w:pos="709"/>
        </w:tabs>
        <w:spacing w:after="0" w:line="360" w:lineRule="auto"/>
        <w:jc w:val="both"/>
        <w:rPr>
          <w:rFonts w:ascii="Times New Roman" w:eastAsia="Calibri" w:hAnsi="Times New Roman" w:cs="Times New Roman"/>
          <w:sz w:val="23"/>
          <w:szCs w:val="23"/>
        </w:rPr>
      </w:pPr>
      <w:r w:rsidRPr="00841C03">
        <w:rPr>
          <w:rFonts w:ascii="Times New Roman" w:eastAsia="Calibri" w:hAnsi="Times New Roman" w:cs="Times New Roman"/>
          <w:sz w:val="23"/>
          <w:szCs w:val="23"/>
        </w:rPr>
        <w:lastRenderedPageBreak/>
        <w:tab/>
        <w:t xml:space="preserve">а) В пункте А к перевозке было принято 50 тонн груза. Сдача груза </w:t>
      </w:r>
      <w:r w:rsidRPr="00841C03">
        <w:rPr>
          <w:rFonts w:ascii="Times New Roman" w:eastAsia="Calibri" w:hAnsi="Times New Roman" w:cs="Times New Roman"/>
          <w:sz w:val="23"/>
          <w:szCs w:val="23"/>
        </w:rPr>
        <w:br/>
        <w:t xml:space="preserve">осуществлялась в пункте Б. Из пункта Б автомобиль возвратился в пункт А </w:t>
      </w:r>
      <w:r w:rsidRPr="00841C03">
        <w:rPr>
          <w:rFonts w:ascii="Times New Roman" w:eastAsia="Calibri" w:hAnsi="Times New Roman" w:cs="Times New Roman"/>
          <w:sz w:val="23"/>
          <w:szCs w:val="23"/>
        </w:rPr>
        <w:br/>
        <w:t xml:space="preserve">под следующую погрузку 40 тонн для сдачи грузополучателю в пункте С. </w:t>
      </w:r>
      <w:r w:rsidRPr="00841C03">
        <w:rPr>
          <w:rFonts w:ascii="Times New Roman" w:eastAsia="Calibri" w:hAnsi="Times New Roman" w:cs="Times New Roman"/>
          <w:sz w:val="23"/>
          <w:szCs w:val="23"/>
        </w:rPr>
        <w:br/>
        <w:t>Из пункта С автомобиль возвратился в пункт А под следующую погрузку.</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13"/>
        <w:gridCol w:w="1276"/>
        <w:gridCol w:w="1134"/>
        <w:gridCol w:w="1134"/>
        <w:gridCol w:w="1134"/>
        <w:gridCol w:w="1701"/>
        <w:gridCol w:w="1842"/>
      </w:tblGrid>
      <w:tr w:rsidR="004D2EB6" w:rsidRPr="00841C03" w14:paraId="700710EF" w14:textId="77777777" w:rsidTr="00791268">
        <w:tc>
          <w:tcPr>
            <w:tcW w:w="567" w:type="dxa"/>
            <w:vMerge w:val="restart"/>
          </w:tcPr>
          <w:p w14:paraId="5901C575"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 п/п</w:t>
            </w:r>
          </w:p>
        </w:tc>
        <w:tc>
          <w:tcPr>
            <w:tcW w:w="2189" w:type="dxa"/>
            <w:gridSpan w:val="2"/>
          </w:tcPr>
          <w:p w14:paraId="3400F5D1"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Погрузка</w:t>
            </w:r>
          </w:p>
        </w:tc>
        <w:tc>
          <w:tcPr>
            <w:tcW w:w="1134" w:type="dxa"/>
            <w:vMerge w:val="restart"/>
          </w:tcPr>
          <w:p w14:paraId="23E32460"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Перевезено грузов, т</w:t>
            </w:r>
          </w:p>
        </w:tc>
        <w:tc>
          <w:tcPr>
            <w:tcW w:w="2268" w:type="dxa"/>
            <w:gridSpan w:val="2"/>
          </w:tcPr>
          <w:p w14:paraId="5BF73B5C"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Выгрузка</w:t>
            </w:r>
          </w:p>
        </w:tc>
        <w:tc>
          <w:tcPr>
            <w:tcW w:w="1701" w:type="dxa"/>
            <w:vMerge w:val="restart"/>
          </w:tcPr>
          <w:p w14:paraId="36AD1303"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Расстояние между пунктами погрузки и выгрузки, км</w:t>
            </w:r>
          </w:p>
        </w:tc>
        <w:tc>
          <w:tcPr>
            <w:tcW w:w="1842" w:type="dxa"/>
            <w:vMerge w:val="restart"/>
          </w:tcPr>
          <w:p w14:paraId="28BF24B8"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 xml:space="preserve">Грузооборот, </w:t>
            </w:r>
          </w:p>
          <w:p w14:paraId="47F07D63"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т.км</w:t>
            </w:r>
            <w:r w:rsidRPr="00841C03">
              <w:rPr>
                <w:rFonts w:ascii="Times New Roman" w:eastAsia="Calibri" w:hAnsi="Times New Roman" w:cs="Times New Roman"/>
                <w:sz w:val="23"/>
                <w:szCs w:val="23"/>
              </w:rPr>
              <w:br/>
              <w:t xml:space="preserve"> (</w:t>
            </w:r>
            <w:hyperlink w:anchor="P2697" w:history="1">
              <w:r w:rsidRPr="00841C03">
                <w:rPr>
                  <w:rFonts w:ascii="Times New Roman" w:eastAsia="Calibri" w:hAnsi="Times New Roman" w:cs="Times New Roman"/>
                  <w:sz w:val="23"/>
                  <w:szCs w:val="23"/>
                </w:rPr>
                <w:t>гр. 4</w:t>
              </w:r>
            </w:hyperlink>
            <w:r w:rsidRPr="00841C03">
              <w:rPr>
                <w:rFonts w:ascii="Times New Roman" w:eastAsia="Calibri" w:hAnsi="Times New Roman" w:cs="Times New Roman"/>
                <w:sz w:val="23"/>
                <w:szCs w:val="23"/>
              </w:rPr>
              <w:t xml:space="preserve"> * </w:t>
            </w:r>
            <w:hyperlink w:anchor="P2700" w:history="1">
              <w:r w:rsidRPr="00841C03">
                <w:rPr>
                  <w:rFonts w:ascii="Times New Roman" w:eastAsia="Calibri" w:hAnsi="Times New Roman" w:cs="Times New Roman"/>
                  <w:sz w:val="23"/>
                  <w:szCs w:val="23"/>
                </w:rPr>
                <w:t>гр. 7</w:t>
              </w:r>
            </w:hyperlink>
            <w:r w:rsidRPr="00841C03">
              <w:rPr>
                <w:rFonts w:ascii="Times New Roman" w:eastAsia="Calibri" w:hAnsi="Times New Roman" w:cs="Times New Roman"/>
                <w:sz w:val="23"/>
                <w:szCs w:val="23"/>
              </w:rPr>
              <w:t>)</w:t>
            </w:r>
          </w:p>
        </w:tc>
      </w:tr>
      <w:tr w:rsidR="004D2EB6" w:rsidRPr="00841C03" w14:paraId="3E30F06A" w14:textId="77777777" w:rsidTr="00791268">
        <w:tc>
          <w:tcPr>
            <w:tcW w:w="567" w:type="dxa"/>
            <w:vMerge/>
          </w:tcPr>
          <w:p w14:paraId="5A219616" w14:textId="77777777" w:rsidR="004D2EB6" w:rsidRPr="00841C03" w:rsidRDefault="004D2EB6" w:rsidP="004D2EB6">
            <w:pPr>
              <w:autoSpaceDE w:val="0"/>
              <w:autoSpaceDN w:val="0"/>
              <w:adjustRightInd w:val="0"/>
              <w:spacing w:after="0" w:line="360" w:lineRule="auto"/>
              <w:ind w:firstLine="709"/>
              <w:jc w:val="both"/>
              <w:rPr>
                <w:rFonts w:ascii="Times New Roman" w:eastAsia="Calibri" w:hAnsi="Times New Roman" w:cs="Times New Roman"/>
                <w:sz w:val="23"/>
                <w:szCs w:val="23"/>
              </w:rPr>
            </w:pPr>
          </w:p>
        </w:tc>
        <w:tc>
          <w:tcPr>
            <w:tcW w:w="913" w:type="dxa"/>
          </w:tcPr>
          <w:p w14:paraId="5587AE2C"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пункт</w:t>
            </w:r>
          </w:p>
        </w:tc>
        <w:tc>
          <w:tcPr>
            <w:tcW w:w="1276" w:type="dxa"/>
          </w:tcPr>
          <w:p w14:paraId="5131A234"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количество груза, т</w:t>
            </w:r>
          </w:p>
        </w:tc>
        <w:tc>
          <w:tcPr>
            <w:tcW w:w="1134" w:type="dxa"/>
            <w:vMerge/>
          </w:tcPr>
          <w:p w14:paraId="78288505" w14:textId="77777777" w:rsidR="004D2EB6" w:rsidRPr="00841C03" w:rsidRDefault="004D2EB6" w:rsidP="004D2EB6">
            <w:pPr>
              <w:autoSpaceDE w:val="0"/>
              <w:autoSpaceDN w:val="0"/>
              <w:adjustRightInd w:val="0"/>
              <w:spacing w:after="0" w:line="360" w:lineRule="auto"/>
              <w:ind w:firstLine="709"/>
              <w:jc w:val="center"/>
              <w:rPr>
                <w:rFonts w:ascii="Times New Roman" w:eastAsia="Calibri" w:hAnsi="Times New Roman" w:cs="Times New Roman"/>
                <w:sz w:val="23"/>
                <w:szCs w:val="23"/>
              </w:rPr>
            </w:pPr>
          </w:p>
        </w:tc>
        <w:tc>
          <w:tcPr>
            <w:tcW w:w="1134" w:type="dxa"/>
          </w:tcPr>
          <w:p w14:paraId="458412BE"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пункт</w:t>
            </w:r>
          </w:p>
        </w:tc>
        <w:tc>
          <w:tcPr>
            <w:tcW w:w="1134" w:type="dxa"/>
          </w:tcPr>
          <w:p w14:paraId="76CFDBA9"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количество груза, т</w:t>
            </w:r>
          </w:p>
        </w:tc>
        <w:tc>
          <w:tcPr>
            <w:tcW w:w="1701" w:type="dxa"/>
            <w:vMerge/>
          </w:tcPr>
          <w:p w14:paraId="1F2ADE07" w14:textId="77777777" w:rsidR="004D2EB6" w:rsidRPr="00841C03" w:rsidRDefault="004D2EB6" w:rsidP="004D2EB6">
            <w:pPr>
              <w:autoSpaceDE w:val="0"/>
              <w:autoSpaceDN w:val="0"/>
              <w:adjustRightInd w:val="0"/>
              <w:spacing w:after="0" w:line="360" w:lineRule="auto"/>
              <w:ind w:firstLine="709"/>
              <w:jc w:val="center"/>
              <w:rPr>
                <w:rFonts w:ascii="Times New Roman" w:eastAsia="Calibri" w:hAnsi="Times New Roman" w:cs="Times New Roman"/>
                <w:sz w:val="23"/>
                <w:szCs w:val="23"/>
              </w:rPr>
            </w:pPr>
          </w:p>
        </w:tc>
        <w:tc>
          <w:tcPr>
            <w:tcW w:w="1842" w:type="dxa"/>
            <w:vMerge/>
          </w:tcPr>
          <w:p w14:paraId="4A94814B" w14:textId="77777777" w:rsidR="004D2EB6" w:rsidRPr="00841C03" w:rsidRDefault="004D2EB6" w:rsidP="004D2EB6">
            <w:pPr>
              <w:autoSpaceDE w:val="0"/>
              <w:autoSpaceDN w:val="0"/>
              <w:adjustRightInd w:val="0"/>
              <w:spacing w:after="0" w:line="360" w:lineRule="auto"/>
              <w:ind w:firstLine="709"/>
              <w:jc w:val="center"/>
              <w:rPr>
                <w:rFonts w:ascii="Times New Roman" w:eastAsia="Calibri" w:hAnsi="Times New Roman" w:cs="Times New Roman"/>
                <w:sz w:val="23"/>
                <w:szCs w:val="23"/>
              </w:rPr>
            </w:pPr>
          </w:p>
        </w:tc>
      </w:tr>
      <w:tr w:rsidR="004D2EB6" w:rsidRPr="00841C03" w14:paraId="369EC054" w14:textId="77777777" w:rsidTr="00791268">
        <w:tc>
          <w:tcPr>
            <w:tcW w:w="567" w:type="dxa"/>
          </w:tcPr>
          <w:p w14:paraId="7683E7FF"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1</w:t>
            </w:r>
          </w:p>
        </w:tc>
        <w:tc>
          <w:tcPr>
            <w:tcW w:w="913" w:type="dxa"/>
          </w:tcPr>
          <w:p w14:paraId="3D682B81"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2</w:t>
            </w:r>
          </w:p>
        </w:tc>
        <w:tc>
          <w:tcPr>
            <w:tcW w:w="1276" w:type="dxa"/>
          </w:tcPr>
          <w:p w14:paraId="6059D618"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3</w:t>
            </w:r>
          </w:p>
        </w:tc>
        <w:tc>
          <w:tcPr>
            <w:tcW w:w="1134" w:type="dxa"/>
          </w:tcPr>
          <w:p w14:paraId="71773593"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bookmarkStart w:id="23" w:name="P2697"/>
            <w:bookmarkEnd w:id="23"/>
            <w:r w:rsidRPr="00841C03">
              <w:rPr>
                <w:rFonts w:ascii="Times New Roman" w:eastAsia="Calibri" w:hAnsi="Times New Roman" w:cs="Times New Roman"/>
                <w:sz w:val="23"/>
                <w:szCs w:val="23"/>
              </w:rPr>
              <w:t>4</w:t>
            </w:r>
          </w:p>
        </w:tc>
        <w:tc>
          <w:tcPr>
            <w:tcW w:w="1134" w:type="dxa"/>
          </w:tcPr>
          <w:p w14:paraId="054F46F6"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5</w:t>
            </w:r>
          </w:p>
        </w:tc>
        <w:tc>
          <w:tcPr>
            <w:tcW w:w="1134" w:type="dxa"/>
          </w:tcPr>
          <w:p w14:paraId="4D61F6E6"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6</w:t>
            </w:r>
          </w:p>
        </w:tc>
        <w:tc>
          <w:tcPr>
            <w:tcW w:w="1701" w:type="dxa"/>
          </w:tcPr>
          <w:p w14:paraId="4249C3D9"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bookmarkStart w:id="24" w:name="P2700"/>
            <w:bookmarkEnd w:id="24"/>
            <w:r w:rsidRPr="00841C03">
              <w:rPr>
                <w:rFonts w:ascii="Times New Roman" w:eastAsia="Calibri" w:hAnsi="Times New Roman" w:cs="Times New Roman"/>
                <w:sz w:val="23"/>
                <w:szCs w:val="23"/>
              </w:rPr>
              <w:t>7</w:t>
            </w:r>
          </w:p>
        </w:tc>
        <w:tc>
          <w:tcPr>
            <w:tcW w:w="1842" w:type="dxa"/>
          </w:tcPr>
          <w:p w14:paraId="22EB440F"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8</w:t>
            </w:r>
          </w:p>
        </w:tc>
      </w:tr>
      <w:tr w:rsidR="004D2EB6" w:rsidRPr="00841C03" w14:paraId="2110E09B" w14:textId="77777777" w:rsidTr="00791268">
        <w:tc>
          <w:tcPr>
            <w:tcW w:w="567" w:type="dxa"/>
            <w:vAlign w:val="bottom"/>
          </w:tcPr>
          <w:p w14:paraId="034517EF"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1</w:t>
            </w:r>
          </w:p>
        </w:tc>
        <w:tc>
          <w:tcPr>
            <w:tcW w:w="913" w:type="dxa"/>
            <w:vAlign w:val="bottom"/>
          </w:tcPr>
          <w:p w14:paraId="0CB3CEE5"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А</w:t>
            </w:r>
          </w:p>
        </w:tc>
        <w:tc>
          <w:tcPr>
            <w:tcW w:w="1276" w:type="dxa"/>
            <w:vAlign w:val="bottom"/>
          </w:tcPr>
          <w:p w14:paraId="6914DAF8"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50</w:t>
            </w:r>
          </w:p>
        </w:tc>
        <w:tc>
          <w:tcPr>
            <w:tcW w:w="1134" w:type="dxa"/>
            <w:vAlign w:val="bottom"/>
          </w:tcPr>
          <w:p w14:paraId="60213A45"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50</w:t>
            </w:r>
          </w:p>
        </w:tc>
        <w:tc>
          <w:tcPr>
            <w:tcW w:w="1134" w:type="dxa"/>
            <w:vAlign w:val="bottom"/>
          </w:tcPr>
          <w:p w14:paraId="75C53FFB"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Б</w:t>
            </w:r>
          </w:p>
        </w:tc>
        <w:tc>
          <w:tcPr>
            <w:tcW w:w="1134" w:type="dxa"/>
            <w:vAlign w:val="bottom"/>
          </w:tcPr>
          <w:p w14:paraId="2B347500"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50</w:t>
            </w:r>
          </w:p>
        </w:tc>
        <w:tc>
          <w:tcPr>
            <w:tcW w:w="1701" w:type="dxa"/>
            <w:vAlign w:val="bottom"/>
          </w:tcPr>
          <w:p w14:paraId="16793B5F"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20</w:t>
            </w:r>
          </w:p>
        </w:tc>
        <w:tc>
          <w:tcPr>
            <w:tcW w:w="1842" w:type="dxa"/>
            <w:vAlign w:val="bottom"/>
          </w:tcPr>
          <w:p w14:paraId="43E77218"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1000 = 50 * 20</w:t>
            </w:r>
          </w:p>
        </w:tc>
      </w:tr>
      <w:tr w:rsidR="004D2EB6" w:rsidRPr="00841C03" w14:paraId="2311102D" w14:textId="77777777" w:rsidTr="00791268">
        <w:tc>
          <w:tcPr>
            <w:tcW w:w="567" w:type="dxa"/>
            <w:vAlign w:val="bottom"/>
          </w:tcPr>
          <w:p w14:paraId="1F8564A4"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2</w:t>
            </w:r>
          </w:p>
        </w:tc>
        <w:tc>
          <w:tcPr>
            <w:tcW w:w="913" w:type="dxa"/>
            <w:vAlign w:val="bottom"/>
          </w:tcPr>
          <w:p w14:paraId="5B72A23F"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Б</w:t>
            </w:r>
          </w:p>
        </w:tc>
        <w:tc>
          <w:tcPr>
            <w:tcW w:w="1276" w:type="dxa"/>
            <w:vAlign w:val="bottom"/>
          </w:tcPr>
          <w:p w14:paraId="57C72D57"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w:t>
            </w:r>
          </w:p>
        </w:tc>
        <w:tc>
          <w:tcPr>
            <w:tcW w:w="1134" w:type="dxa"/>
            <w:vAlign w:val="bottom"/>
          </w:tcPr>
          <w:p w14:paraId="0F23565F"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w:t>
            </w:r>
          </w:p>
        </w:tc>
        <w:tc>
          <w:tcPr>
            <w:tcW w:w="1134" w:type="dxa"/>
            <w:vAlign w:val="bottom"/>
          </w:tcPr>
          <w:p w14:paraId="59B54657"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А</w:t>
            </w:r>
          </w:p>
        </w:tc>
        <w:tc>
          <w:tcPr>
            <w:tcW w:w="1134" w:type="dxa"/>
            <w:vAlign w:val="bottom"/>
          </w:tcPr>
          <w:p w14:paraId="1A584A8E"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w:t>
            </w:r>
          </w:p>
        </w:tc>
        <w:tc>
          <w:tcPr>
            <w:tcW w:w="1701" w:type="dxa"/>
            <w:vAlign w:val="bottom"/>
          </w:tcPr>
          <w:p w14:paraId="4830DFFC"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20</w:t>
            </w:r>
          </w:p>
        </w:tc>
        <w:tc>
          <w:tcPr>
            <w:tcW w:w="1842" w:type="dxa"/>
            <w:vAlign w:val="bottom"/>
          </w:tcPr>
          <w:p w14:paraId="160D9B72"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0 = 0 * 20</w:t>
            </w:r>
          </w:p>
        </w:tc>
      </w:tr>
      <w:tr w:rsidR="004D2EB6" w:rsidRPr="00841C03" w14:paraId="3C031A0A" w14:textId="77777777" w:rsidTr="00791268">
        <w:tc>
          <w:tcPr>
            <w:tcW w:w="567" w:type="dxa"/>
            <w:vAlign w:val="bottom"/>
          </w:tcPr>
          <w:p w14:paraId="60A644D2"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3</w:t>
            </w:r>
          </w:p>
        </w:tc>
        <w:tc>
          <w:tcPr>
            <w:tcW w:w="913" w:type="dxa"/>
            <w:vAlign w:val="bottom"/>
          </w:tcPr>
          <w:p w14:paraId="65AB0826"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А</w:t>
            </w:r>
          </w:p>
        </w:tc>
        <w:tc>
          <w:tcPr>
            <w:tcW w:w="1276" w:type="dxa"/>
            <w:vAlign w:val="bottom"/>
          </w:tcPr>
          <w:p w14:paraId="6D648E2A"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40</w:t>
            </w:r>
          </w:p>
        </w:tc>
        <w:tc>
          <w:tcPr>
            <w:tcW w:w="1134" w:type="dxa"/>
            <w:vAlign w:val="bottom"/>
          </w:tcPr>
          <w:p w14:paraId="45AEE4D5"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40</w:t>
            </w:r>
          </w:p>
        </w:tc>
        <w:tc>
          <w:tcPr>
            <w:tcW w:w="1134" w:type="dxa"/>
            <w:vAlign w:val="bottom"/>
          </w:tcPr>
          <w:p w14:paraId="618D97B8"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С</w:t>
            </w:r>
          </w:p>
        </w:tc>
        <w:tc>
          <w:tcPr>
            <w:tcW w:w="1134" w:type="dxa"/>
            <w:vAlign w:val="bottom"/>
          </w:tcPr>
          <w:p w14:paraId="10024D9B"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40</w:t>
            </w:r>
          </w:p>
        </w:tc>
        <w:tc>
          <w:tcPr>
            <w:tcW w:w="1701" w:type="dxa"/>
            <w:vAlign w:val="bottom"/>
          </w:tcPr>
          <w:p w14:paraId="4367EC08"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15</w:t>
            </w:r>
          </w:p>
        </w:tc>
        <w:tc>
          <w:tcPr>
            <w:tcW w:w="1842" w:type="dxa"/>
            <w:vAlign w:val="bottom"/>
          </w:tcPr>
          <w:p w14:paraId="04D6B5A4"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600 = 40 * 15</w:t>
            </w:r>
          </w:p>
        </w:tc>
      </w:tr>
      <w:tr w:rsidR="004D2EB6" w:rsidRPr="00841C03" w14:paraId="678B459C" w14:textId="77777777" w:rsidTr="00791268">
        <w:tc>
          <w:tcPr>
            <w:tcW w:w="567" w:type="dxa"/>
            <w:vAlign w:val="bottom"/>
          </w:tcPr>
          <w:p w14:paraId="5E0AB3B8"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4</w:t>
            </w:r>
          </w:p>
        </w:tc>
        <w:tc>
          <w:tcPr>
            <w:tcW w:w="913" w:type="dxa"/>
            <w:vAlign w:val="bottom"/>
          </w:tcPr>
          <w:p w14:paraId="5B9D7BA0"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С</w:t>
            </w:r>
          </w:p>
        </w:tc>
        <w:tc>
          <w:tcPr>
            <w:tcW w:w="1276" w:type="dxa"/>
            <w:vAlign w:val="bottom"/>
          </w:tcPr>
          <w:p w14:paraId="439C848A"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w:t>
            </w:r>
          </w:p>
        </w:tc>
        <w:tc>
          <w:tcPr>
            <w:tcW w:w="1134" w:type="dxa"/>
            <w:vAlign w:val="bottom"/>
          </w:tcPr>
          <w:p w14:paraId="66956CAF"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w:t>
            </w:r>
          </w:p>
        </w:tc>
        <w:tc>
          <w:tcPr>
            <w:tcW w:w="1134" w:type="dxa"/>
            <w:vAlign w:val="bottom"/>
          </w:tcPr>
          <w:p w14:paraId="0D776B84"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А</w:t>
            </w:r>
          </w:p>
        </w:tc>
        <w:tc>
          <w:tcPr>
            <w:tcW w:w="1134" w:type="dxa"/>
            <w:vAlign w:val="bottom"/>
          </w:tcPr>
          <w:p w14:paraId="396456AF"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w:t>
            </w:r>
          </w:p>
        </w:tc>
        <w:tc>
          <w:tcPr>
            <w:tcW w:w="1701" w:type="dxa"/>
            <w:vAlign w:val="bottom"/>
          </w:tcPr>
          <w:p w14:paraId="595E4619"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15</w:t>
            </w:r>
          </w:p>
        </w:tc>
        <w:tc>
          <w:tcPr>
            <w:tcW w:w="1842" w:type="dxa"/>
            <w:vAlign w:val="bottom"/>
          </w:tcPr>
          <w:p w14:paraId="10B414B6"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0 = 0 * 15</w:t>
            </w:r>
          </w:p>
        </w:tc>
      </w:tr>
      <w:tr w:rsidR="004D2EB6" w:rsidRPr="00841C03" w14:paraId="0FE1A4C2" w14:textId="77777777" w:rsidTr="00791268">
        <w:tc>
          <w:tcPr>
            <w:tcW w:w="1480" w:type="dxa"/>
            <w:gridSpan w:val="2"/>
            <w:vAlign w:val="bottom"/>
          </w:tcPr>
          <w:p w14:paraId="64FA540D"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Итого</w:t>
            </w:r>
          </w:p>
        </w:tc>
        <w:tc>
          <w:tcPr>
            <w:tcW w:w="1276" w:type="dxa"/>
            <w:vAlign w:val="bottom"/>
          </w:tcPr>
          <w:p w14:paraId="72776384"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90</w:t>
            </w:r>
          </w:p>
        </w:tc>
        <w:tc>
          <w:tcPr>
            <w:tcW w:w="1134" w:type="dxa"/>
            <w:vAlign w:val="bottom"/>
          </w:tcPr>
          <w:p w14:paraId="6931B543"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90</w:t>
            </w:r>
          </w:p>
        </w:tc>
        <w:tc>
          <w:tcPr>
            <w:tcW w:w="1134" w:type="dxa"/>
            <w:vAlign w:val="bottom"/>
          </w:tcPr>
          <w:p w14:paraId="3303C45A"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w:t>
            </w:r>
          </w:p>
        </w:tc>
        <w:tc>
          <w:tcPr>
            <w:tcW w:w="1134" w:type="dxa"/>
            <w:vAlign w:val="bottom"/>
          </w:tcPr>
          <w:p w14:paraId="32907196"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90</w:t>
            </w:r>
          </w:p>
        </w:tc>
        <w:tc>
          <w:tcPr>
            <w:tcW w:w="1701" w:type="dxa"/>
            <w:vAlign w:val="bottom"/>
          </w:tcPr>
          <w:p w14:paraId="6A624681"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w:t>
            </w:r>
          </w:p>
        </w:tc>
        <w:tc>
          <w:tcPr>
            <w:tcW w:w="1842" w:type="dxa"/>
            <w:vAlign w:val="bottom"/>
          </w:tcPr>
          <w:p w14:paraId="5737B9D9" w14:textId="77777777" w:rsidR="004D2EB6" w:rsidRPr="00841C03" w:rsidRDefault="004D2EB6" w:rsidP="004D2EB6">
            <w:pPr>
              <w:widowControl w:val="0"/>
              <w:autoSpaceDE w:val="0"/>
              <w:autoSpaceDN w:val="0"/>
              <w:spacing w:after="0" w:line="360"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1600</w:t>
            </w:r>
          </w:p>
        </w:tc>
      </w:tr>
    </w:tbl>
    <w:p w14:paraId="5E7A61AB" w14:textId="77777777" w:rsidR="004D2EB6" w:rsidRPr="00841C03" w:rsidRDefault="004D2EB6" w:rsidP="004D2EB6">
      <w:pPr>
        <w:widowControl w:val="0"/>
        <w:autoSpaceDE w:val="0"/>
        <w:autoSpaceDN w:val="0"/>
        <w:spacing w:after="0" w:line="360" w:lineRule="auto"/>
        <w:jc w:val="both"/>
        <w:rPr>
          <w:rFonts w:ascii="Times New Roman" w:eastAsia="Calibri" w:hAnsi="Times New Roman" w:cs="Times New Roman"/>
          <w:sz w:val="23"/>
          <w:szCs w:val="23"/>
        </w:rPr>
      </w:pPr>
    </w:p>
    <w:p w14:paraId="1801C9FF" w14:textId="77777777" w:rsidR="004D2EB6" w:rsidRPr="00841C03" w:rsidRDefault="004D2EB6" w:rsidP="004D2EB6">
      <w:pPr>
        <w:widowControl w:val="0"/>
        <w:autoSpaceDE w:val="0"/>
        <w:autoSpaceDN w:val="0"/>
        <w:spacing w:after="0" w:line="360" w:lineRule="auto"/>
        <w:ind w:firstLine="709"/>
        <w:jc w:val="both"/>
        <w:rPr>
          <w:rFonts w:ascii="Times New Roman" w:eastAsia="Calibri" w:hAnsi="Times New Roman" w:cs="Times New Roman"/>
          <w:sz w:val="23"/>
          <w:szCs w:val="23"/>
        </w:rPr>
      </w:pPr>
      <w:r w:rsidRPr="00841C03">
        <w:rPr>
          <w:rFonts w:ascii="Times New Roman" w:eastAsia="Calibri" w:hAnsi="Times New Roman" w:cs="Times New Roman"/>
          <w:sz w:val="23"/>
          <w:szCs w:val="23"/>
        </w:rPr>
        <w:t xml:space="preserve">В примере грузооборот равен 1600 тонно-километрам, объем </w:t>
      </w:r>
      <w:r w:rsidRPr="00841C03">
        <w:rPr>
          <w:rFonts w:ascii="Times New Roman" w:eastAsia="Calibri" w:hAnsi="Times New Roman" w:cs="Times New Roman"/>
          <w:sz w:val="23"/>
          <w:szCs w:val="23"/>
        </w:rPr>
        <w:br/>
        <w:t xml:space="preserve">перевезенных грузов для заполнения </w:t>
      </w:r>
      <w:hyperlink w:anchor="P2290" w:history="1">
        <w:r w:rsidRPr="00841C03">
          <w:rPr>
            <w:rFonts w:ascii="Times New Roman" w:eastAsia="Calibri" w:hAnsi="Times New Roman" w:cs="Times New Roman"/>
            <w:sz w:val="23"/>
            <w:szCs w:val="23"/>
          </w:rPr>
          <w:t>строки 29</w:t>
        </w:r>
      </w:hyperlink>
      <w:r w:rsidRPr="00841C03">
        <w:rPr>
          <w:rFonts w:ascii="Times New Roman" w:eastAsia="Calibri" w:hAnsi="Times New Roman" w:cs="Times New Roman"/>
          <w:sz w:val="23"/>
          <w:szCs w:val="23"/>
        </w:rPr>
        <w:t xml:space="preserve"> </w:t>
      </w:r>
      <w:hyperlink w:anchor="P2297" w:history="1">
        <w:r w:rsidRPr="00841C03">
          <w:rPr>
            <w:rFonts w:ascii="Times New Roman" w:eastAsia="Calibri" w:hAnsi="Times New Roman" w:cs="Times New Roman"/>
            <w:sz w:val="23"/>
            <w:szCs w:val="23"/>
          </w:rPr>
          <w:t>(30)</w:t>
        </w:r>
      </w:hyperlink>
      <w:r w:rsidRPr="00841C03">
        <w:rPr>
          <w:rFonts w:ascii="Times New Roman" w:eastAsia="Calibri" w:hAnsi="Times New Roman" w:cs="Times New Roman"/>
          <w:sz w:val="23"/>
          <w:szCs w:val="23"/>
        </w:rPr>
        <w:t xml:space="preserve"> – 90 тонн. Средняя </w:t>
      </w:r>
      <w:r w:rsidRPr="00841C03">
        <w:rPr>
          <w:rFonts w:ascii="Times New Roman" w:eastAsia="Calibri" w:hAnsi="Times New Roman" w:cs="Times New Roman"/>
          <w:sz w:val="23"/>
          <w:szCs w:val="23"/>
        </w:rPr>
        <w:br/>
        <w:t>дальность перевозки одной тонны грузов в этом случае составит 17,8 километра (1600 тонно-километров/90 тонн).</w:t>
      </w:r>
    </w:p>
    <w:p w14:paraId="17AEEC31" w14:textId="77777777" w:rsidR="004D2EB6" w:rsidRPr="00841C03" w:rsidRDefault="004D2EB6" w:rsidP="004D2EB6">
      <w:pPr>
        <w:widowControl w:val="0"/>
        <w:autoSpaceDE w:val="0"/>
        <w:autoSpaceDN w:val="0"/>
        <w:spacing w:after="0" w:line="360" w:lineRule="auto"/>
        <w:ind w:firstLine="709"/>
        <w:jc w:val="both"/>
        <w:rPr>
          <w:rFonts w:ascii="Times New Roman" w:eastAsia="Calibri" w:hAnsi="Times New Roman" w:cs="Times New Roman"/>
          <w:sz w:val="23"/>
          <w:szCs w:val="23"/>
        </w:rPr>
      </w:pPr>
      <w:r w:rsidRPr="00841C03">
        <w:rPr>
          <w:rFonts w:ascii="Times New Roman" w:eastAsia="Calibri" w:hAnsi="Times New Roman" w:cs="Times New Roman"/>
          <w:sz w:val="23"/>
          <w:szCs w:val="23"/>
        </w:rPr>
        <w:t xml:space="preserve">б) В пункте А к перевозке было принято 100 тонн грузов. </w:t>
      </w:r>
      <w:r w:rsidRPr="00841C03">
        <w:rPr>
          <w:rFonts w:ascii="Times New Roman" w:eastAsia="Calibri" w:hAnsi="Times New Roman" w:cs="Times New Roman"/>
          <w:sz w:val="23"/>
          <w:szCs w:val="23"/>
        </w:rPr>
        <w:br/>
        <w:t>Сдача осуществлялась последовательно в нескольких пунктах: в пункте Б было сдано грузополучателю 20 тонн, пункте С – 50 тонн, пункте Д – 30 тонн. Кроме того, в пункте С дополнительно было принято к перевозке 10 тонн груза для сдачи грузополучателю в пункте Д. Из пункта Д автомобиль возвратился в пункт А под следующую погрузку.</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709"/>
        <w:gridCol w:w="709"/>
        <w:gridCol w:w="992"/>
        <w:gridCol w:w="1559"/>
        <w:gridCol w:w="851"/>
        <w:gridCol w:w="992"/>
        <w:gridCol w:w="1276"/>
        <w:gridCol w:w="1417"/>
      </w:tblGrid>
      <w:tr w:rsidR="004D2EB6" w:rsidRPr="00841C03" w14:paraId="3A517780" w14:textId="77777777" w:rsidTr="00791268">
        <w:tc>
          <w:tcPr>
            <w:tcW w:w="567" w:type="dxa"/>
            <w:vMerge w:val="restart"/>
          </w:tcPr>
          <w:p w14:paraId="2CA7E241"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w:t>
            </w:r>
          </w:p>
          <w:p w14:paraId="3F9F91E8"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п/п</w:t>
            </w:r>
          </w:p>
        </w:tc>
        <w:tc>
          <w:tcPr>
            <w:tcW w:w="1276" w:type="dxa"/>
            <w:gridSpan w:val="2"/>
          </w:tcPr>
          <w:p w14:paraId="67AD5742"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Погрузка</w:t>
            </w:r>
          </w:p>
        </w:tc>
        <w:tc>
          <w:tcPr>
            <w:tcW w:w="3260" w:type="dxa"/>
            <w:gridSpan w:val="3"/>
          </w:tcPr>
          <w:p w14:paraId="7FF960FB"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Перевезено грузов, т</w:t>
            </w:r>
          </w:p>
        </w:tc>
        <w:tc>
          <w:tcPr>
            <w:tcW w:w="1843" w:type="dxa"/>
            <w:gridSpan w:val="2"/>
          </w:tcPr>
          <w:p w14:paraId="1D0A6D81"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Выгрузка</w:t>
            </w:r>
          </w:p>
        </w:tc>
        <w:tc>
          <w:tcPr>
            <w:tcW w:w="1276" w:type="dxa"/>
            <w:vMerge w:val="restart"/>
          </w:tcPr>
          <w:p w14:paraId="3417AC21"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Расстояние между пунктами погрузки и выгрузки, км</w:t>
            </w:r>
          </w:p>
          <w:p w14:paraId="0B3345A8" w14:textId="77777777" w:rsidR="004D2EB6" w:rsidRPr="00841C03" w:rsidRDefault="004D2EB6" w:rsidP="004D2EB6">
            <w:pPr>
              <w:autoSpaceDE w:val="0"/>
              <w:autoSpaceDN w:val="0"/>
              <w:adjustRightInd w:val="0"/>
              <w:spacing w:after="0" w:line="276" w:lineRule="auto"/>
              <w:ind w:firstLine="709"/>
              <w:jc w:val="center"/>
              <w:rPr>
                <w:rFonts w:ascii="Times New Roman" w:eastAsia="Calibri" w:hAnsi="Times New Roman" w:cs="Times New Roman"/>
                <w:sz w:val="23"/>
                <w:szCs w:val="23"/>
              </w:rPr>
            </w:pPr>
          </w:p>
        </w:tc>
        <w:tc>
          <w:tcPr>
            <w:tcW w:w="1417" w:type="dxa"/>
            <w:vMerge w:val="restart"/>
          </w:tcPr>
          <w:p w14:paraId="49040570"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Грузооборот, т.км</w:t>
            </w:r>
            <w:r w:rsidRPr="00841C03">
              <w:rPr>
                <w:rFonts w:ascii="Times New Roman" w:eastAsia="Calibri" w:hAnsi="Times New Roman" w:cs="Times New Roman"/>
                <w:sz w:val="23"/>
                <w:szCs w:val="23"/>
              </w:rPr>
              <w:br/>
              <w:t xml:space="preserve"> (</w:t>
            </w:r>
            <w:hyperlink w:anchor="P2762" w:history="1">
              <w:r w:rsidRPr="00841C03">
                <w:rPr>
                  <w:rFonts w:ascii="Times New Roman" w:eastAsia="Calibri" w:hAnsi="Times New Roman" w:cs="Times New Roman"/>
                  <w:sz w:val="23"/>
                  <w:szCs w:val="23"/>
                </w:rPr>
                <w:t>гр. 4</w:t>
              </w:r>
            </w:hyperlink>
            <w:r w:rsidRPr="00841C03">
              <w:rPr>
                <w:rFonts w:ascii="Times New Roman" w:eastAsia="Calibri" w:hAnsi="Times New Roman" w:cs="Times New Roman"/>
                <w:sz w:val="23"/>
                <w:szCs w:val="23"/>
              </w:rPr>
              <w:t xml:space="preserve"> * </w:t>
            </w:r>
            <w:hyperlink w:anchor="P2767" w:history="1">
              <w:r w:rsidRPr="00841C03">
                <w:rPr>
                  <w:rFonts w:ascii="Times New Roman" w:eastAsia="Calibri" w:hAnsi="Times New Roman" w:cs="Times New Roman"/>
                  <w:sz w:val="23"/>
                  <w:szCs w:val="23"/>
                </w:rPr>
                <w:t>гр. 9</w:t>
              </w:r>
            </w:hyperlink>
            <w:r w:rsidRPr="00841C03">
              <w:rPr>
                <w:rFonts w:ascii="Times New Roman" w:eastAsia="Calibri" w:hAnsi="Times New Roman" w:cs="Times New Roman"/>
                <w:sz w:val="23"/>
                <w:szCs w:val="23"/>
              </w:rPr>
              <w:t>)</w:t>
            </w:r>
          </w:p>
        </w:tc>
      </w:tr>
      <w:tr w:rsidR="004D2EB6" w:rsidRPr="00841C03" w14:paraId="68137172" w14:textId="77777777" w:rsidTr="00791268">
        <w:trPr>
          <w:trHeight w:val="1044"/>
        </w:trPr>
        <w:tc>
          <w:tcPr>
            <w:tcW w:w="567" w:type="dxa"/>
            <w:vMerge/>
          </w:tcPr>
          <w:p w14:paraId="62622CDC" w14:textId="77777777" w:rsidR="004D2EB6" w:rsidRPr="00841C03" w:rsidRDefault="004D2EB6" w:rsidP="004D2EB6">
            <w:pPr>
              <w:autoSpaceDE w:val="0"/>
              <w:autoSpaceDN w:val="0"/>
              <w:adjustRightInd w:val="0"/>
              <w:spacing w:after="0" w:line="276" w:lineRule="auto"/>
              <w:ind w:firstLine="709"/>
              <w:jc w:val="center"/>
              <w:rPr>
                <w:rFonts w:ascii="Times New Roman" w:eastAsia="Calibri" w:hAnsi="Times New Roman" w:cs="Times New Roman"/>
                <w:sz w:val="23"/>
                <w:szCs w:val="23"/>
              </w:rPr>
            </w:pPr>
          </w:p>
        </w:tc>
        <w:tc>
          <w:tcPr>
            <w:tcW w:w="567" w:type="dxa"/>
          </w:tcPr>
          <w:p w14:paraId="6B5FD913"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пункт</w:t>
            </w:r>
          </w:p>
        </w:tc>
        <w:tc>
          <w:tcPr>
            <w:tcW w:w="709" w:type="dxa"/>
          </w:tcPr>
          <w:p w14:paraId="57178FFB"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Коли-чество груза, т</w:t>
            </w:r>
          </w:p>
        </w:tc>
        <w:tc>
          <w:tcPr>
            <w:tcW w:w="709" w:type="dxa"/>
          </w:tcPr>
          <w:p w14:paraId="3DFB878B"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всего</w:t>
            </w:r>
          </w:p>
          <w:p w14:paraId="758BC6E5"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(гр. 5 + гр. 6)</w:t>
            </w:r>
          </w:p>
        </w:tc>
        <w:tc>
          <w:tcPr>
            <w:tcW w:w="992" w:type="dxa"/>
          </w:tcPr>
          <w:p w14:paraId="0E5A3282"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Погру-женных в пункте погрузки</w:t>
            </w:r>
          </w:p>
        </w:tc>
        <w:tc>
          <w:tcPr>
            <w:tcW w:w="1559" w:type="dxa"/>
          </w:tcPr>
          <w:p w14:paraId="35506DAF"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Следующих из других пунктов погрузки без выгрузки</w:t>
            </w:r>
          </w:p>
        </w:tc>
        <w:tc>
          <w:tcPr>
            <w:tcW w:w="851" w:type="dxa"/>
          </w:tcPr>
          <w:p w14:paraId="698C9ED9"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пункт</w:t>
            </w:r>
          </w:p>
        </w:tc>
        <w:tc>
          <w:tcPr>
            <w:tcW w:w="992" w:type="dxa"/>
          </w:tcPr>
          <w:p w14:paraId="52B6E796"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количество груза, т</w:t>
            </w:r>
          </w:p>
        </w:tc>
        <w:tc>
          <w:tcPr>
            <w:tcW w:w="1276" w:type="dxa"/>
            <w:vMerge/>
          </w:tcPr>
          <w:p w14:paraId="4DDF4FE4" w14:textId="77777777" w:rsidR="004D2EB6" w:rsidRPr="00841C03" w:rsidRDefault="004D2EB6" w:rsidP="004D2EB6">
            <w:pPr>
              <w:autoSpaceDE w:val="0"/>
              <w:autoSpaceDN w:val="0"/>
              <w:adjustRightInd w:val="0"/>
              <w:spacing w:after="0" w:line="276" w:lineRule="auto"/>
              <w:ind w:firstLine="709"/>
              <w:jc w:val="center"/>
              <w:rPr>
                <w:rFonts w:ascii="Times New Roman" w:eastAsia="Calibri" w:hAnsi="Times New Roman" w:cs="Times New Roman"/>
                <w:sz w:val="23"/>
                <w:szCs w:val="23"/>
              </w:rPr>
            </w:pPr>
          </w:p>
        </w:tc>
        <w:tc>
          <w:tcPr>
            <w:tcW w:w="1417" w:type="dxa"/>
            <w:vMerge/>
          </w:tcPr>
          <w:p w14:paraId="0B08B4F9" w14:textId="77777777" w:rsidR="004D2EB6" w:rsidRPr="00841C03" w:rsidRDefault="004D2EB6" w:rsidP="004D2EB6">
            <w:pPr>
              <w:autoSpaceDE w:val="0"/>
              <w:autoSpaceDN w:val="0"/>
              <w:adjustRightInd w:val="0"/>
              <w:spacing w:after="0" w:line="276" w:lineRule="auto"/>
              <w:ind w:firstLine="709"/>
              <w:jc w:val="center"/>
              <w:rPr>
                <w:rFonts w:ascii="Times New Roman" w:eastAsia="Calibri" w:hAnsi="Times New Roman" w:cs="Times New Roman"/>
                <w:sz w:val="23"/>
                <w:szCs w:val="23"/>
              </w:rPr>
            </w:pPr>
          </w:p>
        </w:tc>
      </w:tr>
      <w:tr w:rsidR="004D2EB6" w:rsidRPr="00841C03" w14:paraId="549C9D22" w14:textId="77777777" w:rsidTr="00791268">
        <w:tc>
          <w:tcPr>
            <w:tcW w:w="567" w:type="dxa"/>
          </w:tcPr>
          <w:p w14:paraId="4CF41D12"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1</w:t>
            </w:r>
          </w:p>
        </w:tc>
        <w:tc>
          <w:tcPr>
            <w:tcW w:w="567" w:type="dxa"/>
          </w:tcPr>
          <w:p w14:paraId="4C0C22A4"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2</w:t>
            </w:r>
          </w:p>
        </w:tc>
        <w:tc>
          <w:tcPr>
            <w:tcW w:w="709" w:type="dxa"/>
          </w:tcPr>
          <w:p w14:paraId="0899C506"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3</w:t>
            </w:r>
          </w:p>
        </w:tc>
        <w:tc>
          <w:tcPr>
            <w:tcW w:w="709" w:type="dxa"/>
          </w:tcPr>
          <w:p w14:paraId="0E2829AF"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bookmarkStart w:id="25" w:name="P2762"/>
            <w:bookmarkEnd w:id="25"/>
            <w:r w:rsidRPr="00841C03">
              <w:rPr>
                <w:rFonts w:ascii="Times New Roman" w:eastAsia="Calibri" w:hAnsi="Times New Roman" w:cs="Times New Roman"/>
                <w:sz w:val="23"/>
                <w:szCs w:val="23"/>
              </w:rPr>
              <w:t>4</w:t>
            </w:r>
          </w:p>
        </w:tc>
        <w:tc>
          <w:tcPr>
            <w:tcW w:w="992" w:type="dxa"/>
          </w:tcPr>
          <w:p w14:paraId="35D3E263"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5</w:t>
            </w:r>
          </w:p>
        </w:tc>
        <w:tc>
          <w:tcPr>
            <w:tcW w:w="1559" w:type="dxa"/>
          </w:tcPr>
          <w:p w14:paraId="1CA0B234"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6</w:t>
            </w:r>
          </w:p>
        </w:tc>
        <w:tc>
          <w:tcPr>
            <w:tcW w:w="851" w:type="dxa"/>
          </w:tcPr>
          <w:p w14:paraId="5BE13E3E"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7</w:t>
            </w:r>
          </w:p>
        </w:tc>
        <w:tc>
          <w:tcPr>
            <w:tcW w:w="992" w:type="dxa"/>
          </w:tcPr>
          <w:p w14:paraId="6B1DCA0E"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8</w:t>
            </w:r>
          </w:p>
        </w:tc>
        <w:tc>
          <w:tcPr>
            <w:tcW w:w="1276" w:type="dxa"/>
          </w:tcPr>
          <w:p w14:paraId="70DD6CC0"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bookmarkStart w:id="26" w:name="P2767"/>
            <w:bookmarkEnd w:id="26"/>
            <w:r w:rsidRPr="00841C03">
              <w:rPr>
                <w:rFonts w:ascii="Times New Roman" w:eastAsia="Calibri" w:hAnsi="Times New Roman" w:cs="Times New Roman"/>
                <w:sz w:val="23"/>
                <w:szCs w:val="23"/>
              </w:rPr>
              <w:t>9</w:t>
            </w:r>
          </w:p>
        </w:tc>
        <w:tc>
          <w:tcPr>
            <w:tcW w:w="1417" w:type="dxa"/>
          </w:tcPr>
          <w:p w14:paraId="79A1F0B7"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10</w:t>
            </w:r>
          </w:p>
        </w:tc>
      </w:tr>
      <w:tr w:rsidR="004D2EB6" w:rsidRPr="00841C03" w14:paraId="1006468F" w14:textId="77777777" w:rsidTr="00791268">
        <w:tc>
          <w:tcPr>
            <w:tcW w:w="567" w:type="dxa"/>
            <w:vAlign w:val="bottom"/>
          </w:tcPr>
          <w:p w14:paraId="1744F68C"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lastRenderedPageBreak/>
              <w:t>1</w:t>
            </w:r>
          </w:p>
        </w:tc>
        <w:tc>
          <w:tcPr>
            <w:tcW w:w="567" w:type="dxa"/>
            <w:vAlign w:val="bottom"/>
          </w:tcPr>
          <w:p w14:paraId="4BB3207E"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А</w:t>
            </w:r>
          </w:p>
        </w:tc>
        <w:tc>
          <w:tcPr>
            <w:tcW w:w="709" w:type="dxa"/>
            <w:vAlign w:val="bottom"/>
          </w:tcPr>
          <w:p w14:paraId="31F24E20"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100</w:t>
            </w:r>
          </w:p>
        </w:tc>
        <w:tc>
          <w:tcPr>
            <w:tcW w:w="709" w:type="dxa"/>
            <w:vAlign w:val="bottom"/>
          </w:tcPr>
          <w:p w14:paraId="37ABFEFD"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100</w:t>
            </w:r>
          </w:p>
        </w:tc>
        <w:tc>
          <w:tcPr>
            <w:tcW w:w="992" w:type="dxa"/>
            <w:vAlign w:val="bottom"/>
          </w:tcPr>
          <w:p w14:paraId="5C61EFD3"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100</w:t>
            </w:r>
          </w:p>
        </w:tc>
        <w:tc>
          <w:tcPr>
            <w:tcW w:w="1559" w:type="dxa"/>
            <w:vAlign w:val="bottom"/>
          </w:tcPr>
          <w:p w14:paraId="343A492B"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w:t>
            </w:r>
          </w:p>
        </w:tc>
        <w:tc>
          <w:tcPr>
            <w:tcW w:w="851" w:type="dxa"/>
            <w:vAlign w:val="bottom"/>
          </w:tcPr>
          <w:p w14:paraId="3B15D674"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Б</w:t>
            </w:r>
          </w:p>
        </w:tc>
        <w:tc>
          <w:tcPr>
            <w:tcW w:w="992" w:type="dxa"/>
            <w:vAlign w:val="bottom"/>
          </w:tcPr>
          <w:p w14:paraId="4FD10631"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20</w:t>
            </w:r>
          </w:p>
        </w:tc>
        <w:tc>
          <w:tcPr>
            <w:tcW w:w="1276" w:type="dxa"/>
            <w:vAlign w:val="bottom"/>
          </w:tcPr>
          <w:p w14:paraId="20E76EC7"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20</w:t>
            </w:r>
          </w:p>
        </w:tc>
        <w:tc>
          <w:tcPr>
            <w:tcW w:w="1417" w:type="dxa"/>
            <w:vAlign w:val="bottom"/>
          </w:tcPr>
          <w:p w14:paraId="69918E20"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2000 = 100 * 20</w:t>
            </w:r>
          </w:p>
        </w:tc>
      </w:tr>
      <w:tr w:rsidR="004D2EB6" w:rsidRPr="00841C03" w14:paraId="55EF933F" w14:textId="77777777" w:rsidTr="00791268">
        <w:tc>
          <w:tcPr>
            <w:tcW w:w="567" w:type="dxa"/>
          </w:tcPr>
          <w:p w14:paraId="5BCD82C3"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2</w:t>
            </w:r>
          </w:p>
        </w:tc>
        <w:tc>
          <w:tcPr>
            <w:tcW w:w="567" w:type="dxa"/>
          </w:tcPr>
          <w:p w14:paraId="761E501F"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Б</w:t>
            </w:r>
          </w:p>
        </w:tc>
        <w:tc>
          <w:tcPr>
            <w:tcW w:w="709" w:type="dxa"/>
          </w:tcPr>
          <w:p w14:paraId="03F4BAF0"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w:t>
            </w:r>
          </w:p>
        </w:tc>
        <w:tc>
          <w:tcPr>
            <w:tcW w:w="709" w:type="dxa"/>
          </w:tcPr>
          <w:p w14:paraId="5EB43E76"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80</w:t>
            </w:r>
          </w:p>
        </w:tc>
        <w:tc>
          <w:tcPr>
            <w:tcW w:w="992" w:type="dxa"/>
          </w:tcPr>
          <w:p w14:paraId="43CD1453"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w:t>
            </w:r>
          </w:p>
        </w:tc>
        <w:tc>
          <w:tcPr>
            <w:tcW w:w="1559" w:type="dxa"/>
          </w:tcPr>
          <w:p w14:paraId="2D919DBA"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80 из п. А</w:t>
            </w:r>
          </w:p>
        </w:tc>
        <w:tc>
          <w:tcPr>
            <w:tcW w:w="851" w:type="dxa"/>
          </w:tcPr>
          <w:p w14:paraId="465CBFC9"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С</w:t>
            </w:r>
          </w:p>
        </w:tc>
        <w:tc>
          <w:tcPr>
            <w:tcW w:w="992" w:type="dxa"/>
          </w:tcPr>
          <w:p w14:paraId="6F366C57"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50</w:t>
            </w:r>
          </w:p>
        </w:tc>
        <w:tc>
          <w:tcPr>
            <w:tcW w:w="1276" w:type="dxa"/>
          </w:tcPr>
          <w:p w14:paraId="15E73C25"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20</w:t>
            </w:r>
          </w:p>
        </w:tc>
        <w:tc>
          <w:tcPr>
            <w:tcW w:w="1417" w:type="dxa"/>
          </w:tcPr>
          <w:p w14:paraId="62FB18B4"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1600 = 80 * 20</w:t>
            </w:r>
          </w:p>
        </w:tc>
      </w:tr>
      <w:tr w:rsidR="004D2EB6" w:rsidRPr="00841C03" w14:paraId="23C3A3BC" w14:textId="77777777" w:rsidTr="00791268">
        <w:tc>
          <w:tcPr>
            <w:tcW w:w="567" w:type="dxa"/>
          </w:tcPr>
          <w:p w14:paraId="62F0BA44"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3</w:t>
            </w:r>
          </w:p>
        </w:tc>
        <w:tc>
          <w:tcPr>
            <w:tcW w:w="567" w:type="dxa"/>
          </w:tcPr>
          <w:p w14:paraId="4826AF80"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С</w:t>
            </w:r>
          </w:p>
        </w:tc>
        <w:tc>
          <w:tcPr>
            <w:tcW w:w="709" w:type="dxa"/>
          </w:tcPr>
          <w:p w14:paraId="0F279174"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10</w:t>
            </w:r>
          </w:p>
        </w:tc>
        <w:tc>
          <w:tcPr>
            <w:tcW w:w="709" w:type="dxa"/>
          </w:tcPr>
          <w:p w14:paraId="7C03BB58"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40</w:t>
            </w:r>
          </w:p>
        </w:tc>
        <w:tc>
          <w:tcPr>
            <w:tcW w:w="992" w:type="dxa"/>
          </w:tcPr>
          <w:p w14:paraId="3637259E"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10</w:t>
            </w:r>
          </w:p>
        </w:tc>
        <w:tc>
          <w:tcPr>
            <w:tcW w:w="1559" w:type="dxa"/>
          </w:tcPr>
          <w:p w14:paraId="7CAAE19B"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30 из п. Б</w:t>
            </w:r>
          </w:p>
        </w:tc>
        <w:tc>
          <w:tcPr>
            <w:tcW w:w="851" w:type="dxa"/>
          </w:tcPr>
          <w:p w14:paraId="429DF4E3"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Д</w:t>
            </w:r>
          </w:p>
        </w:tc>
        <w:tc>
          <w:tcPr>
            <w:tcW w:w="992" w:type="dxa"/>
          </w:tcPr>
          <w:p w14:paraId="40C892CA"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40</w:t>
            </w:r>
          </w:p>
        </w:tc>
        <w:tc>
          <w:tcPr>
            <w:tcW w:w="1276" w:type="dxa"/>
          </w:tcPr>
          <w:p w14:paraId="69B41F8E"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15</w:t>
            </w:r>
          </w:p>
        </w:tc>
        <w:tc>
          <w:tcPr>
            <w:tcW w:w="1417" w:type="dxa"/>
          </w:tcPr>
          <w:p w14:paraId="3E2B7210"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600 = 40 * 15</w:t>
            </w:r>
          </w:p>
        </w:tc>
      </w:tr>
      <w:tr w:rsidR="004D2EB6" w:rsidRPr="00841C03" w14:paraId="4D7D7593" w14:textId="77777777" w:rsidTr="00791268">
        <w:tc>
          <w:tcPr>
            <w:tcW w:w="567" w:type="dxa"/>
          </w:tcPr>
          <w:p w14:paraId="236D278F"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4</w:t>
            </w:r>
          </w:p>
        </w:tc>
        <w:tc>
          <w:tcPr>
            <w:tcW w:w="567" w:type="dxa"/>
          </w:tcPr>
          <w:p w14:paraId="2D935EA2"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Д</w:t>
            </w:r>
          </w:p>
        </w:tc>
        <w:tc>
          <w:tcPr>
            <w:tcW w:w="709" w:type="dxa"/>
          </w:tcPr>
          <w:p w14:paraId="09A243D9"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w:t>
            </w:r>
          </w:p>
        </w:tc>
        <w:tc>
          <w:tcPr>
            <w:tcW w:w="709" w:type="dxa"/>
          </w:tcPr>
          <w:p w14:paraId="31118AE3"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w:t>
            </w:r>
          </w:p>
        </w:tc>
        <w:tc>
          <w:tcPr>
            <w:tcW w:w="992" w:type="dxa"/>
          </w:tcPr>
          <w:p w14:paraId="090A0301"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w:t>
            </w:r>
          </w:p>
        </w:tc>
        <w:tc>
          <w:tcPr>
            <w:tcW w:w="1559" w:type="dxa"/>
          </w:tcPr>
          <w:p w14:paraId="6021FD5A"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w:t>
            </w:r>
          </w:p>
        </w:tc>
        <w:tc>
          <w:tcPr>
            <w:tcW w:w="851" w:type="dxa"/>
          </w:tcPr>
          <w:p w14:paraId="1301442F"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А</w:t>
            </w:r>
          </w:p>
        </w:tc>
        <w:tc>
          <w:tcPr>
            <w:tcW w:w="992" w:type="dxa"/>
          </w:tcPr>
          <w:p w14:paraId="32A1746D"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w:t>
            </w:r>
          </w:p>
        </w:tc>
        <w:tc>
          <w:tcPr>
            <w:tcW w:w="1276" w:type="dxa"/>
          </w:tcPr>
          <w:p w14:paraId="76FC39A9"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45</w:t>
            </w:r>
          </w:p>
        </w:tc>
        <w:tc>
          <w:tcPr>
            <w:tcW w:w="1417" w:type="dxa"/>
          </w:tcPr>
          <w:p w14:paraId="453CEDD9"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0 = 0 * 45</w:t>
            </w:r>
          </w:p>
        </w:tc>
      </w:tr>
      <w:tr w:rsidR="004D2EB6" w:rsidRPr="00841C03" w14:paraId="7633E835" w14:textId="77777777" w:rsidTr="00791268">
        <w:tc>
          <w:tcPr>
            <w:tcW w:w="1134" w:type="dxa"/>
            <w:gridSpan w:val="2"/>
            <w:vAlign w:val="bottom"/>
          </w:tcPr>
          <w:p w14:paraId="611456C7"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Итого</w:t>
            </w:r>
          </w:p>
        </w:tc>
        <w:tc>
          <w:tcPr>
            <w:tcW w:w="709" w:type="dxa"/>
            <w:vAlign w:val="bottom"/>
          </w:tcPr>
          <w:p w14:paraId="6451E9FB"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110</w:t>
            </w:r>
          </w:p>
        </w:tc>
        <w:tc>
          <w:tcPr>
            <w:tcW w:w="709" w:type="dxa"/>
            <w:vAlign w:val="bottom"/>
          </w:tcPr>
          <w:p w14:paraId="358A2C48"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w:t>
            </w:r>
          </w:p>
        </w:tc>
        <w:tc>
          <w:tcPr>
            <w:tcW w:w="992" w:type="dxa"/>
            <w:vAlign w:val="bottom"/>
          </w:tcPr>
          <w:p w14:paraId="10D1A7CB"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110</w:t>
            </w:r>
          </w:p>
        </w:tc>
        <w:tc>
          <w:tcPr>
            <w:tcW w:w="1559" w:type="dxa"/>
            <w:vAlign w:val="bottom"/>
          </w:tcPr>
          <w:p w14:paraId="561EBDDC"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110</w:t>
            </w:r>
          </w:p>
        </w:tc>
        <w:tc>
          <w:tcPr>
            <w:tcW w:w="851" w:type="dxa"/>
            <w:vAlign w:val="bottom"/>
          </w:tcPr>
          <w:p w14:paraId="746673B7"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p>
        </w:tc>
        <w:tc>
          <w:tcPr>
            <w:tcW w:w="992" w:type="dxa"/>
            <w:vAlign w:val="bottom"/>
          </w:tcPr>
          <w:p w14:paraId="197228AC"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110</w:t>
            </w:r>
          </w:p>
        </w:tc>
        <w:tc>
          <w:tcPr>
            <w:tcW w:w="1276" w:type="dxa"/>
            <w:vAlign w:val="bottom"/>
          </w:tcPr>
          <w:p w14:paraId="4B8F0542"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w:t>
            </w:r>
          </w:p>
        </w:tc>
        <w:tc>
          <w:tcPr>
            <w:tcW w:w="1417" w:type="dxa"/>
            <w:vAlign w:val="bottom"/>
          </w:tcPr>
          <w:p w14:paraId="48C98659" w14:textId="77777777" w:rsidR="004D2EB6" w:rsidRPr="00841C03" w:rsidRDefault="004D2EB6" w:rsidP="004D2EB6">
            <w:pPr>
              <w:widowControl w:val="0"/>
              <w:autoSpaceDE w:val="0"/>
              <w:autoSpaceDN w:val="0"/>
              <w:spacing w:after="0" w:line="276" w:lineRule="auto"/>
              <w:jc w:val="center"/>
              <w:rPr>
                <w:rFonts w:ascii="Times New Roman" w:eastAsia="Calibri" w:hAnsi="Times New Roman" w:cs="Times New Roman"/>
                <w:sz w:val="23"/>
                <w:szCs w:val="23"/>
              </w:rPr>
            </w:pPr>
            <w:r w:rsidRPr="00841C03">
              <w:rPr>
                <w:rFonts w:ascii="Times New Roman" w:eastAsia="Calibri" w:hAnsi="Times New Roman" w:cs="Times New Roman"/>
                <w:sz w:val="23"/>
                <w:szCs w:val="23"/>
              </w:rPr>
              <w:t>4200</w:t>
            </w:r>
          </w:p>
        </w:tc>
      </w:tr>
    </w:tbl>
    <w:p w14:paraId="40603E54" w14:textId="77777777" w:rsidR="004D2EB6" w:rsidRPr="00841C03" w:rsidRDefault="004D2EB6" w:rsidP="004D2EB6">
      <w:pPr>
        <w:widowControl w:val="0"/>
        <w:autoSpaceDE w:val="0"/>
        <w:autoSpaceDN w:val="0"/>
        <w:spacing w:after="0" w:line="276" w:lineRule="auto"/>
        <w:jc w:val="both"/>
        <w:rPr>
          <w:rFonts w:ascii="Times New Roman" w:eastAsia="Calibri" w:hAnsi="Times New Roman" w:cs="Times New Roman"/>
          <w:sz w:val="23"/>
          <w:szCs w:val="23"/>
        </w:rPr>
      </w:pPr>
    </w:p>
    <w:p w14:paraId="4743E6C5" w14:textId="77777777" w:rsidR="004D2EB6" w:rsidRPr="00841C03" w:rsidRDefault="004D2EB6" w:rsidP="004D2EB6">
      <w:pPr>
        <w:tabs>
          <w:tab w:val="left" w:pos="709"/>
        </w:tabs>
        <w:spacing w:before="120" w:after="0" w:line="360" w:lineRule="auto"/>
        <w:jc w:val="both"/>
        <w:rPr>
          <w:rFonts w:ascii="Times New Roman" w:eastAsia="Calibri" w:hAnsi="Times New Roman" w:cs="Times New Roman"/>
          <w:sz w:val="23"/>
          <w:szCs w:val="23"/>
        </w:rPr>
      </w:pPr>
      <w:r w:rsidRPr="00841C03">
        <w:rPr>
          <w:rFonts w:ascii="Times New Roman" w:eastAsia="Calibri" w:hAnsi="Times New Roman" w:cs="Times New Roman"/>
          <w:sz w:val="23"/>
          <w:szCs w:val="23"/>
        </w:rPr>
        <w:tab/>
        <w:t xml:space="preserve">В примере грузооборот равен 4200 тонно-километрам, объем перевезенных грузов для заполнения </w:t>
      </w:r>
      <w:hyperlink w:anchor="P2290" w:history="1">
        <w:r w:rsidRPr="00841C03">
          <w:rPr>
            <w:rFonts w:ascii="Times New Roman" w:eastAsia="Calibri" w:hAnsi="Times New Roman" w:cs="Times New Roman"/>
            <w:sz w:val="23"/>
            <w:szCs w:val="23"/>
          </w:rPr>
          <w:t>строки 29</w:t>
        </w:r>
      </w:hyperlink>
      <w:r w:rsidRPr="00841C03">
        <w:rPr>
          <w:rFonts w:ascii="Times New Roman" w:eastAsia="Calibri" w:hAnsi="Times New Roman" w:cs="Times New Roman"/>
          <w:sz w:val="23"/>
          <w:szCs w:val="23"/>
        </w:rPr>
        <w:t xml:space="preserve"> </w:t>
      </w:r>
      <w:hyperlink w:anchor="P2297" w:history="1">
        <w:r w:rsidRPr="00841C03">
          <w:rPr>
            <w:rFonts w:ascii="Times New Roman" w:eastAsia="Calibri" w:hAnsi="Times New Roman" w:cs="Times New Roman"/>
            <w:sz w:val="23"/>
            <w:szCs w:val="23"/>
          </w:rPr>
          <w:t>(30)</w:t>
        </w:r>
      </w:hyperlink>
      <w:r w:rsidRPr="00841C03">
        <w:rPr>
          <w:rFonts w:ascii="Times New Roman" w:eastAsia="Calibri" w:hAnsi="Times New Roman" w:cs="Times New Roman"/>
          <w:sz w:val="23"/>
          <w:szCs w:val="23"/>
        </w:rPr>
        <w:t xml:space="preserve"> – 110 тонн (грузы, следующие </w:t>
      </w:r>
      <w:r w:rsidRPr="00841C03">
        <w:rPr>
          <w:rFonts w:ascii="Times New Roman" w:eastAsia="Calibri" w:hAnsi="Times New Roman" w:cs="Times New Roman"/>
          <w:sz w:val="23"/>
          <w:szCs w:val="23"/>
        </w:rPr>
        <w:br/>
        <w:t>из других пунктов погрузки без выгрузки, не учитываются). Средняя дальность перевозки одной тонны грузов составит 38,2 километра (4200 тонно-километров/110 тонн).</w:t>
      </w:r>
    </w:p>
    <w:p w14:paraId="12F8EDA2" w14:textId="77777777" w:rsidR="004D2EB6" w:rsidRPr="00841C03" w:rsidRDefault="004D2EB6" w:rsidP="004D2EB6">
      <w:pPr>
        <w:autoSpaceDE w:val="0"/>
        <w:autoSpaceDN w:val="0"/>
        <w:adjustRightInd w:val="0"/>
        <w:spacing w:after="0" w:line="360" w:lineRule="auto"/>
        <w:ind w:firstLine="709"/>
        <w:jc w:val="both"/>
        <w:rPr>
          <w:rFonts w:ascii="Times New Roman" w:eastAsia="Calibri" w:hAnsi="Times New Roman" w:cs="Times New Roman"/>
          <w:sz w:val="23"/>
          <w:szCs w:val="23"/>
        </w:rPr>
      </w:pPr>
      <w:r w:rsidRPr="00841C03">
        <w:rPr>
          <w:rFonts w:ascii="Times New Roman" w:eastAsia="Calibri" w:hAnsi="Times New Roman" w:cs="Times New Roman"/>
          <w:sz w:val="23"/>
          <w:szCs w:val="23"/>
        </w:rPr>
        <w:t xml:space="preserve">Если для учета объемов перевозок грузов использовались другие показатели (километр пробега, часы работы и тому подобное), то грузооборот определяется расчетным путем </w:t>
      </w:r>
      <w:r w:rsidRPr="00841C03">
        <w:rPr>
          <w:rFonts w:ascii="Times New Roman" w:eastAsia="Calibri" w:hAnsi="Times New Roman" w:cs="Times New Roman"/>
          <w:sz w:val="23"/>
          <w:szCs w:val="23"/>
        </w:rPr>
        <w:br/>
        <w:t>в зависимости от вида сообщения: для городского и пригородного сообщений или для междугородного и международного (раздел II приложения № 3 к настоящим Указаниям).</w:t>
      </w:r>
    </w:p>
    <w:p w14:paraId="72C12010" w14:textId="77777777" w:rsidR="004D2EB6" w:rsidRPr="00841C03"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841C03">
        <w:rPr>
          <w:rFonts w:ascii="Times New Roman" w:eastAsia="Calibri" w:hAnsi="Times New Roman" w:cs="Times New Roman"/>
          <w:sz w:val="23"/>
          <w:szCs w:val="23"/>
        </w:rPr>
        <w:t xml:space="preserve">При учете объема перевозки груза в натуральном выражении выполнять расчет грузооборота в соответствии с </w:t>
      </w:r>
      <w:hyperlink w:anchor="P2985" w:history="1">
        <w:r w:rsidRPr="00841C03">
          <w:rPr>
            <w:rFonts w:ascii="Times New Roman" w:eastAsia="Calibri" w:hAnsi="Times New Roman" w:cs="Times New Roman"/>
            <w:sz w:val="23"/>
            <w:szCs w:val="23"/>
          </w:rPr>
          <w:t>приложением № 2</w:t>
        </w:r>
      </w:hyperlink>
      <w:r w:rsidRPr="00841C03">
        <w:rPr>
          <w:rFonts w:ascii="Times New Roman" w:eastAsia="Calibri" w:hAnsi="Times New Roman" w:cs="Times New Roman"/>
          <w:sz w:val="23"/>
          <w:szCs w:val="23"/>
        </w:rPr>
        <w:t xml:space="preserve"> путем умножения </w:t>
      </w:r>
      <w:r w:rsidRPr="00841C03">
        <w:rPr>
          <w:rFonts w:ascii="Times New Roman" w:eastAsia="Calibri" w:hAnsi="Times New Roman" w:cs="Times New Roman"/>
          <w:sz w:val="23"/>
          <w:szCs w:val="23"/>
        </w:rPr>
        <w:br/>
        <w:t xml:space="preserve">указанного объема на величину пробега автомобиля за отчетный месяц </w:t>
      </w:r>
      <w:r w:rsidRPr="00841C03">
        <w:rPr>
          <w:rFonts w:ascii="Times New Roman" w:eastAsia="Calibri" w:hAnsi="Times New Roman" w:cs="Times New Roman"/>
          <w:sz w:val="23"/>
          <w:szCs w:val="23"/>
        </w:rPr>
        <w:br/>
        <w:t>нельзя.</w:t>
      </w:r>
    </w:p>
    <w:p w14:paraId="75F7F93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38. Из общего суммарного объема перевезенных грузов (строка 29) и общего объема грузооборота (строка 31) выделяются объемы перевозок грузов и грузооборота, выполненные </w:t>
      </w:r>
      <w:r w:rsidRPr="004D2EB6">
        <w:rPr>
          <w:rFonts w:ascii="Times New Roman" w:eastAsia="Calibri" w:hAnsi="Times New Roman" w:cs="Times New Roman"/>
          <w:sz w:val="23"/>
          <w:szCs w:val="23"/>
        </w:rPr>
        <w:br/>
        <w:t xml:space="preserve">на коммерческой основе (за плату для заказчика), которые показываются соответственно </w:t>
      </w:r>
      <w:r w:rsidRPr="004D2EB6">
        <w:rPr>
          <w:rFonts w:ascii="Times New Roman" w:eastAsia="Calibri" w:hAnsi="Times New Roman" w:cs="Times New Roman"/>
          <w:sz w:val="23"/>
          <w:szCs w:val="23"/>
        </w:rPr>
        <w:br/>
        <w:t xml:space="preserve">по строке 30 и строке 32. Порядок расчета данных показателей аналогичен приведенному </w:t>
      </w:r>
      <w:r w:rsidRPr="004D2EB6">
        <w:rPr>
          <w:rFonts w:ascii="Times New Roman" w:eastAsia="Calibri" w:hAnsi="Times New Roman" w:cs="Times New Roman"/>
          <w:sz w:val="23"/>
          <w:szCs w:val="23"/>
        </w:rPr>
        <w:br/>
        <w:t>для строк 29 и 31.</w:t>
      </w:r>
    </w:p>
    <w:p w14:paraId="45200F3D"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2.1.5. ПРОИЗВОДСТВО И ОТГРУЗКА ПО ВИДАМ ПРОДУКЦИИ</w:t>
      </w:r>
    </w:p>
    <w:p w14:paraId="79F57EC8" w14:textId="77777777" w:rsidR="004D2EB6" w:rsidRPr="004D2EB6" w:rsidRDefault="004D2EB6" w:rsidP="004D2EB6">
      <w:pPr>
        <w:widowControl w:val="0"/>
        <w:autoSpaceDE w:val="0"/>
        <w:autoSpaceDN w:val="0"/>
        <w:spacing w:after="0" w:line="276" w:lineRule="auto"/>
        <w:ind w:firstLine="709"/>
        <w:jc w:val="center"/>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И УСЛУГ</w:t>
      </w:r>
    </w:p>
    <w:p w14:paraId="5A0DC6E0"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5D9361E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39. При заполнении данных о производстве, отгрузке и остатках произведенных юридическим лицом конкретных видов промышленной продукции следует руководствоваться следующим.</w:t>
      </w:r>
    </w:p>
    <w:p w14:paraId="7A1FD5A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графах А и В по свободным строкам приводятся наименования произведенных юридическим лицом конкретных видов продукции и единиц их измерения в соответствии </w:t>
      </w:r>
      <w:r w:rsidRPr="004D2EB6">
        <w:rPr>
          <w:rFonts w:ascii="Times New Roman" w:eastAsia="Calibri" w:hAnsi="Times New Roman" w:cs="Times New Roman"/>
          <w:sz w:val="23"/>
          <w:szCs w:val="23"/>
        </w:rPr>
        <w:br/>
        <w:t xml:space="preserve">с перечнем (номенклатурой), определенной органами государственной статистики и размещенной на официальном сайте Росстата в сети Интернет (www.gks.ru) в рубриках Главная/ Статистика/ Официальная статистика /Предпринимательство/Промышленное производство, в графах Г и Д – соответствующие им коды по Общероссийскому классификатору продукции по видам экономической деятельности ОК 034–2014 (КПЕС 2008), принятому и введенному в действие приказом Федерального агентства по техническому регулированию и метрологии от 31 января </w:t>
      </w:r>
      <w:r w:rsidRPr="004D2EB6">
        <w:rPr>
          <w:rFonts w:ascii="Times New Roman" w:eastAsia="Calibri" w:hAnsi="Times New Roman" w:cs="Times New Roman"/>
          <w:sz w:val="23"/>
          <w:szCs w:val="23"/>
        </w:rPr>
        <w:br/>
        <w:t xml:space="preserve">2014 г. № 14–ст, и Общероссийскому классификатору единиц измерения ОК 015–94 (ОКЕИ), принятому и введенному в действие постановлением Госстандарта России от 26 декабря 1994 г. </w:t>
      </w:r>
      <w:r w:rsidRPr="004D2EB6">
        <w:rPr>
          <w:rFonts w:ascii="Times New Roman" w:eastAsia="Calibri" w:hAnsi="Times New Roman" w:cs="Times New Roman"/>
          <w:sz w:val="23"/>
          <w:szCs w:val="23"/>
        </w:rPr>
        <w:lastRenderedPageBreak/>
        <w:t>№ 366. В графе Б проставляется код строки «50», означающий, что по данной строке приведены сведения о произведенной юридическим лицом продукции.</w:t>
      </w:r>
    </w:p>
    <w:p w14:paraId="32542F6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Присвоение кодов объектам классификации (видам продукции) хозяйствующие субъекты (предприятия и организации) должны осуществлять самостоятельно (в соответствии с пунктом 13 Правил, утвержденных постановлением Правительства Российской Федерации от 07.06.2019 № 733 «Об общероссийских классификаторах технико-экономической и социальной информации» (вместе с «Правилами разработки, ведения, изменения и применения общероссийских классификаторов технико-экономической и социальной информации») присвоение кодов объектам классификации (видам продукции) хозяйствующие субъекты должны осуществлять самостоятельно).</w:t>
      </w:r>
    </w:p>
    <w:p w14:paraId="62AA494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данные о производстве конкретных видов продукции (графы 1 – 2) включается продукция, выработанная юридическим лицом (независимо от вида основной деятельности) </w:t>
      </w:r>
      <w:r w:rsidRPr="004D2EB6">
        <w:rPr>
          <w:rFonts w:ascii="Times New Roman" w:eastAsia="Calibri" w:hAnsi="Times New Roman" w:cs="Times New Roman"/>
          <w:sz w:val="23"/>
          <w:szCs w:val="23"/>
        </w:rPr>
        <w:br/>
        <w:t xml:space="preserve">как из собственного сырья и материалов, так и из неоплачиваемых сырья и материалов заказчика (давальческого), предназначенная для отпуска другим юридическим и физическим лицам, своему капитальному строительству и своим подразделениям, зачисленная в состав основных средств или оборотных активов (например, спецодежда, спецоснастка), выданная своим работникам </w:t>
      </w:r>
      <w:r w:rsidRPr="004D2EB6">
        <w:rPr>
          <w:rFonts w:ascii="Times New Roman" w:eastAsia="Calibri" w:hAnsi="Times New Roman" w:cs="Times New Roman"/>
          <w:sz w:val="23"/>
          <w:szCs w:val="23"/>
        </w:rPr>
        <w:br/>
        <w:t>в счет оплаты труда, а также израсходованная на собственные производственные нужды.</w:t>
      </w:r>
    </w:p>
    <w:p w14:paraId="39C9BC4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данные об отгрузке конкретных видов продукции (графа 3) включается продукция собственного производства (в том числе выработанная из давальческого сырья), фактически отгруженная (переданная) в отчетном периоде другим юридическим и физическим лицам </w:t>
      </w:r>
      <w:r w:rsidRPr="004D2EB6">
        <w:rPr>
          <w:rFonts w:ascii="Times New Roman" w:eastAsia="Calibri" w:hAnsi="Times New Roman" w:cs="Times New Roman"/>
          <w:sz w:val="23"/>
          <w:szCs w:val="23"/>
        </w:rPr>
        <w:br/>
        <w:t>или выданная своим работникам в счет оплаты труда.</w:t>
      </w:r>
    </w:p>
    <w:p w14:paraId="0B48ABF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841C03">
        <w:rPr>
          <w:rFonts w:ascii="Times New Roman" w:eastAsia="Calibri" w:hAnsi="Times New Roman" w:cs="Times New Roman"/>
          <w:sz w:val="23"/>
          <w:szCs w:val="23"/>
        </w:rPr>
        <w:t>В случае осуществления деятельности в рамках Соглашения о разделе продукции (СРП) каждый участник в графах 1 и 2 в натуральном выражении отражает объем произведенной продукции. В графах 3 и 4 в натуральном выражении отражается объем отгруженной продукции без учета части продукции, принадлежащей государству.</w:t>
      </w:r>
    </w:p>
    <w:p w14:paraId="7DF9D0B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Если юридическое лицо имеет обособленное подразделение, которое занимается продажей продукции, произведенной другим его подразделением, то весь объем отгруженной продукции отражается тем обособленным подразделением, которое эту продукцию произвело.</w:t>
      </w:r>
    </w:p>
    <w:p w14:paraId="73C9AA5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графах 4 и 5 из общего объема отгруженной продукции выделяются данные </w:t>
      </w:r>
      <w:r w:rsidRPr="004D2EB6">
        <w:rPr>
          <w:rFonts w:ascii="Times New Roman" w:eastAsia="Calibri" w:hAnsi="Times New Roman" w:cs="Times New Roman"/>
          <w:sz w:val="23"/>
          <w:szCs w:val="23"/>
        </w:rPr>
        <w:br/>
        <w:t>в натурально-вещественном и стоимостном выражении по продукции собственного производства (без продукции, произведенной из давальческого сырья), фактически отгруженной (переданной) в отчетном периоде другим юридическим и физическим лицам, а также выданной своим работникам в счет оплаты труда.</w:t>
      </w:r>
    </w:p>
    <w:p w14:paraId="1A99AB8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Продукция, зачисленная в состав собственных основных средств, в данные об отгрузке продукции не включается.</w:t>
      </w:r>
    </w:p>
    <w:p w14:paraId="1456D3C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Стоимостная оценка конкретных видов продукции, отгруженной другим юридическим </w:t>
      </w:r>
      <w:r w:rsidRPr="004D2EB6">
        <w:rPr>
          <w:rFonts w:ascii="Times New Roman" w:eastAsia="Calibri" w:hAnsi="Times New Roman" w:cs="Times New Roman"/>
          <w:sz w:val="23"/>
          <w:szCs w:val="23"/>
        </w:rPr>
        <w:br/>
        <w:t xml:space="preserve">и физическим лицам (графа 5), осуществляется в фактических ценах продажи (без НДС, акцизов и аналогичных обязательных платежей), включая суммы возмещения из бюджетов всех уровней на покрытие льгот, предоставляемых отдельным категориям граждан в соответствии </w:t>
      </w:r>
      <w:r w:rsidRPr="004D2EB6">
        <w:rPr>
          <w:rFonts w:ascii="Times New Roman" w:eastAsia="Calibri" w:hAnsi="Times New Roman" w:cs="Times New Roman"/>
          <w:sz w:val="23"/>
          <w:szCs w:val="23"/>
        </w:rPr>
        <w:br/>
        <w:t>с законодательством Российской Федерации.</w:t>
      </w:r>
    </w:p>
    <w:p w14:paraId="620762C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Продукция, отпускаемая по договору мены (бартеру), передаваемая потребителям безвозмездно или предоставляемая своим работникам в счет оплаты труда, при включении </w:t>
      </w:r>
      <w:r w:rsidRPr="004D2EB6">
        <w:rPr>
          <w:rFonts w:ascii="Times New Roman" w:eastAsia="Calibri" w:hAnsi="Times New Roman" w:cs="Times New Roman"/>
          <w:sz w:val="23"/>
          <w:szCs w:val="23"/>
        </w:rPr>
        <w:br/>
        <w:t>в графу 5 оценивается по средней цене продажи такой же или аналогичной продукции.</w:t>
      </w:r>
    </w:p>
    <w:p w14:paraId="5065D5F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Продукция, поставляемая на экспорт, включается в графу 5 по контрактным ценам, </w:t>
      </w:r>
      <w:r w:rsidRPr="004D2EB6">
        <w:rPr>
          <w:rFonts w:ascii="Times New Roman" w:eastAsia="Calibri" w:hAnsi="Times New Roman" w:cs="Times New Roman"/>
          <w:sz w:val="23"/>
          <w:szCs w:val="23"/>
        </w:rPr>
        <w:br/>
        <w:t xml:space="preserve">из которых исключаются налог на добавленную стоимость, акциз, экспортная пошлина, </w:t>
      </w:r>
      <w:r w:rsidRPr="004D2EB6">
        <w:rPr>
          <w:rFonts w:ascii="Times New Roman" w:eastAsia="Calibri" w:hAnsi="Times New Roman" w:cs="Times New Roman"/>
          <w:sz w:val="23"/>
          <w:szCs w:val="23"/>
        </w:rPr>
        <w:br/>
        <w:t xml:space="preserve">и транспортные расходы от станции отправления до пункта экспорта, и переводится в рубли </w:t>
      </w:r>
      <w:r w:rsidRPr="004D2EB6">
        <w:rPr>
          <w:rFonts w:ascii="Times New Roman" w:eastAsia="Calibri" w:hAnsi="Times New Roman" w:cs="Times New Roman"/>
          <w:sz w:val="23"/>
          <w:szCs w:val="23"/>
        </w:rPr>
        <w:br/>
        <w:t>по курсу, установленному Центральным банком Российской Федерации на момент отгрузки.</w:t>
      </w:r>
    </w:p>
    <w:p w14:paraId="6DCF5FB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 xml:space="preserve">В графе 6 отражаются остатки готовой продукции собственного производства </w:t>
      </w:r>
      <w:r w:rsidRPr="004D2EB6">
        <w:rPr>
          <w:rFonts w:ascii="Times New Roman" w:eastAsia="Calibri" w:hAnsi="Times New Roman" w:cs="Times New Roman"/>
          <w:sz w:val="23"/>
          <w:szCs w:val="23"/>
        </w:rPr>
        <w:br/>
        <w:t>(в том числе выработанной из давальческого сырья), находящиеся на складах готовой продукции или других местах хранения, на конец отчетного месяца. Организации, осуществляющие производство электрической и тепловой энергии по видам продукции «Электроэнергия» (код ОКПД2 35.11.10), «Пар и горячая вода» (код по ОКПД2 35.30.11), в графе 6 «Остатки на конец месяца» указывают значение равное «нулю».</w:t>
      </w:r>
    </w:p>
    <w:p w14:paraId="4797E5A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видам продукции, учитываемой в стоимостном выражении (например, препараты лекарственные, мебель и другие), данные о производстве и остатках приводятся по фактической производственной себестоимости (или по учетным ценам). Если указанная продукция изготовлена из давальческого сырья, то данные о ее производстве (графы 1, 2) и остатках (графа 6) приводятся по полной стоимости, включая стоимость давальческого сырья; по отгрузке (графа 3) – по стоимости услуг по переработке такого сырья, то есть без учета стоимости переработанного сырья заказчика. Если вся продукция произведена юридическим лицом </w:t>
      </w:r>
      <w:r w:rsidRPr="004D2EB6">
        <w:rPr>
          <w:rFonts w:ascii="Times New Roman" w:eastAsia="Calibri" w:hAnsi="Times New Roman" w:cs="Times New Roman"/>
          <w:sz w:val="23"/>
          <w:szCs w:val="23"/>
        </w:rPr>
        <w:br/>
        <w:t xml:space="preserve">из давальческого сырья, то в графах 4 и 5 проставляются нули. Если юридическое лицо </w:t>
      </w:r>
      <w:r w:rsidRPr="004D2EB6">
        <w:rPr>
          <w:rFonts w:ascii="Times New Roman" w:eastAsia="Calibri" w:hAnsi="Times New Roman" w:cs="Times New Roman"/>
          <w:sz w:val="23"/>
          <w:szCs w:val="23"/>
        </w:rPr>
        <w:br/>
        <w:t xml:space="preserve">не производит продукцию из давальческого сырья, то данные граф 3 и 4 должны </w:t>
      </w:r>
      <w:r w:rsidRPr="004D2EB6">
        <w:rPr>
          <w:rFonts w:ascii="Times New Roman" w:eastAsia="Calibri" w:hAnsi="Times New Roman" w:cs="Times New Roman"/>
          <w:sz w:val="23"/>
          <w:szCs w:val="23"/>
        </w:rPr>
        <w:br/>
        <w:t>быть одинаковыми.</w:t>
      </w:r>
    </w:p>
    <w:p w14:paraId="2951AFA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Юридические лица, являющиеся владельцами лицензии на добычу полезных ископаемых, осуществляющие их добычу, по строке 50 формы № П–1 (раздел 5) должны приводить данные об общих объемах их добычи на предоставленных им в пользование участках недр, включая объемы их добычи на этих же участках другими, не имеющими соответствующих лицензий </w:t>
      </w:r>
      <w:r w:rsidRPr="004D2EB6">
        <w:rPr>
          <w:rFonts w:ascii="Times New Roman" w:eastAsia="Calibri" w:hAnsi="Times New Roman" w:cs="Times New Roman"/>
          <w:sz w:val="23"/>
          <w:szCs w:val="23"/>
        </w:rPr>
        <w:br/>
        <w:t>на эту деятельность, юридическими лицами, привлеченными к добыче полезных ископаемых.</w:t>
      </w:r>
    </w:p>
    <w:p w14:paraId="3DCC62C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случае если юридическое лицо – владелец лицензии зарегистрирован на территории одного субъекта Российской Федерации, но осуществляет добычу полезных ископаемых </w:t>
      </w:r>
      <w:r w:rsidRPr="004D2EB6">
        <w:rPr>
          <w:rFonts w:ascii="Times New Roman" w:eastAsia="Calibri" w:hAnsi="Times New Roman" w:cs="Times New Roman"/>
          <w:sz w:val="23"/>
          <w:szCs w:val="23"/>
        </w:rPr>
        <w:br/>
        <w:t>на территории других субъектов, то в своей отчетности оно должно привести данные об объемах их добычи (в том числе силами привлеченных к ней других юридических лиц, не имеющих соответствующей лицензии) в каждом из них.</w:t>
      </w:r>
    </w:p>
    <w:p w14:paraId="64F710B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сводные данные по каждому субъекту Российской Федерации включается только </w:t>
      </w:r>
      <w:r w:rsidRPr="004D2EB6">
        <w:rPr>
          <w:rFonts w:ascii="Times New Roman" w:eastAsia="Calibri" w:hAnsi="Times New Roman" w:cs="Times New Roman"/>
          <w:sz w:val="23"/>
          <w:szCs w:val="23"/>
        </w:rPr>
        <w:br/>
        <w:t>та часть полезных ископаемых, которая была добыта непосредственно на его территории.</w:t>
      </w:r>
    </w:p>
    <w:p w14:paraId="7549FA5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Юридические лица, являющиеся владельцами лицензий на добычу драгоценных камней (алмазов, изумрудов, рубинов, сапфиров, александритов), по строке 50 должны приводить данные об объемах извлеченных на предоставленных им в пользование участках недр драгоценных камней, прошедших сортировку, первичную классификацию и первичную оценку.</w:t>
      </w:r>
    </w:p>
    <w:p w14:paraId="32152FE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объем угля, добытого на шахтах и разрезах, осуществляющих его сортировку </w:t>
      </w:r>
      <w:r w:rsidRPr="004D2EB6">
        <w:rPr>
          <w:rFonts w:ascii="Times New Roman" w:eastAsia="Calibri" w:hAnsi="Times New Roman" w:cs="Times New Roman"/>
          <w:sz w:val="23"/>
          <w:szCs w:val="23"/>
        </w:rPr>
        <w:br/>
        <w:t>и обогащение на оборудовании, находящемся на балансе этих организаций, не включается пустая порода, отделенная от угля, и потери в процессе обогащения. В случае если указанные организации получают в ходе обогащения концентрат, промпродукт, отсев, шлам, то они должны отчитываться как за их выпуск, так и за добычу угля, из которого они получены (без потерь).</w:t>
      </w:r>
    </w:p>
    <w:p w14:paraId="71DC4E9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Не включается в объем добычи угля уголь, извлеченный из старых отвалов.</w:t>
      </w:r>
    </w:p>
    <w:p w14:paraId="2BC0F41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объем производства (добычи) угля обогащенного включается угольная продукция, прошедшая полный цикл ее обработки – от подготовки к обогащению (дробление, классификация, грохочение, измельчение) до непосредственно обогащения.</w:t>
      </w:r>
    </w:p>
    <w:p w14:paraId="2460F76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объем добычи нефти сырой (06.10.10.100) не включаются данные об амбарной, шламовой нефти, собранной организациями из потерь при ее добыче, транспортировке, переработке и хранении.</w:t>
      </w:r>
    </w:p>
    <w:p w14:paraId="36FF736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объем добычи газа нефтяного попутного (газ горючий природный нефтяных месторождений) (06 20.10.120) не включается газ нефтяной попутный нефтяных месторождений, сожженный на факельных установках.</w:t>
      </w:r>
    </w:p>
    <w:p w14:paraId="00FBC3A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 xml:space="preserve">Нефтеперерабатывающие предприятия по строке 50 в графах 1, 2 приводят данные </w:t>
      </w:r>
      <w:r w:rsidRPr="004D2EB6">
        <w:rPr>
          <w:rFonts w:ascii="Times New Roman" w:eastAsia="Calibri" w:hAnsi="Times New Roman" w:cs="Times New Roman"/>
          <w:sz w:val="23"/>
          <w:szCs w:val="23"/>
        </w:rPr>
        <w:br/>
        <w:t xml:space="preserve">об общем производстве нефтепродуктов на принадлежащих им мощностях, независимо от того, выработаны они собственным производственным персоналом или арендаторами на сданных </w:t>
      </w:r>
      <w:r w:rsidRPr="004D2EB6">
        <w:rPr>
          <w:rFonts w:ascii="Times New Roman" w:eastAsia="Calibri" w:hAnsi="Times New Roman" w:cs="Times New Roman"/>
          <w:sz w:val="23"/>
          <w:szCs w:val="23"/>
        </w:rPr>
        <w:br/>
        <w:t xml:space="preserve">им в аренду мощностях. В графах 3, 4, 5, 6 приводятся данные об отгрузке и остатках нефтепродуктов, произведенных только собственным персоналом (на собственных </w:t>
      </w:r>
      <w:r w:rsidRPr="004D2EB6">
        <w:rPr>
          <w:rFonts w:ascii="Times New Roman" w:eastAsia="Calibri" w:hAnsi="Times New Roman" w:cs="Times New Roman"/>
          <w:sz w:val="23"/>
          <w:szCs w:val="23"/>
        </w:rPr>
        <w:br/>
        <w:t>и (или) взятых в аренду мощностях).</w:t>
      </w:r>
    </w:p>
    <w:p w14:paraId="558D100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Для организаций – производителей нефтепродуктов (кроме смазочных масел) обязательно наличие данных по продукции «Нефть, поступившая на переработку» (код ОКПД2 19.20.21.001.АГ). В данный код продукции включается весь объем переработанной нефти </w:t>
      </w:r>
      <w:r w:rsidRPr="004D2EB6">
        <w:rPr>
          <w:rFonts w:ascii="Times New Roman" w:eastAsia="Calibri" w:hAnsi="Times New Roman" w:cs="Times New Roman"/>
          <w:sz w:val="23"/>
          <w:szCs w:val="23"/>
        </w:rPr>
        <w:br/>
        <w:t>с учетом потерь при обезвоживании и обессоливании.</w:t>
      </w:r>
    </w:p>
    <w:p w14:paraId="1FAD48F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данные о производстве отдельных нефтепродуктов не включаются объемы нефтепродуктов, собранных с поверхности воды, земли или каких-либо емкостей, в том числе емкостей танкеров.</w:t>
      </w:r>
    </w:p>
    <w:p w14:paraId="55D42DC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Продукцию, полученную путем естественного отстаивания газового конденсата </w:t>
      </w:r>
      <w:r w:rsidRPr="004D2EB6">
        <w:rPr>
          <w:rFonts w:ascii="Times New Roman" w:eastAsia="Calibri" w:hAnsi="Times New Roman" w:cs="Times New Roman"/>
          <w:sz w:val="23"/>
          <w:szCs w:val="23"/>
        </w:rPr>
        <w:br/>
        <w:t>(без применения перерабатывающих установок), используемую впоследствии в качестве котельного топлива, нельзя считать топливом печным бытовым и отражать в объемах нефти, поступившей на переработку.</w:t>
      </w:r>
    </w:p>
    <w:p w14:paraId="47ECF82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Вид продукции «Электроэнергия от возобновляемых источников энергии» (код ОКПД2 35.11.10.140) включает в себя «Электроэнергию, произведенную солнечными электростанциями» (код ОКПД2 35.11.10.141), «Электроэнергию, произведенную ветровыми электростанциями» (код ОКПД2 35.11.10.142), «Электроэнергию, произведенную геотермальными электростанциями» (код ОКПД2 35.11.10.143) и «Электроэнергию, произведенную прочими электростанциями от возобновляемых источников энергии» (код ОКПД2 35.11.10.149).</w:t>
      </w:r>
    </w:p>
    <w:p w14:paraId="68F9716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объем электроэнергии, произведенной нетиповыми электростанциями общего назначения (код ОКПД2 35.11.10.119), данные о производстве электроэнергии </w:t>
      </w:r>
      <w:r w:rsidRPr="004D2EB6">
        <w:rPr>
          <w:rFonts w:ascii="Times New Roman" w:eastAsia="Calibri" w:hAnsi="Times New Roman" w:cs="Times New Roman"/>
          <w:sz w:val="23"/>
          <w:szCs w:val="23"/>
        </w:rPr>
        <w:br/>
        <w:t>от возобновляемых источников энергии не отражаются.</w:t>
      </w:r>
    </w:p>
    <w:p w14:paraId="44801F7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Организация, осуществляющая производство электрической энергии, отражает объем отгруженной продукции по коду ОКПД2 35.11.10 «Электроэнергия» в стоимостном выражении (графа 5, раздел 5 формы № П–1) без учета платы за электрическую мощность.</w:t>
      </w:r>
    </w:p>
    <w:p w14:paraId="0244B23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27" w:name="P387"/>
      <w:bookmarkEnd w:id="27"/>
      <w:r w:rsidRPr="004D2EB6">
        <w:rPr>
          <w:rFonts w:ascii="Times New Roman" w:eastAsia="Calibri" w:hAnsi="Times New Roman" w:cs="Times New Roman"/>
          <w:sz w:val="23"/>
          <w:szCs w:val="23"/>
        </w:rPr>
        <w:t>40. Данные о продаже населению отдельных товаров отражаются по всем торговым объектам юридического лица независимо от их специализации и предоставляются по перечню товаров, приведенному в приложении № 1 к настоящим Указаниям.</w:t>
      </w:r>
    </w:p>
    <w:p w14:paraId="2074A29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свободных строках раздела 5 формы № П–1 в графе Б проставляется код «70», означающий, что по данной строке приведены сведения о розничной продаже товаров по всем торговым объектам юридического лица независимо от их специализации. В графе А указывается наименование товара (согласно приложению № 1), в графе В проставляется единица измерения – тысяча рублей (код ОКЕИ – 384), в графе Г – код товара по Общероссийскому классификатору продукции по видам экономической деятельности ОК 034–2014 (КПЕС 2008). В графе 3 приводятся сведения о розничной продаже данного товара за отчетный месяц, а в графе 6 – сведения об остатках на конец отчетного месяца. Графы 1, 2, 4, 5 не заполняются.</w:t>
      </w:r>
    </w:p>
    <w:p w14:paraId="358F76A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«Всего по розничной торговле» (с кодом ОКПД2 47.01.02.001.АГ) в графе 3 показывается оборот розничной торговли (аналогично данным по строке 22 раздела 3), а в графе 6 – остаток по всем товарам, включая товары, не перечисленные в приложении № 1 к настоящим Указаниям. Остатки товаров должны быть переоценены по средним продажным ценам </w:t>
      </w:r>
      <w:r w:rsidRPr="004D2EB6">
        <w:rPr>
          <w:rFonts w:ascii="Times New Roman" w:eastAsia="Calibri" w:hAnsi="Times New Roman" w:cs="Times New Roman"/>
          <w:sz w:val="23"/>
          <w:szCs w:val="23"/>
        </w:rPr>
        <w:br/>
        <w:t>на аналогичные товары, действовавшим в отчетном месяце, включая НДС и аналогичные обязательные платежи.</w:t>
      </w:r>
    </w:p>
    <w:p w14:paraId="5BC864D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Из строки «Всего по розничной торговле» (с кодом ОКПД2 47.01.02.001.АГ) по графе 3 выделяются данные об обороте розничной торговли товарами, проданными при помощи сети Интернет (с кодом ОКПД2 47.91.20.000). Графы 1, 2, 4, 5, 6 не заполняются.</w:t>
      </w:r>
    </w:p>
    <w:p w14:paraId="31D1B3C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Продажа товаров через сеть Интернет, как правило, осуществляется через интернет-магазин. Интернет-магазин</w:t>
      </w:r>
      <w:r w:rsidRPr="004D2EB6">
        <w:rPr>
          <w:rFonts w:ascii="Times New Roman" w:eastAsia="Calibri" w:hAnsi="Times New Roman" w:cs="Times New Roman"/>
          <w:sz w:val="23"/>
          <w:szCs w:val="23"/>
          <w:vertAlign w:val="superscript"/>
        </w:rPr>
        <w:footnoteReference w:id="9"/>
      </w:r>
      <w:r w:rsidRPr="004D2EB6">
        <w:rPr>
          <w:rFonts w:ascii="Times New Roman" w:eastAsia="Calibri" w:hAnsi="Times New Roman" w:cs="Times New Roman"/>
          <w:sz w:val="23"/>
          <w:szCs w:val="23"/>
        </w:rPr>
        <w:t xml:space="preserve"> – имеющий уникальное доменное имя сайт, позволяющий покупателю заказать и приобрести товар, предварительно ознакомившись с существующей информацией о покупке (товарах, ценах, продавце, месте его нахождении, способах и условиях оплаты, доставке товара и другое). Стоимость товаров, проданных через интернет-магазины, определяется по времени выписки счета-фактуры или доставки покупателю, независимо </w:t>
      </w:r>
      <w:r w:rsidRPr="004D2EB6">
        <w:rPr>
          <w:rFonts w:ascii="Times New Roman" w:eastAsia="Calibri" w:hAnsi="Times New Roman" w:cs="Times New Roman"/>
          <w:sz w:val="23"/>
          <w:szCs w:val="23"/>
        </w:rPr>
        <w:br/>
        <w:t>от времени фактической оплаты товара покупателем.</w:t>
      </w:r>
    </w:p>
    <w:p w14:paraId="54EB603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Из строки «Всего по розничной торговле» (с кодом ОКПД2 47.01.02.001.АГ) по графе 3 выделяются данные об обороте розничной торговли товарами, проданными по почте (с кодом ОКПД2 47.91.10.000). Товары высылаются покупателю, который выбирает их по рекламным объявлениям, каталогам, образцам или другим видам рекламы. По строке с кодом ОКПД2 47.91.10.000 не учитывается стоимость печатных изданий, проданных по подписке. Графы 1, 2, 4, 5, 6 не заполняются.</w:t>
      </w:r>
    </w:p>
    <w:p w14:paraId="64D7064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 осуществляющие торговлю товарами при помощи сети Интернет (указавшие код ОКПД2 47.91.20.000) и (или)  по почте (код ОКПД2 47.91.10.000), отражают данные об объемах их продажи и запасах по соответствующим строкам из приложения № 1 </w:t>
      </w:r>
      <w:r w:rsidRPr="004D2EB6">
        <w:rPr>
          <w:rFonts w:ascii="Times New Roman" w:eastAsia="Calibri" w:hAnsi="Times New Roman" w:cs="Times New Roman"/>
          <w:sz w:val="23"/>
          <w:szCs w:val="23"/>
        </w:rPr>
        <w:br/>
        <w:t>к настоящим Указаниям.</w:t>
      </w:r>
    </w:p>
    <w:p w14:paraId="2818CC0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Данные о продаже товаров приводятся в фактических продажных ценах, включающих торговую наценку, НДС и аналогичные обязательные платежи. Данные об остатках товаров отражаются по продажным ценам по всем местам хранения товаров (на складах, складах-холодильниках, в магазинах), включая арендованные.</w:t>
      </w:r>
    </w:p>
    <w:p w14:paraId="5A56FFA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 (комитенты, доверители, принципалы), передающие товар по договору комиссии (поручения) или агентскому договору другой организации или индивидуальному предпринимателю для реализации населению, графу 3 кода 70 раздела 5 не заполняют. </w:t>
      </w:r>
    </w:p>
    <w:p w14:paraId="569A99D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Комиссионеры (поверенные, агенты) показывают по графе 3 кода 70 раздела 5 полную стоимость реализованных населению товаров, а графу 6 не заполняют. Запасы товаров по графе 6 отражают собственники этих товаров – организации, являющиеся комитентами, доверителями, принципалами.</w:t>
      </w:r>
    </w:p>
    <w:p w14:paraId="040C7D5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 общественного питания по графе 3 коду 70 раздела 5 показывают стоимость кулинарных изделий и кулинарных полуфабрикатов, а также покупных товаров, которые были проданы через свои объекты розничной торговли (магазины, павильоны, палатки </w:t>
      </w:r>
      <w:r w:rsidRPr="004D2EB6">
        <w:rPr>
          <w:rFonts w:ascii="Times New Roman" w:eastAsia="Calibri" w:hAnsi="Times New Roman" w:cs="Times New Roman"/>
          <w:sz w:val="23"/>
          <w:szCs w:val="23"/>
        </w:rPr>
        <w:br/>
        <w:t xml:space="preserve">и тому подобное), а по графе 6 – стоимость остатков покупных товаров, предназначенных </w:t>
      </w:r>
      <w:r w:rsidRPr="004D2EB6">
        <w:rPr>
          <w:rFonts w:ascii="Times New Roman" w:eastAsia="Calibri" w:hAnsi="Times New Roman" w:cs="Times New Roman"/>
          <w:sz w:val="23"/>
          <w:szCs w:val="23"/>
        </w:rPr>
        <w:br/>
        <w:t>для продажи населению через объекты розничной торговли. Стоимость остатков собственного производства (хлебобулочные и кондитерские изделия, полуфабрикаты и тому подобное) организации общественного питания по графе 6 не отражают.</w:t>
      </w:r>
    </w:p>
    <w:p w14:paraId="6E320B5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28" w:name="P397"/>
      <w:bookmarkEnd w:id="28"/>
      <w:r w:rsidRPr="004D2EB6">
        <w:rPr>
          <w:rFonts w:ascii="Times New Roman" w:eastAsia="Calibri" w:hAnsi="Times New Roman" w:cs="Times New Roman"/>
          <w:sz w:val="23"/>
          <w:szCs w:val="23"/>
        </w:rPr>
        <w:t>41. Данные об оптовой продаже отдельных товаров представляются по перечню товаров, приведенному в приложении № 2 к настоящим Указаниям.</w:t>
      </w:r>
    </w:p>
    <w:p w14:paraId="10EAB99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свободных строках раздела 5 формы № П–1 в графе Б проставляется код «80», означающий, что по данной строке приведены сведения об оптовой продаже товаров, приобретенных на стороне и предназначенных для перепродажи юридическим лицам </w:t>
      </w:r>
      <w:r w:rsidRPr="004D2EB6">
        <w:rPr>
          <w:rFonts w:ascii="Times New Roman" w:eastAsia="Calibri" w:hAnsi="Times New Roman" w:cs="Times New Roman"/>
          <w:sz w:val="23"/>
          <w:szCs w:val="23"/>
        </w:rPr>
        <w:br/>
        <w:t xml:space="preserve">или индивидуальным предпринимателям. Графы А, В, Г заполняются в соответствии </w:t>
      </w:r>
      <w:r w:rsidRPr="004D2EB6">
        <w:rPr>
          <w:rFonts w:ascii="Times New Roman" w:eastAsia="Calibri" w:hAnsi="Times New Roman" w:cs="Times New Roman"/>
          <w:sz w:val="23"/>
          <w:szCs w:val="23"/>
        </w:rPr>
        <w:br/>
        <w:t xml:space="preserve">с приложением № 2 к настоящим Указаниям: в графе А указывается наименование товара, </w:t>
      </w:r>
    </w:p>
    <w:p w14:paraId="17DDADF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в графе В проставляется единица измерения по Общероссийскому классификатору единиц измерения ОК 015–94 (ОКЕИ), в графе Г – код товара по Общероссийскому классификатору продукции по видам экономической деятельности ОК 034 – 2014 (КПЕС 2008). В графе 3 приводятся сведения об оптовой продаже каждого товара за отчетный месяц, а в графе 6 сведения об остатках этих товаров на конец отчетного месяца. Графы 1, 2, 4, 5 не заполняются.</w:t>
      </w:r>
    </w:p>
    <w:p w14:paraId="2E66CE3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реализация товаров, приобретенных ранее на стороне, осуществляется юридическим лицом, а отгрузка продукции производится обособленными подразделениями юридического лица (грузоотправителями), находящимися в других субъектах Российской Федерации, </w:t>
      </w:r>
      <w:r w:rsidRPr="004D2EB6">
        <w:rPr>
          <w:rFonts w:ascii="Times New Roman" w:eastAsia="Calibri" w:hAnsi="Times New Roman" w:cs="Times New Roman"/>
          <w:sz w:val="23"/>
          <w:szCs w:val="23"/>
        </w:rPr>
        <w:br/>
        <w:t>то сведения об оптовой продаже товаров отражаются по обособленному подразделению, которое произвело отгрузку.</w:t>
      </w:r>
    </w:p>
    <w:p w14:paraId="390201C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Данные об остатках товаров приводятся по всем местам хранения (на складах, складах-холодильниках, в хранилищах и тому подобных), включая арендованные. По графе 6 отражаются также остатки товаров, переданных отчитывающейся организацией на ответственное хранение. Товары, принадлежащие другим организациям и принятые на ответственное хранение </w:t>
      </w:r>
      <w:r w:rsidRPr="004D2EB6">
        <w:rPr>
          <w:rFonts w:ascii="Times New Roman" w:eastAsia="Calibri" w:hAnsi="Times New Roman" w:cs="Times New Roman"/>
          <w:sz w:val="23"/>
          <w:szCs w:val="23"/>
        </w:rPr>
        <w:br/>
        <w:t>или находящиеся на площадях, сданных в аренду, по этой графе не показываются.</w:t>
      </w:r>
    </w:p>
    <w:p w14:paraId="1D0A009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Данные о продаже и остатках продукции собственного производства по коду «80» </w:t>
      </w:r>
      <w:r w:rsidRPr="004D2EB6">
        <w:rPr>
          <w:rFonts w:ascii="Times New Roman" w:eastAsia="Calibri" w:hAnsi="Times New Roman" w:cs="Times New Roman"/>
          <w:sz w:val="23"/>
          <w:szCs w:val="23"/>
        </w:rPr>
        <w:br/>
        <w:t>не отражаются.</w:t>
      </w:r>
    </w:p>
    <w:p w14:paraId="23C457A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Сведения о продаже и остатках товаров в оптовой торговле приводятся в единицах измерения, указанных в графе 2 приложения № 2 к настоящим Указаниям.</w:t>
      </w:r>
    </w:p>
    <w:p w14:paraId="3E6446A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Комиссионеры (поверенные, агенты) строку 80 не заполняют, так как эта строка заполняется комитентами (доверителями, принципалами).</w:t>
      </w:r>
    </w:p>
    <w:p w14:paraId="27F6BD4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 общественного питания показывают по графе 6 коду 80 стоимость остатков покупных товаров, предназначенных для продажи другим юридическим лицам </w:t>
      </w:r>
    </w:p>
    <w:p w14:paraId="3FC8DD8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и индивидуальным предпринимателям.</w:t>
      </w:r>
    </w:p>
    <w:p w14:paraId="17E78AD7" w14:textId="77777777" w:rsidR="004D2EB6" w:rsidRPr="004D2EB6" w:rsidRDefault="004D2EB6" w:rsidP="004D2EB6">
      <w:pPr>
        <w:widowControl w:val="0"/>
        <w:tabs>
          <w:tab w:val="left" w:pos="2580"/>
        </w:tabs>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28C62B2E"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2.1.6 КОНТРОЛЬ ПОКАЗАТЕЛЕЙ ПО ФОРМЕ № П–1</w:t>
      </w:r>
    </w:p>
    <w:p w14:paraId="55734BB7"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432C9AAD" w14:textId="715CC510" w:rsidR="004D2EB6" w:rsidRPr="004D2EB6" w:rsidRDefault="004D2EB6" w:rsidP="004D2EB6">
      <w:pPr>
        <w:numPr>
          <w:ilvl w:val="0"/>
          <w:numId w:val="12"/>
        </w:numPr>
        <w:tabs>
          <w:tab w:val="left" w:pos="426"/>
        </w:tabs>
        <w:autoSpaceDE w:val="0"/>
        <w:autoSpaceDN w:val="0"/>
        <w:adjustRightInd w:val="0"/>
        <w:spacing w:after="0" w:line="276" w:lineRule="auto"/>
        <w:ind w:left="426"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строка 11 </w:t>
      </w:r>
      <w:r w:rsidRPr="004D2EB6">
        <w:rPr>
          <w:rFonts w:ascii="Times New Roman" w:eastAsia="Calibri" w:hAnsi="Times New Roman" w:cs="Times New Roman"/>
          <w:noProof/>
          <w:sz w:val="23"/>
          <w:szCs w:val="23"/>
        </w:rPr>
        <w:drawing>
          <wp:inline distT="0" distB="0" distL="0" distR="0" wp14:anchorId="484DC776" wp14:editId="34425FAA">
            <wp:extent cx="142875" cy="171450"/>
            <wp:effectExtent l="0" t="0" r="9525" b="0"/>
            <wp:docPr id="74" name="Рисунок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строки 01 по соответствующим графам;</w:t>
      </w:r>
    </w:p>
    <w:p w14:paraId="2136A79B" w14:textId="2CD10184" w:rsidR="004D2EB6" w:rsidRPr="004D2EB6" w:rsidRDefault="004D2EB6" w:rsidP="004D2EB6">
      <w:pPr>
        <w:numPr>
          <w:ilvl w:val="0"/>
          <w:numId w:val="12"/>
        </w:numPr>
        <w:tabs>
          <w:tab w:val="left" w:pos="426"/>
        </w:tabs>
        <w:autoSpaceDE w:val="0"/>
        <w:autoSpaceDN w:val="0"/>
        <w:adjustRightInd w:val="0"/>
        <w:spacing w:after="0" w:line="276" w:lineRule="auto"/>
        <w:ind w:left="426"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строка 12 </w:t>
      </w:r>
      <w:r w:rsidRPr="004D2EB6">
        <w:rPr>
          <w:rFonts w:ascii="Times New Roman" w:eastAsia="Calibri" w:hAnsi="Times New Roman" w:cs="Times New Roman"/>
          <w:noProof/>
          <w:sz w:val="23"/>
          <w:szCs w:val="23"/>
        </w:rPr>
        <w:drawing>
          <wp:inline distT="0" distB="0" distL="0" distR="0" wp14:anchorId="6AE9DB0C" wp14:editId="7470F76D">
            <wp:extent cx="142875" cy="171450"/>
            <wp:effectExtent l="0" t="0" r="9525" b="0"/>
            <wp:docPr id="73" name="Рисунок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строки 01 по соответствующим графам;</w:t>
      </w:r>
    </w:p>
    <w:p w14:paraId="48C8A718" w14:textId="7E42F186" w:rsidR="004D2EB6" w:rsidRPr="004D2EB6" w:rsidRDefault="004D2EB6" w:rsidP="004D2EB6">
      <w:pPr>
        <w:numPr>
          <w:ilvl w:val="0"/>
          <w:numId w:val="12"/>
        </w:numPr>
        <w:tabs>
          <w:tab w:val="left" w:pos="426"/>
        </w:tabs>
        <w:autoSpaceDE w:val="0"/>
        <w:autoSpaceDN w:val="0"/>
        <w:adjustRightInd w:val="0"/>
        <w:spacing w:after="0" w:line="276" w:lineRule="auto"/>
        <w:ind w:left="426"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строка 14 </w:t>
      </w:r>
      <w:r w:rsidRPr="004D2EB6">
        <w:rPr>
          <w:rFonts w:ascii="Times New Roman" w:eastAsia="Calibri" w:hAnsi="Times New Roman" w:cs="Times New Roman"/>
          <w:noProof/>
          <w:sz w:val="23"/>
          <w:szCs w:val="23"/>
        </w:rPr>
        <w:drawing>
          <wp:inline distT="0" distB="0" distL="0" distR="0" wp14:anchorId="28854BC1" wp14:editId="74BC7E37">
            <wp:extent cx="142875" cy="171450"/>
            <wp:effectExtent l="0" t="0" r="9525" b="0"/>
            <wp:docPr id="72" name="Рисунок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строки 13 по соответствующим графам;</w:t>
      </w:r>
    </w:p>
    <w:p w14:paraId="54BF2FFD" w14:textId="5F93FB44" w:rsidR="004D2EB6" w:rsidRPr="00841C03" w:rsidRDefault="004D2EB6" w:rsidP="004D2EB6">
      <w:pPr>
        <w:numPr>
          <w:ilvl w:val="0"/>
          <w:numId w:val="12"/>
        </w:numPr>
        <w:tabs>
          <w:tab w:val="left" w:pos="426"/>
        </w:tabs>
        <w:autoSpaceDE w:val="0"/>
        <w:autoSpaceDN w:val="0"/>
        <w:adjustRightInd w:val="0"/>
        <w:spacing w:after="0" w:line="276" w:lineRule="auto"/>
        <w:ind w:left="426" w:hanging="426"/>
        <w:jc w:val="both"/>
        <w:rPr>
          <w:rFonts w:ascii="Times New Roman" w:eastAsia="Calibri" w:hAnsi="Times New Roman" w:cs="Times New Roman"/>
          <w:sz w:val="23"/>
          <w:szCs w:val="23"/>
        </w:rPr>
      </w:pPr>
      <w:r w:rsidRPr="00841C03">
        <w:rPr>
          <w:rFonts w:ascii="Times New Roman" w:eastAsia="Calibri" w:hAnsi="Times New Roman" w:cs="Times New Roman"/>
          <w:sz w:val="23"/>
          <w:szCs w:val="23"/>
        </w:rPr>
        <w:t xml:space="preserve">если строка 02 </w:t>
      </w:r>
      <w:bookmarkStart w:id="29" w:name="_Hlk55319291"/>
      <w:r w:rsidRPr="00841C03">
        <w:rPr>
          <w:rFonts w:ascii="Times New Roman" w:eastAsia="Calibri" w:hAnsi="Times New Roman" w:cs="Times New Roman"/>
          <w:noProof/>
          <w:sz w:val="23"/>
          <w:szCs w:val="23"/>
        </w:rPr>
        <w:drawing>
          <wp:inline distT="0" distB="0" distL="0" distR="0" wp14:anchorId="1CB7F046" wp14:editId="7EA6C9AD">
            <wp:extent cx="152400" cy="152400"/>
            <wp:effectExtent l="0" t="0" r="0" b="0"/>
            <wp:docPr id="71" name="Рисунок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1C03">
        <w:rPr>
          <w:rFonts w:ascii="Times New Roman" w:eastAsia="Calibri" w:hAnsi="Times New Roman" w:cs="Times New Roman"/>
          <w:sz w:val="23"/>
          <w:szCs w:val="23"/>
        </w:rPr>
        <w:t xml:space="preserve"> </w:t>
      </w:r>
      <w:bookmarkEnd w:id="29"/>
      <w:r w:rsidRPr="00841C03">
        <w:rPr>
          <w:rFonts w:ascii="Times New Roman" w:eastAsia="Calibri" w:hAnsi="Times New Roman" w:cs="Times New Roman"/>
          <w:sz w:val="23"/>
          <w:szCs w:val="23"/>
        </w:rPr>
        <w:t xml:space="preserve">0, то строки 22 и (или) 26 </w:t>
      </w:r>
      <w:r w:rsidRPr="00841C03">
        <w:rPr>
          <w:rFonts w:ascii="Times New Roman" w:eastAsia="Calibri" w:hAnsi="Times New Roman" w:cs="Times New Roman"/>
          <w:noProof/>
          <w:sz w:val="23"/>
          <w:szCs w:val="23"/>
        </w:rPr>
        <w:drawing>
          <wp:inline distT="0" distB="0" distL="0" distR="0" wp14:anchorId="57897A01" wp14:editId="4CD02F4F">
            <wp:extent cx="152400" cy="152400"/>
            <wp:effectExtent l="0" t="0" r="0" b="0"/>
            <wp:docPr id="70" name="Рисунок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1C03">
        <w:rPr>
          <w:rFonts w:ascii="Times New Roman" w:eastAsia="Calibri" w:hAnsi="Times New Roman" w:cs="Times New Roman"/>
          <w:sz w:val="23"/>
          <w:szCs w:val="23"/>
        </w:rPr>
        <w:t xml:space="preserve"> 0, кроме организаций с кодами ОКВЭД2 35.14, 35.23.11 – 35.23.22, 35.30.6, 68.10.21 – 68.10.23;</w:t>
      </w:r>
    </w:p>
    <w:p w14:paraId="45A0E8CF" w14:textId="77777777" w:rsidR="004D2EB6" w:rsidRPr="004D2EB6" w:rsidRDefault="004D2EB6" w:rsidP="004D2EB6">
      <w:pPr>
        <w:numPr>
          <w:ilvl w:val="0"/>
          <w:numId w:val="12"/>
        </w:numPr>
        <w:tabs>
          <w:tab w:val="left" w:pos="426"/>
        </w:tabs>
        <w:autoSpaceDE w:val="0"/>
        <w:autoSpaceDN w:val="0"/>
        <w:adjustRightInd w:val="0"/>
        <w:spacing w:after="0" w:line="276" w:lineRule="auto"/>
        <w:ind w:left="426"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сумма данных, приведенных по свободным строкам (строка 21) = строке 01 </w:t>
      </w:r>
      <w:r w:rsidRPr="004D2EB6">
        <w:rPr>
          <w:rFonts w:ascii="Times New Roman" w:eastAsia="Calibri" w:hAnsi="Times New Roman" w:cs="Times New Roman"/>
          <w:sz w:val="23"/>
          <w:szCs w:val="23"/>
        </w:rPr>
        <w:br/>
        <w:t>по соответствующим графам;</w:t>
      </w:r>
    </w:p>
    <w:p w14:paraId="49101641" w14:textId="1CEFD390" w:rsidR="004D2EB6" w:rsidRPr="004D2EB6" w:rsidRDefault="004D2EB6" w:rsidP="004D2EB6">
      <w:pPr>
        <w:numPr>
          <w:ilvl w:val="0"/>
          <w:numId w:val="12"/>
        </w:numPr>
        <w:tabs>
          <w:tab w:val="left" w:pos="426"/>
        </w:tabs>
        <w:autoSpaceDE w:val="0"/>
        <w:autoSpaceDN w:val="0"/>
        <w:adjustRightInd w:val="0"/>
        <w:spacing w:after="0" w:line="276" w:lineRule="auto"/>
        <w:ind w:left="426"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строка 23 </w:t>
      </w:r>
      <w:r w:rsidRPr="004D2EB6">
        <w:rPr>
          <w:rFonts w:ascii="Times New Roman" w:eastAsia="Calibri" w:hAnsi="Times New Roman" w:cs="Times New Roman"/>
          <w:noProof/>
          <w:sz w:val="23"/>
          <w:szCs w:val="23"/>
        </w:rPr>
        <w:drawing>
          <wp:inline distT="0" distB="0" distL="0" distR="0" wp14:anchorId="501A6AA1" wp14:editId="7FFCB670">
            <wp:extent cx="142875" cy="171450"/>
            <wp:effectExtent l="0" t="0" r="9525" b="0"/>
            <wp:docPr id="69" name="Рисунок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строки 22 по соответствующим графам;</w:t>
      </w:r>
    </w:p>
    <w:p w14:paraId="09329947" w14:textId="456104D1" w:rsidR="004D2EB6" w:rsidRPr="004D2EB6" w:rsidRDefault="004D2EB6" w:rsidP="004D2EB6">
      <w:pPr>
        <w:numPr>
          <w:ilvl w:val="0"/>
          <w:numId w:val="12"/>
        </w:numPr>
        <w:tabs>
          <w:tab w:val="left" w:pos="426"/>
        </w:tabs>
        <w:autoSpaceDE w:val="0"/>
        <w:autoSpaceDN w:val="0"/>
        <w:adjustRightInd w:val="0"/>
        <w:spacing w:after="0" w:line="276" w:lineRule="auto"/>
        <w:ind w:left="426"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строка 24 </w:t>
      </w:r>
      <w:r w:rsidRPr="004D2EB6">
        <w:rPr>
          <w:rFonts w:ascii="Times New Roman" w:eastAsia="Calibri" w:hAnsi="Times New Roman" w:cs="Times New Roman"/>
          <w:noProof/>
          <w:sz w:val="23"/>
          <w:szCs w:val="23"/>
        </w:rPr>
        <w:drawing>
          <wp:inline distT="0" distB="0" distL="0" distR="0" wp14:anchorId="20797C68" wp14:editId="48822F65">
            <wp:extent cx="142875" cy="171450"/>
            <wp:effectExtent l="0" t="0" r="9525" b="0"/>
            <wp:docPr id="68" name="Рисунок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строки 22 по соответствующим графам;</w:t>
      </w:r>
    </w:p>
    <w:p w14:paraId="752EEE37" w14:textId="3AE3E960" w:rsidR="004D2EB6" w:rsidRPr="004D2EB6" w:rsidRDefault="004D2EB6" w:rsidP="004D2EB6">
      <w:pPr>
        <w:numPr>
          <w:ilvl w:val="0"/>
          <w:numId w:val="12"/>
        </w:numPr>
        <w:tabs>
          <w:tab w:val="left" w:pos="426"/>
        </w:tabs>
        <w:autoSpaceDE w:val="0"/>
        <w:autoSpaceDN w:val="0"/>
        <w:adjustRightInd w:val="0"/>
        <w:spacing w:after="0" w:line="276" w:lineRule="auto"/>
        <w:ind w:left="426"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строка 25 </w:t>
      </w:r>
      <w:r w:rsidRPr="004D2EB6">
        <w:rPr>
          <w:rFonts w:ascii="Times New Roman" w:eastAsia="Calibri" w:hAnsi="Times New Roman" w:cs="Times New Roman"/>
          <w:noProof/>
          <w:sz w:val="23"/>
          <w:szCs w:val="23"/>
        </w:rPr>
        <w:drawing>
          <wp:inline distT="0" distB="0" distL="0" distR="0" wp14:anchorId="6FA6540E" wp14:editId="2F4D1323">
            <wp:extent cx="142875" cy="171450"/>
            <wp:effectExtent l="0" t="0" r="9525" b="0"/>
            <wp:docPr id="67" name="Рисунок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строки 24 по соответствующим графам;</w:t>
      </w:r>
    </w:p>
    <w:p w14:paraId="2475A161" w14:textId="79643D42" w:rsidR="004D2EB6" w:rsidRPr="004D2EB6" w:rsidRDefault="004D2EB6" w:rsidP="004D2EB6">
      <w:pPr>
        <w:numPr>
          <w:ilvl w:val="0"/>
          <w:numId w:val="12"/>
        </w:numPr>
        <w:tabs>
          <w:tab w:val="left" w:pos="426"/>
        </w:tabs>
        <w:autoSpaceDE w:val="0"/>
        <w:autoSpaceDN w:val="0"/>
        <w:adjustRightInd w:val="0"/>
        <w:spacing w:after="0" w:line="276" w:lineRule="auto"/>
        <w:ind w:left="426"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строка 30 </w:t>
      </w:r>
      <w:r w:rsidRPr="004D2EB6">
        <w:rPr>
          <w:rFonts w:ascii="Times New Roman" w:eastAsia="Calibri" w:hAnsi="Times New Roman" w:cs="Times New Roman"/>
          <w:noProof/>
          <w:sz w:val="23"/>
          <w:szCs w:val="23"/>
        </w:rPr>
        <w:drawing>
          <wp:inline distT="0" distB="0" distL="0" distR="0" wp14:anchorId="5AF398B7" wp14:editId="52D2BB32">
            <wp:extent cx="142875" cy="171450"/>
            <wp:effectExtent l="0" t="0" r="9525" b="0"/>
            <wp:docPr id="66" name="Рисунок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строки 29 по соответствующим графам;</w:t>
      </w:r>
    </w:p>
    <w:p w14:paraId="4FBCC135" w14:textId="76D4042C" w:rsidR="004D2EB6" w:rsidRPr="004D2EB6" w:rsidRDefault="004D2EB6" w:rsidP="004D2EB6">
      <w:pPr>
        <w:numPr>
          <w:ilvl w:val="0"/>
          <w:numId w:val="12"/>
        </w:numPr>
        <w:tabs>
          <w:tab w:val="left" w:pos="426"/>
        </w:tabs>
        <w:autoSpaceDE w:val="0"/>
        <w:autoSpaceDN w:val="0"/>
        <w:adjustRightInd w:val="0"/>
        <w:spacing w:after="0" w:line="276" w:lineRule="auto"/>
        <w:ind w:left="426"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строка 32 </w:t>
      </w:r>
      <w:r w:rsidRPr="004D2EB6">
        <w:rPr>
          <w:rFonts w:ascii="Times New Roman" w:eastAsia="Calibri" w:hAnsi="Times New Roman" w:cs="Times New Roman"/>
          <w:noProof/>
          <w:sz w:val="23"/>
          <w:szCs w:val="23"/>
        </w:rPr>
        <w:drawing>
          <wp:inline distT="0" distB="0" distL="0" distR="0" wp14:anchorId="4E369998" wp14:editId="58ACC37A">
            <wp:extent cx="142875" cy="171450"/>
            <wp:effectExtent l="0" t="0" r="9525" b="0"/>
            <wp:docPr id="65" name="Рисунок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строки 31 по соответствующим графам;</w:t>
      </w:r>
    </w:p>
    <w:p w14:paraId="174CE639" w14:textId="5E58BB1F" w:rsidR="004D2EB6" w:rsidRPr="004D2EB6" w:rsidRDefault="004D2EB6" w:rsidP="004D2EB6">
      <w:pPr>
        <w:numPr>
          <w:ilvl w:val="0"/>
          <w:numId w:val="12"/>
        </w:numPr>
        <w:tabs>
          <w:tab w:val="left" w:pos="426"/>
        </w:tabs>
        <w:autoSpaceDE w:val="0"/>
        <w:autoSpaceDN w:val="0"/>
        <w:adjustRightInd w:val="0"/>
        <w:spacing w:after="0" w:line="276" w:lineRule="auto"/>
        <w:ind w:left="426"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строка 29 </w:t>
      </w:r>
      <w:r w:rsidRPr="004D2EB6">
        <w:rPr>
          <w:rFonts w:ascii="Times New Roman" w:eastAsia="Calibri" w:hAnsi="Times New Roman" w:cs="Times New Roman"/>
          <w:noProof/>
          <w:sz w:val="23"/>
          <w:szCs w:val="23"/>
        </w:rPr>
        <w:drawing>
          <wp:inline distT="0" distB="0" distL="0" distR="0" wp14:anchorId="1FAF3263" wp14:editId="5090CEC2">
            <wp:extent cx="152400" cy="152400"/>
            <wp:effectExtent l="0" t="0" r="0" b="0"/>
            <wp:docPr id="64" name="Рисунок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0, то строка 31 </w:t>
      </w:r>
      <w:r w:rsidRPr="004D2EB6">
        <w:rPr>
          <w:rFonts w:ascii="Times New Roman" w:eastAsia="Calibri" w:hAnsi="Times New Roman" w:cs="Times New Roman"/>
          <w:noProof/>
          <w:sz w:val="23"/>
          <w:szCs w:val="23"/>
        </w:rPr>
        <w:drawing>
          <wp:inline distT="0" distB="0" distL="0" distR="0" wp14:anchorId="1F2CD576" wp14:editId="3BB10FCD">
            <wp:extent cx="152400" cy="152400"/>
            <wp:effectExtent l="0" t="0" r="0" b="0"/>
            <wp:docPr id="63" name="Рисунок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0 по соответствующим графам;</w:t>
      </w:r>
    </w:p>
    <w:p w14:paraId="7C28D59F" w14:textId="5AEFF830" w:rsidR="004D2EB6" w:rsidRPr="004D2EB6" w:rsidRDefault="004D2EB6" w:rsidP="004D2EB6">
      <w:pPr>
        <w:numPr>
          <w:ilvl w:val="0"/>
          <w:numId w:val="12"/>
        </w:numPr>
        <w:tabs>
          <w:tab w:val="left" w:pos="426"/>
        </w:tabs>
        <w:autoSpaceDE w:val="0"/>
        <w:autoSpaceDN w:val="0"/>
        <w:adjustRightInd w:val="0"/>
        <w:spacing w:after="0" w:line="276" w:lineRule="auto"/>
        <w:ind w:left="426"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строка 30 </w:t>
      </w:r>
      <w:r w:rsidRPr="004D2EB6">
        <w:rPr>
          <w:rFonts w:ascii="Times New Roman" w:eastAsia="Calibri" w:hAnsi="Times New Roman" w:cs="Times New Roman"/>
          <w:noProof/>
          <w:sz w:val="23"/>
          <w:szCs w:val="23"/>
        </w:rPr>
        <w:drawing>
          <wp:inline distT="0" distB="0" distL="0" distR="0" wp14:anchorId="1605CD03" wp14:editId="124ACEE6">
            <wp:extent cx="152400" cy="152400"/>
            <wp:effectExtent l="0" t="0" r="0" b="0"/>
            <wp:docPr id="62" name="Рисунок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0, то строка 32 </w:t>
      </w:r>
      <w:r w:rsidRPr="004D2EB6">
        <w:rPr>
          <w:rFonts w:ascii="Times New Roman" w:eastAsia="Calibri" w:hAnsi="Times New Roman" w:cs="Times New Roman"/>
          <w:noProof/>
          <w:sz w:val="23"/>
          <w:szCs w:val="23"/>
        </w:rPr>
        <w:drawing>
          <wp:inline distT="0" distB="0" distL="0" distR="0" wp14:anchorId="7796A7F4" wp14:editId="0F47D44A">
            <wp:extent cx="152400" cy="152400"/>
            <wp:effectExtent l="0" t="0" r="0" b="0"/>
            <wp:docPr id="61" name="Рисунок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0 по соответствующим графам;</w:t>
      </w:r>
    </w:p>
    <w:p w14:paraId="45982873" w14:textId="6E982673" w:rsidR="004D2EB6" w:rsidRPr="004D2EB6" w:rsidRDefault="004D2EB6" w:rsidP="004D2EB6">
      <w:pPr>
        <w:numPr>
          <w:ilvl w:val="0"/>
          <w:numId w:val="12"/>
        </w:numPr>
        <w:tabs>
          <w:tab w:val="left" w:pos="426"/>
        </w:tabs>
        <w:autoSpaceDE w:val="0"/>
        <w:autoSpaceDN w:val="0"/>
        <w:adjustRightInd w:val="0"/>
        <w:spacing w:after="0" w:line="276" w:lineRule="auto"/>
        <w:ind w:left="426"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строка с кодом 70 (графа 3) </w:t>
      </w:r>
      <w:r w:rsidRPr="004D2EB6">
        <w:rPr>
          <w:rFonts w:ascii="Times New Roman" w:eastAsia="Calibri" w:hAnsi="Times New Roman" w:cs="Times New Roman"/>
          <w:noProof/>
          <w:sz w:val="23"/>
          <w:szCs w:val="23"/>
        </w:rPr>
        <w:drawing>
          <wp:inline distT="0" distB="0" distL="0" distR="0" wp14:anchorId="69B640DC" wp14:editId="1C792549">
            <wp:extent cx="161925" cy="161925"/>
            <wp:effectExtent l="0" t="0" r="9525" b="9525"/>
            <wp:docPr id="60" name="Рисунок 60" descr="Описание: base_1_31407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1_314072_32768"/>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0, то в разделе 3 строка 22 (графа 1) </w:t>
      </w:r>
      <w:r w:rsidRPr="004D2EB6">
        <w:rPr>
          <w:rFonts w:ascii="Times New Roman" w:eastAsia="Calibri" w:hAnsi="Times New Roman" w:cs="Times New Roman"/>
          <w:noProof/>
          <w:sz w:val="23"/>
          <w:szCs w:val="23"/>
        </w:rPr>
        <w:drawing>
          <wp:inline distT="0" distB="0" distL="0" distR="0" wp14:anchorId="0FE336A1" wp14:editId="5BB44341">
            <wp:extent cx="161925" cy="161925"/>
            <wp:effectExtent l="0" t="0" r="9525" b="9525"/>
            <wp:docPr id="59" name="Рисунок 59" descr="Описание: base_1_31407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base_1_314072_32769"/>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0;</w:t>
      </w:r>
    </w:p>
    <w:p w14:paraId="7954AEFF" w14:textId="3B3B4B87" w:rsidR="004D2EB6" w:rsidRPr="004D2EB6" w:rsidRDefault="004D2EB6" w:rsidP="004D2EB6">
      <w:pPr>
        <w:numPr>
          <w:ilvl w:val="0"/>
          <w:numId w:val="12"/>
        </w:numPr>
        <w:tabs>
          <w:tab w:val="left" w:pos="426"/>
        </w:tabs>
        <w:autoSpaceDE w:val="0"/>
        <w:autoSpaceDN w:val="0"/>
        <w:adjustRightInd w:val="0"/>
        <w:spacing w:after="0" w:line="276" w:lineRule="auto"/>
        <w:ind w:left="426"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строка с кодом 80 (графа 3) </w:t>
      </w:r>
      <w:r w:rsidRPr="004D2EB6">
        <w:rPr>
          <w:rFonts w:ascii="Times New Roman" w:eastAsia="Calibri" w:hAnsi="Times New Roman" w:cs="Times New Roman"/>
          <w:noProof/>
          <w:sz w:val="23"/>
          <w:szCs w:val="23"/>
        </w:rPr>
        <w:drawing>
          <wp:inline distT="0" distB="0" distL="0" distR="0" wp14:anchorId="1AB377E3" wp14:editId="61A2BD0B">
            <wp:extent cx="161925" cy="161925"/>
            <wp:effectExtent l="0" t="0" r="9525" b="9525"/>
            <wp:docPr id="58" name="Рисунок 58" descr="Описание: base_1_31407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base_1_314072_3277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0, то в разделе 3 строка 26 (графа 1) </w:t>
      </w:r>
      <w:r w:rsidRPr="004D2EB6">
        <w:rPr>
          <w:rFonts w:ascii="Times New Roman" w:eastAsia="Calibri" w:hAnsi="Times New Roman" w:cs="Times New Roman"/>
          <w:noProof/>
          <w:sz w:val="23"/>
          <w:szCs w:val="23"/>
        </w:rPr>
        <w:drawing>
          <wp:inline distT="0" distB="0" distL="0" distR="0" wp14:anchorId="720AF82F" wp14:editId="65CA3416">
            <wp:extent cx="161925" cy="161925"/>
            <wp:effectExtent l="0" t="0" r="9525" b="9525"/>
            <wp:docPr id="57" name="Рисунок 57" descr="Описание: base_1_31407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1_314072_3277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0;</w:t>
      </w:r>
    </w:p>
    <w:p w14:paraId="40CA6A11" w14:textId="4A02AD05" w:rsidR="004D2EB6" w:rsidRPr="004D2EB6" w:rsidRDefault="004D2EB6" w:rsidP="004D2EB6">
      <w:pPr>
        <w:numPr>
          <w:ilvl w:val="0"/>
          <w:numId w:val="12"/>
        </w:numPr>
        <w:tabs>
          <w:tab w:val="left" w:pos="426"/>
        </w:tabs>
        <w:autoSpaceDE w:val="0"/>
        <w:autoSpaceDN w:val="0"/>
        <w:adjustRightInd w:val="0"/>
        <w:spacing w:after="0" w:line="276" w:lineRule="auto"/>
        <w:ind w:left="426"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строка с кодом 50 (графа 3) </w:t>
      </w:r>
      <w:r w:rsidRPr="004D2EB6">
        <w:rPr>
          <w:rFonts w:ascii="Times New Roman" w:eastAsia="Calibri" w:hAnsi="Times New Roman" w:cs="Times New Roman"/>
          <w:noProof/>
          <w:sz w:val="23"/>
          <w:szCs w:val="23"/>
        </w:rPr>
        <w:drawing>
          <wp:inline distT="0" distB="0" distL="0" distR="0" wp14:anchorId="29E0102C" wp14:editId="7C5E557E">
            <wp:extent cx="161925" cy="161925"/>
            <wp:effectExtent l="0" t="0" r="9525" b="9525"/>
            <wp:docPr id="56" name="Рисунок 56" descr="Описание: base_1_31407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1_314072_32772"/>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0, то в разделе 1 строка 01 (графа 1) </w:t>
      </w:r>
      <w:r w:rsidRPr="004D2EB6">
        <w:rPr>
          <w:rFonts w:ascii="Times New Roman" w:eastAsia="Calibri" w:hAnsi="Times New Roman" w:cs="Times New Roman"/>
          <w:noProof/>
          <w:sz w:val="23"/>
          <w:szCs w:val="23"/>
        </w:rPr>
        <w:drawing>
          <wp:inline distT="0" distB="0" distL="0" distR="0" wp14:anchorId="13D92D72" wp14:editId="766D9DF0">
            <wp:extent cx="161925" cy="161925"/>
            <wp:effectExtent l="0" t="0" r="9525" b="9525"/>
            <wp:docPr id="55" name="Рисунок 55" descr="Описание: base_1_31407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1_314072_3277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0;</w:t>
      </w:r>
    </w:p>
    <w:p w14:paraId="3053EAB7" w14:textId="58A1E289" w:rsidR="004D2EB6" w:rsidRPr="004D2EB6" w:rsidRDefault="004D2EB6" w:rsidP="004D2EB6">
      <w:pPr>
        <w:numPr>
          <w:ilvl w:val="0"/>
          <w:numId w:val="12"/>
        </w:numPr>
        <w:tabs>
          <w:tab w:val="left" w:pos="426"/>
        </w:tabs>
        <w:autoSpaceDE w:val="0"/>
        <w:autoSpaceDN w:val="0"/>
        <w:adjustRightInd w:val="0"/>
        <w:spacing w:after="0" w:line="276" w:lineRule="auto"/>
        <w:ind w:left="426"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с кодом 50 графа 3 </w:t>
      </w:r>
      <w:r w:rsidRPr="004D2EB6">
        <w:rPr>
          <w:rFonts w:ascii="Times New Roman" w:eastAsia="Calibri" w:hAnsi="Times New Roman" w:cs="Times New Roman"/>
          <w:noProof/>
          <w:sz w:val="23"/>
          <w:szCs w:val="23"/>
        </w:rPr>
        <w:drawing>
          <wp:inline distT="0" distB="0" distL="0" distR="0" wp14:anchorId="0DB13081" wp14:editId="3336CEA2">
            <wp:extent cx="142875" cy="171450"/>
            <wp:effectExtent l="0" t="0" r="9525" b="0"/>
            <wp:docPr id="54" name="Рисунок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графы 5.</w:t>
      </w:r>
    </w:p>
    <w:p w14:paraId="1E602E79"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6AE39013" w14:textId="77777777" w:rsidR="004D2EB6" w:rsidRPr="004D2EB6" w:rsidRDefault="004D2EB6" w:rsidP="004D2EB6">
      <w:pPr>
        <w:widowControl w:val="0"/>
        <w:autoSpaceDE w:val="0"/>
        <w:autoSpaceDN w:val="0"/>
        <w:spacing w:after="0" w:line="276" w:lineRule="auto"/>
        <w:ind w:firstLine="709"/>
        <w:jc w:val="center"/>
        <w:outlineLvl w:val="2"/>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2.2. ФОРМА № П–2 «СВЕДЕНИЯ ОБ ИНВЕСТИЦИЯХ В НЕФИНАНСОВЫЕ АКТИВЫ»</w:t>
      </w:r>
    </w:p>
    <w:p w14:paraId="371B2AFB"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284C9F4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30" w:name="P440"/>
      <w:bookmarkEnd w:id="30"/>
      <w:r w:rsidRPr="004D2EB6">
        <w:rPr>
          <w:rFonts w:ascii="Times New Roman" w:eastAsia="Calibri" w:hAnsi="Times New Roman" w:cs="Times New Roman"/>
          <w:sz w:val="23"/>
          <w:szCs w:val="23"/>
        </w:rPr>
        <w:t xml:space="preserve">42. Форму № П–2 предоставляют все юридические лица – коммерческие </w:t>
      </w:r>
      <w:r w:rsidRPr="004D2EB6">
        <w:rPr>
          <w:rFonts w:ascii="Times New Roman" w:eastAsia="Calibri" w:hAnsi="Times New Roman" w:cs="Times New Roman"/>
          <w:sz w:val="23"/>
          <w:szCs w:val="23"/>
        </w:rPr>
        <w:br/>
        <w:t>и некоммерческие организации всех форм собственности (кроме субъектов малого предпринимательства), осуществляющие все виды экономической деятельности.</w:t>
      </w:r>
    </w:p>
    <w:p w14:paraId="1E86195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43. Респонденты (организации-заказчики), производящие инвестирование в основной капитал на территории двух и более субъектов Российской Федерации, выделяют на отдельных бланках формы № П–2 сведения по территории каждого региона и предоставляют </w:t>
      </w:r>
      <w:r w:rsidRPr="004D2EB6">
        <w:rPr>
          <w:rFonts w:ascii="Times New Roman" w:eastAsia="Calibri" w:hAnsi="Times New Roman" w:cs="Times New Roman"/>
          <w:sz w:val="23"/>
          <w:szCs w:val="23"/>
        </w:rPr>
        <w:br/>
        <w:t xml:space="preserve">их в территориальные органы Росстата по месту осуществления инвестиционной деятельности. </w:t>
      </w:r>
    </w:p>
    <w:p w14:paraId="1986F63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случае если реализацию инвестиционных проектов (строительство зданий </w:t>
      </w:r>
      <w:r w:rsidRPr="004D2EB6">
        <w:rPr>
          <w:rFonts w:ascii="Times New Roman" w:eastAsia="Calibri" w:hAnsi="Times New Roman" w:cs="Times New Roman"/>
          <w:sz w:val="23"/>
          <w:szCs w:val="23"/>
        </w:rPr>
        <w:br/>
        <w:t xml:space="preserve">и сооружений, реконструкцию объектов) осуществляет заказчик, наделенный таковым правом инвестором (или группой инвесторов), то сведения по таким инвестициям представляет заказчик. Инвестор, не являющийся заказчиком по строительству объектов, данные по инвестициям </w:t>
      </w:r>
      <w:r w:rsidRPr="004D2EB6">
        <w:rPr>
          <w:rFonts w:ascii="Times New Roman" w:eastAsia="Calibri" w:hAnsi="Times New Roman" w:cs="Times New Roman"/>
          <w:sz w:val="23"/>
          <w:szCs w:val="23"/>
        </w:rPr>
        <w:br/>
        <w:t>на указанные объекты в форму № П–2 не включает.</w:t>
      </w:r>
    </w:p>
    <w:p w14:paraId="699FC2F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строительство объекта осуществляется организацией-застройщиком с привлечением денежных средств юридических лиц и граждан по договору участия в долевом строительстве, </w:t>
      </w:r>
      <w:r w:rsidRPr="004D2EB6">
        <w:rPr>
          <w:rFonts w:ascii="Times New Roman" w:eastAsia="Calibri" w:hAnsi="Times New Roman" w:cs="Times New Roman"/>
          <w:sz w:val="23"/>
          <w:szCs w:val="23"/>
        </w:rPr>
        <w:br/>
        <w:t xml:space="preserve">то сведения по такому объекту в целом представляет застройщик на общих основаниях. Участники долевого строительства, передавшие денежные средства застройщику, эти средства </w:t>
      </w:r>
      <w:r w:rsidRPr="004D2EB6">
        <w:rPr>
          <w:rFonts w:ascii="Times New Roman" w:eastAsia="Calibri" w:hAnsi="Times New Roman" w:cs="Times New Roman"/>
          <w:sz w:val="23"/>
          <w:szCs w:val="23"/>
        </w:rPr>
        <w:br/>
        <w:t>в форме № П–2 не отражают.</w:t>
      </w:r>
    </w:p>
    <w:p w14:paraId="31075FA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Лизинговые компании и другие юридические лица, осуществляющие лизинговую деятельность, в форме № П–2 в составе инвестиций в основной капитал отражают стоимость имущества, приобретенного для осуществления собственной хозяйственной деятельности. Стоимость имущества, переданного этими организациями в лизинг, в объем инвестиций </w:t>
      </w:r>
      <w:r w:rsidRPr="004D2EB6">
        <w:rPr>
          <w:rFonts w:ascii="Times New Roman" w:eastAsia="Calibri" w:hAnsi="Times New Roman" w:cs="Times New Roman"/>
          <w:sz w:val="23"/>
          <w:szCs w:val="23"/>
        </w:rPr>
        <w:br/>
        <w:t>в основной капитал не включается.</w:t>
      </w:r>
    </w:p>
    <w:p w14:paraId="02EDBFB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новых основных средств, полученных от вышестоящей организации подведомственными ей обособленными подразделениями (филиалами, территориальными отделениями, структурными подразделениями), в отчете по форме № П–2 отражает организация, получившая эти основные средства и использующая их в своей деятельности.</w:t>
      </w:r>
    </w:p>
    <w:p w14:paraId="75E1C4B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Подрядные организации, совмещающие функции субъектов инвестиционной деятельности (инвестора, заказчика (застройщика) и подрядчика), стоимость выполненных работ должны отражать в инвестициях в основной капитал.</w:t>
      </w:r>
    </w:p>
    <w:p w14:paraId="7143D75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44. Если расчеты за выполненные работы (услуги) производились в иностранной валюте, то эти объемы пересчитываются в рубли по курсу, установленному Центральным банком Российской Федерации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14:paraId="52A97DD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45. Данные, представленные в форме, приводятся без налога на добавленную стоимость (за исключением тех случаев, когда в соответствии с законодательством Российской Федерации (Налогового кодекса Российской Федерации, часть 2, статья 170) НДС учитывается в стоимости основных средств </w:t>
      </w:r>
      <w:r w:rsidRPr="004D2EB6">
        <w:rPr>
          <w:rFonts w:ascii="Times New Roman" w:eastAsia="Calibri" w:hAnsi="Times New Roman" w:cs="Times New Roman"/>
          <w:sz w:val="23"/>
          <w:szCs w:val="23"/>
        </w:rPr>
        <w:br/>
        <w:t>и нематериальных активов) и не могут иметь отрицательное значение.</w:t>
      </w:r>
    </w:p>
    <w:p w14:paraId="4B4CD14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Основанием для отражения в отчетности инвестиций в нефинансовые активы являются утвержденные в соответствии с учетной политикой организации первичные учетные документы, на основании которых ведется бухгалтерский учет.</w:t>
      </w:r>
    </w:p>
    <w:p w14:paraId="5D068C61"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5F44466B"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2.2.1. ИНВЕСТИЦИИ В НЕФИНАНСОВЫЕ АКТИВЫ</w:t>
      </w:r>
    </w:p>
    <w:p w14:paraId="594E6743"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2FDC60D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46. В разделе 1 отражаются инвестиции в нефинансовые активы – основной капитал </w:t>
      </w:r>
      <w:r w:rsidRPr="004D2EB6">
        <w:rPr>
          <w:rFonts w:ascii="Times New Roman" w:eastAsia="Calibri" w:hAnsi="Times New Roman" w:cs="Times New Roman"/>
          <w:sz w:val="23"/>
          <w:szCs w:val="23"/>
        </w:rPr>
        <w:br/>
        <w:t>и непроизведенные нефинансовые активы.</w:t>
      </w:r>
    </w:p>
    <w:p w14:paraId="347CCAD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графах 1 и 2 данные показываются в ценах отчетного периода, в графах 3 и 4 – в ценах соответствующего периода прошлого года: в графах 1 и 3 – за период с начала года нарастающим итогом, в графе 2 – за отчетный квартал, в графе 4 – за соответствующий квартал предыдущего года. Данные за соответствующий период и соответствующий квартал прошлого года приводятся исходя из уточненных годовых итогов, представленных на форме № П–2 (инвест).</w:t>
      </w:r>
    </w:p>
    <w:p w14:paraId="327F4C3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47. По строке 01 отражаются инвестиции в основной капитал: затраты на строительство, реконструкцию (включая расширение и модернизацию) объектов, которые приводят </w:t>
      </w:r>
      <w:r w:rsidRPr="004D2EB6">
        <w:rPr>
          <w:rFonts w:ascii="Times New Roman" w:eastAsia="Calibri" w:hAnsi="Times New Roman" w:cs="Times New Roman"/>
          <w:sz w:val="23"/>
          <w:szCs w:val="23"/>
        </w:rPr>
        <w:br/>
        <w:t>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(в соответствии с Общероссийским классификатором основных фондов ОК–013–2014 (СНС 2008).</w:t>
      </w:r>
    </w:p>
    <w:p w14:paraId="589AA75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строку 01 включаются также затраты на приобретение поступивших по импорту основных средств.</w:t>
      </w:r>
    </w:p>
    <w:p w14:paraId="4013005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этой строке учитываются инвестиции, производимые за счет всех источников финансирования, включая средства бюджетов на возвратной и безвозвратной основе, кредиты, техническую и гуманитарную помощь, договор мены.</w:t>
      </w:r>
    </w:p>
    <w:p w14:paraId="3400B88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01 также отражаются затраты, осуществленные за счет денежных средств граждан и юридических лиц, привлеченных организациями-застройщиками для долевого строительства на основе договоров, оформленных в соответствии с Федеральным законом </w:t>
      </w:r>
      <w:r w:rsidRPr="004D2EB6">
        <w:rPr>
          <w:rFonts w:ascii="Times New Roman" w:eastAsia="Calibri" w:hAnsi="Times New Roman" w:cs="Times New Roman"/>
          <w:sz w:val="23"/>
          <w:szCs w:val="23"/>
        </w:rPr>
        <w:br/>
        <w:t xml:space="preserve">от 30 декабря 2004 г. № 214–ФЗ «Об участии в долевом строительстве многоквартирных домов </w:t>
      </w:r>
      <w:r w:rsidRPr="004D2EB6">
        <w:rPr>
          <w:rFonts w:ascii="Times New Roman" w:eastAsia="Calibri" w:hAnsi="Times New Roman" w:cs="Times New Roman"/>
          <w:sz w:val="23"/>
          <w:szCs w:val="23"/>
        </w:rPr>
        <w:br/>
        <w:t xml:space="preserve">и иных объектов недвижимости и о внесении изменений в некоторые законодательные акты Российской Федерации» </w:t>
      </w:r>
      <w:r w:rsidRPr="00F50D9D">
        <w:rPr>
          <w:rFonts w:ascii="Times New Roman" w:eastAsia="Calibri" w:hAnsi="Times New Roman" w:cs="Times New Roman"/>
          <w:sz w:val="23"/>
          <w:szCs w:val="23"/>
        </w:rPr>
        <w:t>(далее – закон № 214–ФЗ) .</w:t>
      </w:r>
    </w:p>
    <w:p w14:paraId="1AB34831" w14:textId="77777777" w:rsidR="004D2EB6" w:rsidRPr="00F50D9D"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F50D9D">
        <w:rPr>
          <w:rFonts w:ascii="Times New Roman" w:eastAsia="Calibri" w:hAnsi="Times New Roman" w:cs="Times New Roman"/>
          <w:sz w:val="23"/>
          <w:szCs w:val="23"/>
        </w:rPr>
        <w:t xml:space="preserve">При этом в инвестиции в основной капитал не включаются денежные средства юридических и физических лиц, размещенные на эскроу-счетах (ст. 15.4. закона № 214-ФЗ) </w:t>
      </w:r>
      <w:r w:rsidRPr="00F50D9D">
        <w:rPr>
          <w:rFonts w:ascii="Times New Roman" w:eastAsia="Calibri" w:hAnsi="Times New Roman" w:cs="Times New Roman"/>
          <w:sz w:val="23"/>
          <w:szCs w:val="23"/>
        </w:rPr>
        <w:br/>
        <w:t>и учитываемые застройщиками на забалансовых счетах.</w:t>
      </w:r>
    </w:p>
    <w:p w14:paraId="6AE54808" w14:textId="77777777" w:rsidR="004D2EB6" w:rsidRPr="00F50D9D"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F50D9D">
        <w:rPr>
          <w:rFonts w:ascii="Times New Roman" w:eastAsia="Calibri" w:hAnsi="Times New Roman" w:cs="Times New Roman"/>
          <w:sz w:val="23"/>
          <w:szCs w:val="23"/>
        </w:rPr>
        <w:t xml:space="preserve">Если застройщику предоставляется право на привлечение денежных средств участников долевого строительства без использования эскроу-счетов, то эти средства </w:t>
      </w:r>
      <w:r w:rsidRPr="00F50D9D">
        <w:rPr>
          <w:rFonts w:ascii="Times New Roman" w:eastAsia="Calibri" w:hAnsi="Times New Roman" w:cs="Times New Roman"/>
          <w:sz w:val="23"/>
          <w:szCs w:val="23"/>
        </w:rPr>
        <w:br/>
        <w:t>в инвестициях в основной капитал учитываются и отражаются по строке 01.</w:t>
      </w:r>
    </w:p>
    <w:p w14:paraId="790938A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Затраты на приобретение квартир в объектах жилого фонда, зачисляемых на баланс организации и учитываемых на счетах учета основных средств, а также машин, оборудования, транспортных средств, производственного и хозяйственного инвентаря, числившихся ранее </w:t>
      </w:r>
      <w:r w:rsidRPr="004D2EB6">
        <w:rPr>
          <w:rFonts w:ascii="Times New Roman" w:eastAsia="Calibri" w:hAnsi="Times New Roman" w:cs="Times New Roman"/>
          <w:sz w:val="23"/>
          <w:szCs w:val="23"/>
        </w:rPr>
        <w:br/>
        <w:t xml:space="preserve">на балансе других юридических и физических лиц (кроме приобретения по импорту), и объектов незавершенного строительства по строке 01 не отражаются, а показываются, кроме того, </w:t>
      </w:r>
      <w:r w:rsidRPr="004D2EB6">
        <w:rPr>
          <w:rFonts w:ascii="Times New Roman" w:eastAsia="Calibri" w:hAnsi="Times New Roman" w:cs="Times New Roman"/>
          <w:sz w:val="23"/>
          <w:szCs w:val="23"/>
        </w:rPr>
        <w:br/>
        <w:t>по строкам 23 и 24.</w:t>
      </w:r>
    </w:p>
    <w:p w14:paraId="71CECE6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Не включаются в инвестиции в основной капитал затраты на приобретение нефинансовых активов стоимостью не более 40 тысяч рублей за единицу, если они не отражаются </w:t>
      </w:r>
      <w:r w:rsidRPr="004D2EB6">
        <w:rPr>
          <w:rFonts w:ascii="Times New Roman" w:eastAsia="Calibri" w:hAnsi="Times New Roman" w:cs="Times New Roman"/>
          <w:sz w:val="23"/>
          <w:szCs w:val="23"/>
        </w:rPr>
        <w:br/>
        <w:t xml:space="preserve">в бухгалтерском учете в составе основных средств (в соответствии с Положением </w:t>
      </w:r>
      <w:r w:rsidRPr="004D2EB6">
        <w:rPr>
          <w:rFonts w:ascii="Times New Roman" w:eastAsia="Calibri" w:hAnsi="Times New Roman" w:cs="Times New Roman"/>
          <w:sz w:val="23"/>
          <w:szCs w:val="23"/>
        </w:rPr>
        <w:br/>
        <w:t xml:space="preserve">по бухгалтерскому учету «Учет основных средств» ПБУ 6/01, утвержденным приказом Минфина России от 30 марта 2001 г. № 26н (зарегистрирован Минюстом России 28 апреля 2001 г. </w:t>
      </w:r>
      <w:r w:rsidRPr="004D2EB6">
        <w:rPr>
          <w:rFonts w:ascii="Times New Roman" w:eastAsia="Calibri" w:hAnsi="Times New Roman" w:cs="Times New Roman"/>
          <w:sz w:val="23"/>
          <w:szCs w:val="23"/>
        </w:rPr>
        <w:br/>
        <w:t>№ 2689).</w:t>
      </w:r>
    </w:p>
    <w:p w14:paraId="25D15C1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государственным (муниципальным) бюджетным и автономным учреждениям </w:t>
      </w:r>
      <w:r w:rsidRPr="004D2EB6">
        <w:rPr>
          <w:rFonts w:ascii="Times New Roman" w:eastAsia="Calibri" w:hAnsi="Times New Roman" w:cs="Times New Roman"/>
          <w:sz w:val="23"/>
          <w:szCs w:val="23"/>
        </w:rPr>
        <w:br/>
        <w:t xml:space="preserve">не включаются в инвестиции в основной капитал затраты на создание и (или) приобретение </w:t>
      </w:r>
      <w:r w:rsidRPr="004D2EB6">
        <w:rPr>
          <w:rFonts w:ascii="Times New Roman" w:eastAsia="Calibri" w:hAnsi="Times New Roman" w:cs="Times New Roman"/>
          <w:sz w:val="23"/>
          <w:szCs w:val="23"/>
        </w:rPr>
        <w:lastRenderedPageBreak/>
        <w:t>основных средств по стоимости, определенной федеральным стандартом бухгалтерского учета для организаций государственного сектора «Основные средства», утвержденным приказом Минфина России от 31 декабря 2016 г. № 257н (зарегистрирован Минюстом России 27 апреля 2017 г. № 46518), учет которых осуществляется на забалансовом счете.</w:t>
      </w:r>
    </w:p>
    <w:p w14:paraId="6BC70FB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Для кредитных организаций лимит стоимости предметов для принятия к бухгалтерскому учету в составе основных средств определяется руководителем кредитной организации </w:t>
      </w:r>
      <w:r w:rsidRPr="004D2EB6">
        <w:rPr>
          <w:rFonts w:ascii="Times New Roman" w:eastAsia="Calibri" w:hAnsi="Times New Roman" w:cs="Times New Roman"/>
          <w:sz w:val="23"/>
          <w:szCs w:val="23"/>
        </w:rPr>
        <w:br/>
        <w:t>(в соответствии с Положением о Плане счетов бухгалтерского учета для кредитных организаций и порядке его применения, утвержденным Банком России от 27 февраля 2017 г. № 579–П (зарегистрировано Минюстом России 20 марта 2017 г. № 46021).</w:t>
      </w:r>
    </w:p>
    <w:p w14:paraId="4EB290C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48. По строкам 02 – 04 отражаются затраты на строительство, реконструкцию (включая расширение и модернизацию) и техническое перевооружение</w:t>
      </w:r>
      <w:r w:rsidRPr="004D2EB6">
        <w:rPr>
          <w:rFonts w:ascii="Times New Roman" w:eastAsia="Calibri" w:hAnsi="Times New Roman" w:cs="Times New Roman"/>
          <w:sz w:val="23"/>
          <w:szCs w:val="23"/>
          <w:vertAlign w:val="superscript"/>
        </w:rPr>
        <w:footnoteReference w:id="10"/>
      </w:r>
      <w:r w:rsidRPr="004D2EB6">
        <w:rPr>
          <w:rFonts w:ascii="Times New Roman" w:eastAsia="Calibri" w:hAnsi="Times New Roman" w:cs="Times New Roman"/>
          <w:sz w:val="23"/>
          <w:szCs w:val="23"/>
        </w:rPr>
        <w:t xml:space="preserve"> зданий и сооружений, которые складываются из выполненных строительных работ и приходящихся на них прочих капитальных затрат (проектно-изыскательских работ, затрат по отводу земельных участков под строительство, выплаты земельного налога (аренды) в период строительства и тому подобного), включаемых при вводе объекта в эксплуатацию в инвентарную стоимость здания (сооружения).</w:t>
      </w:r>
    </w:p>
    <w:p w14:paraId="3369369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Затраты на строительство зданий показываются включая затраты на коммуникации внутри здания, необходимые для его эксплуатации (вся система отопления и канализации внутри здания, внутренняя сеть газо-, водопровода, силовой и осветительной электропроводки, телефонной электропроводки, вентиляционные устройства общесанитарного назначения, подъемники и лифты и другие подобные объекты).</w:t>
      </w:r>
    </w:p>
    <w:p w14:paraId="665F912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14:paraId="7B50404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Плата за землю при покупке, изъятии (выкупе) земельных участков для строительства </w:t>
      </w:r>
      <w:r w:rsidRPr="004D2EB6">
        <w:rPr>
          <w:rFonts w:ascii="Times New Roman" w:eastAsia="Calibri" w:hAnsi="Times New Roman" w:cs="Times New Roman"/>
          <w:sz w:val="23"/>
          <w:szCs w:val="23"/>
        </w:rPr>
        <w:br/>
        <w:t>по строкам 02 – 04 не отражается. Эти затраты учитываются по строке 21.</w:t>
      </w:r>
    </w:p>
    <w:p w14:paraId="50BF166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02 отражаются инвестиции в жилые здания и помещения</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xml:space="preserve">. К ним относятся жилые помещения, здания или части зданий, которые используются полностью или главным образом как места проживания: входящие в жилищный фонд (общего назначения, общежития, спальные корпуса школ-интернатов, детских домов, дома для престарелых и инвалидов) </w:t>
      </w:r>
      <w:r w:rsidRPr="004D2EB6">
        <w:rPr>
          <w:rFonts w:ascii="Times New Roman" w:eastAsia="Calibri" w:hAnsi="Times New Roman" w:cs="Times New Roman"/>
          <w:sz w:val="23"/>
          <w:szCs w:val="23"/>
        </w:rPr>
        <w:br/>
        <w:t xml:space="preserve">и не входящие в жилищный фонд (дома щитовые, садовые дома, помещения контейнерного типа жилые, вагоны-дома передвижные, помещения, приспособленные под жилье (такие как вагоны </w:t>
      </w:r>
      <w:r w:rsidRPr="004D2EB6">
        <w:rPr>
          <w:rFonts w:ascii="Times New Roman" w:eastAsia="Calibri" w:hAnsi="Times New Roman" w:cs="Times New Roman"/>
          <w:sz w:val="23"/>
          <w:szCs w:val="23"/>
        </w:rPr>
        <w:br/>
        <w:t>и кузова железнодорожных вагонов, суда и другие подобные объекты).</w:t>
      </w:r>
    </w:p>
    <w:p w14:paraId="4DCC084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03 показываются инвестиции в нежилые здания</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назначением которых является создание условий для труда, социально-культурного обслуживания населения, хранения материальных ценностей и так далее. К нежилым зданиям относятся промышленные, сельскохозяйственные, коммерческие, торговые, административные, здания для проведения развлекательных мероприятий, гостиницы, рестораны, школы, больницы, тюрьмы и другие подобные объекты.</w:t>
      </w:r>
    </w:p>
    <w:p w14:paraId="2766338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04 приводятся затраты на все виды сооружений</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xml:space="preserve">. К сооружениям относятся инженерно-строительные объекты, возведенные с помощью строительно-монтажных работ: автострады, автомобильные, железные дороги, взлетно-посадочные полосы аэродромов, </w:t>
      </w:r>
      <w:r w:rsidRPr="004D2EB6">
        <w:rPr>
          <w:rFonts w:ascii="Times New Roman" w:eastAsia="Calibri" w:hAnsi="Times New Roman" w:cs="Times New Roman"/>
          <w:sz w:val="23"/>
          <w:szCs w:val="23"/>
        </w:rPr>
        <w:lastRenderedPageBreak/>
        <w:t>стрельбища, полигоны, командные пункты, мосты, эстакады, плотины и другие гидротехнические сооружения, трубопроводы, линии связи, шахты, спортивные сооружения, сооружения для отдыха, памятники и другие подобные объекты.</w:t>
      </w:r>
    </w:p>
    <w:p w14:paraId="16D2C00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05 приводятся инвестиции на улучшение земель</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xml:space="preserve">: затраты на мелиоративные работы; затраты на проведение культуртехнических работ на землях, не требующих осушения, террасирование крутых склонов, капитальные вложения на коренное улучшение земель; расчистку земельных участков, рекультивацию земли, изменение рельефа (планировку территории), расходы, связанные с предотвращением затопления, расходы, связанные </w:t>
      </w:r>
      <w:r w:rsidRPr="004D2EB6">
        <w:rPr>
          <w:rFonts w:ascii="Times New Roman" w:eastAsia="Calibri" w:hAnsi="Times New Roman" w:cs="Times New Roman"/>
          <w:sz w:val="23"/>
          <w:szCs w:val="23"/>
        </w:rPr>
        <w:br/>
        <w:t>с передачей прав собственности на землю.</w:t>
      </w:r>
    </w:p>
    <w:p w14:paraId="2E1E3A3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49. По строке 06 отражаются затраты на приобретение транспортных средств: железнодорожного подвижного состава, подвижного морского и внутреннего водного, автомобильного, воздушного, городского электрического транспорта.</w:t>
      </w:r>
    </w:p>
    <w:p w14:paraId="58AC301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Стоимость транспортных средств, полученных на условиях финансового лизинга </w:t>
      </w:r>
      <w:r w:rsidRPr="004D2EB6">
        <w:rPr>
          <w:rFonts w:ascii="Times New Roman" w:eastAsia="Calibri" w:hAnsi="Times New Roman" w:cs="Times New Roman"/>
          <w:sz w:val="23"/>
          <w:szCs w:val="23"/>
        </w:rPr>
        <w:br/>
        <w:t>и учтенных лизингополучателем на забалансовом счете, по строке 06 не показывается.</w:t>
      </w:r>
    </w:p>
    <w:p w14:paraId="60BEA41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50. По строке 07 отражаются затраты на приобретение информационного, компьютерного и телекоммуникационного оборудования</w:t>
      </w:r>
      <w:r w:rsidRPr="004D2EB6">
        <w:rPr>
          <w:rFonts w:ascii="Times New Roman" w:eastAsia="Calibri" w:hAnsi="Times New Roman" w:cs="Times New Roman"/>
          <w:sz w:val="23"/>
          <w:szCs w:val="23"/>
          <w:vertAlign w:val="superscript"/>
        </w:rPr>
        <w:t xml:space="preserve">1 </w:t>
      </w:r>
      <w:r w:rsidRPr="004D2EB6">
        <w:rPr>
          <w:rFonts w:ascii="Times New Roman" w:eastAsia="Calibri" w:hAnsi="Times New Roman" w:cs="Times New Roman"/>
          <w:sz w:val="23"/>
          <w:szCs w:val="23"/>
        </w:rPr>
        <w:t xml:space="preserve">(далее - ИКТ). К нему относятся информационное оборудование, комплектные машины и оборудование, предназначенные для преобразования </w:t>
      </w:r>
      <w:r w:rsidRPr="004D2EB6">
        <w:rPr>
          <w:rFonts w:ascii="Times New Roman" w:eastAsia="Calibri" w:hAnsi="Times New Roman" w:cs="Times New Roman"/>
          <w:sz w:val="23"/>
          <w:szCs w:val="23"/>
        </w:rPr>
        <w:br/>
        <w:t xml:space="preserve">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и оборудования. </w:t>
      </w:r>
      <w:r w:rsidRPr="004D2EB6">
        <w:rPr>
          <w:rFonts w:ascii="Times New Roman" w:eastAsia="Calibri" w:hAnsi="Times New Roman" w:cs="Times New Roman"/>
          <w:sz w:val="23"/>
          <w:szCs w:val="23"/>
        </w:rPr>
        <w:br/>
        <w:t xml:space="preserve">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w:t>
      </w:r>
      <w:r w:rsidRPr="004D2EB6">
        <w:rPr>
          <w:rFonts w:ascii="Times New Roman" w:eastAsia="Calibri" w:hAnsi="Times New Roman" w:cs="Times New Roman"/>
          <w:sz w:val="23"/>
          <w:szCs w:val="23"/>
        </w:rPr>
        <w:br/>
        <w:t>и телевидения, аппаратура электросвязи.</w:t>
      </w:r>
    </w:p>
    <w:p w14:paraId="0CAA2B9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08 отражаются затраты на приобретение прочих машин и оборудования (входящих и не входящих в сметы строек), а также затраты на монтаж энергетического, подъемно-транспортного, насосно-компрессорного и другого оборудования на месте </w:t>
      </w:r>
      <w:r w:rsidRPr="004D2EB6">
        <w:rPr>
          <w:rFonts w:ascii="Times New Roman" w:eastAsia="Calibri" w:hAnsi="Times New Roman" w:cs="Times New Roman"/>
          <w:sz w:val="23"/>
          <w:szCs w:val="23"/>
        </w:rPr>
        <w:br/>
        <w:t xml:space="preserve">его постоянной эксплуатации, проверку и испытание качества монтажа (индивидуальное опробование отдельных видов машин и механизмов и комплексное опробование вхолостую </w:t>
      </w:r>
      <w:r w:rsidRPr="004D2EB6">
        <w:rPr>
          <w:rFonts w:ascii="Times New Roman" w:eastAsia="Calibri" w:hAnsi="Times New Roman" w:cs="Times New Roman"/>
          <w:sz w:val="23"/>
          <w:szCs w:val="23"/>
        </w:rPr>
        <w:br/>
        <w:t>всех видов оборудования).</w:t>
      </w:r>
    </w:p>
    <w:p w14:paraId="77566DB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эту строку также включаются затраты на приобретение производственного </w:t>
      </w:r>
      <w:r w:rsidRPr="004D2EB6">
        <w:rPr>
          <w:rFonts w:ascii="Times New Roman" w:eastAsia="Calibri" w:hAnsi="Times New Roman" w:cs="Times New Roman"/>
          <w:sz w:val="23"/>
          <w:szCs w:val="23"/>
        </w:rPr>
        <w:br/>
        <w:t>и хозяйственного инвентаря, включая мебель.</w:t>
      </w:r>
    </w:p>
    <w:p w14:paraId="49BC9C2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оборудованию, за изготовление которого производятся промежуточные расчеты </w:t>
      </w:r>
      <w:r w:rsidRPr="004D2EB6">
        <w:rPr>
          <w:rFonts w:ascii="Times New Roman" w:eastAsia="Calibri" w:hAnsi="Times New Roman" w:cs="Times New Roman"/>
          <w:sz w:val="23"/>
          <w:szCs w:val="23"/>
        </w:rPr>
        <w:br/>
        <w:t xml:space="preserve">с его изготовителями по степени готовности отдельных узлов, отражаются суммы, принятые </w:t>
      </w:r>
      <w:r w:rsidRPr="004D2EB6">
        <w:rPr>
          <w:rFonts w:ascii="Times New Roman" w:eastAsia="Calibri" w:hAnsi="Times New Roman" w:cs="Times New Roman"/>
          <w:sz w:val="23"/>
          <w:szCs w:val="23"/>
        </w:rPr>
        <w:br/>
        <w:t>к оплате заказчиком на основании актов о степени готовности узлов оборудования.</w:t>
      </w:r>
    </w:p>
    <w:p w14:paraId="63BED8A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этой строке отражается также стоимость машин и оборудования, учитываемых </w:t>
      </w:r>
      <w:r w:rsidRPr="004D2EB6">
        <w:rPr>
          <w:rFonts w:ascii="Times New Roman" w:eastAsia="Calibri" w:hAnsi="Times New Roman" w:cs="Times New Roman"/>
          <w:sz w:val="23"/>
          <w:szCs w:val="23"/>
        </w:rPr>
        <w:br/>
        <w:t>на счете 07 «Оборудование к установке».</w:t>
      </w:r>
    </w:p>
    <w:p w14:paraId="2B89AA9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Не показываются по строке 08:</w:t>
      </w:r>
    </w:p>
    <w:p w14:paraId="5B62911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машины и оборудование, приобретаемые с целью перепродажи;</w:t>
      </w:r>
    </w:p>
    <w:p w14:paraId="6F63F8B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санитарно-техническое и другое оборудование, относимое к стоимости зданий;</w:t>
      </w:r>
    </w:p>
    <w:p w14:paraId="69495F8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пусковые расходы: проверка готовности новых производств, цехов и агрегатов к вводу </w:t>
      </w:r>
      <w:r w:rsidRPr="004D2EB6">
        <w:rPr>
          <w:rFonts w:ascii="Times New Roman" w:eastAsia="Calibri" w:hAnsi="Times New Roman" w:cs="Times New Roman"/>
          <w:sz w:val="23"/>
          <w:szCs w:val="23"/>
        </w:rPr>
        <w:br/>
        <w:t>их в эксплуатацию путем комплексного опробования (под нагрузкой) всех машин и механизмов (пробная эксплуатация) с пробным выпуском предусмотренной проектом продукции, наладка оборудования, которые включаются в себестоимость продукции (работ, услуг);</w:t>
      </w:r>
    </w:p>
    <w:p w14:paraId="3EE23F7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стоимость машин, оборудования, полученных на условиях финансового лизинга </w:t>
      </w:r>
      <w:r w:rsidRPr="004D2EB6">
        <w:rPr>
          <w:rFonts w:ascii="Times New Roman" w:eastAsia="Calibri" w:hAnsi="Times New Roman" w:cs="Times New Roman"/>
          <w:sz w:val="23"/>
          <w:szCs w:val="23"/>
        </w:rPr>
        <w:br/>
        <w:t>и учтенных лизингополучателем на забалансовом счете.</w:t>
      </w:r>
    </w:p>
    <w:p w14:paraId="08A9A36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51. Инвестиции в транспортные средства, ИКТ, машины, оборудование, производственный и хозяйственный инвентарь, показанные по строкам 06 – 08, отражаются </w:t>
      </w:r>
      <w:r w:rsidRPr="004D2EB6">
        <w:rPr>
          <w:rFonts w:ascii="Times New Roman" w:eastAsia="Calibri" w:hAnsi="Times New Roman" w:cs="Times New Roman"/>
          <w:sz w:val="23"/>
          <w:szCs w:val="23"/>
        </w:rPr>
        <w:br/>
        <w:t xml:space="preserve">в фактических ценах, учитывающих затраты на их приобретение (включая стоимость услуг </w:t>
      </w:r>
      <w:r w:rsidRPr="004D2EB6">
        <w:rPr>
          <w:rFonts w:ascii="Times New Roman" w:eastAsia="Calibri" w:hAnsi="Times New Roman" w:cs="Times New Roman"/>
          <w:sz w:val="23"/>
          <w:szCs w:val="23"/>
        </w:rPr>
        <w:lastRenderedPageBreak/>
        <w:t>посреднических организаций), транспортные и заготовительно-складские расходы, после поступления на место назначения и оприходования заказчиком (получателем), а в случае приобретения импортного оборудования – после момента смены собственника (по условиям контракта).</w:t>
      </w:r>
    </w:p>
    <w:p w14:paraId="6EED905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этим строкам учитывается также стоимость безвозмездно полученных </w:t>
      </w:r>
      <w:r w:rsidRPr="004D2EB6">
        <w:rPr>
          <w:rFonts w:ascii="Times New Roman" w:eastAsia="Calibri" w:hAnsi="Times New Roman" w:cs="Times New Roman"/>
          <w:sz w:val="23"/>
          <w:szCs w:val="23"/>
        </w:rPr>
        <w:br/>
        <w:t>(от вышестоящих организаций, в качестве технической и гуманитарной помощи, за счет средств федеральных целевых программ) машин, оборудования, ИКТ, транспортных средств (в части новых и поступивших по импорту), принятых в бухгалтерском учете в качестве основных средств.</w:t>
      </w:r>
    </w:p>
    <w:p w14:paraId="2AC713C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52. По строкам 09 – 13 отражаются инвестиции в объекты интеллектуальной собственности</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xml:space="preserve">. К ним относятся интеллектуальные продукты, являющиеся результатом мыслительной, интеллектуальной, духовной деятельности, исследований, разработок, инноваций, деятельности по разведке недр и оценки запасов полезных ископаемых, позволяющие достичь знаний, которые разработчики могут продать или использовать </w:t>
      </w:r>
      <w:r w:rsidRPr="004D2EB6">
        <w:rPr>
          <w:rFonts w:ascii="Times New Roman" w:eastAsia="Calibri" w:hAnsi="Times New Roman" w:cs="Times New Roman"/>
          <w:sz w:val="23"/>
          <w:szCs w:val="23"/>
        </w:rPr>
        <w:br/>
        <w:t xml:space="preserve">для собственной выгоды в производстве, поскольку использование этих знаний ограничено посредством юридической, правовой защиты (патентное, авторское право, смежные права) </w:t>
      </w:r>
      <w:r w:rsidRPr="004D2EB6">
        <w:rPr>
          <w:rFonts w:ascii="Times New Roman" w:eastAsia="Calibri" w:hAnsi="Times New Roman" w:cs="Times New Roman"/>
          <w:sz w:val="23"/>
          <w:szCs w:val="23"/>
        </w:rPr>
        <w:br/>
        <w:t>или другой защиты (организационная и техническая защита: например, применение режима коммерческой тайны к результатам, полученным в ходе выполнения НИОКР, с целью предотвращения их использования другими лицами без разрешения организации).</w:t>
      </w:r>
    </w:p>
    <w:p w14:paraId="324D84C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К объектам интеллектуальной собственности</w:t>
      </w:r>
      <w:r w:rsidRPr="004D2EB6">
        <w:rPr>
          <w:rFonts w:ascii="Times New Roman" w:eastAsia="Calibri" w:hAnsi="Times New Roman" w:cs="Times New Roman"/>
          <w:sz w:val="23"/>
          <w:szCs w:val="23"/>
          <w:vertAlign w:val="superscript"/>
        </w:rPr>
        <w:footnoteReference w:id="11"/>
      </w:r>
      <w:r w:rsidRPr="004D2EB6">
        <w:rPr>
          <w:rFonts w:ascii="Times New Roman" w:eastAsia="Calibri" w:hAnsi="Times New Roman" w:cs="Times New Roman"/>
          <w:sz w:val="23"/>
          <w:szCs w:val="23"/>
        </w:rPr>
        <w:t xml:space="preserve"> относятся: произведения науки и других видов творческой деятельности в сфере производства (научные исследования, разработки </w:t>
      </w:r>
      <w:r w:rsidRPr="004D2EB6">
        <w:rPr>
          <w:rFonts w:ascii="Times New Roman" w:eastAsia="Calibri" w:hAnsi="Times New Roman" w:cs="Times New Roman"/>
          <w:sz w:val="23"/>
          <w:szCs w:val="23"/>
        </w:rPr>
        <w:br/>
        <w:t xml:space="preserve">и их результаты, торговые секреты, а также информация, получаемая в результате разведки недр и оценки запасов полезных ископаемых, программное обеспечение и базы данных для ЭВМ); оригиналы произведений развлекательного жанра, литературы и искусства; другие объекты интеллектуальной собственности, принимаемые в бухгалтерском учете в качестве нематериальных активов. </w:t>
      </w:r>
    </w:p>
    <w:p w14:paraId="62EC23A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10 из строки 09 выделяются затраты на научно-исследовательские, опытно-конструкторские и технологические работы, выполненные организациями (за исключением кредитных) собственными силами или являющимися по договору заказчиками указанных работ, результаты которых учитываются в бухгалтерском учете в качестве нематериальных активов </w:t>
      </w:r>
      <w:r w:rsidRPr="004D2EB6">
        <w:rPr>
          <w:rFonts w:ascii="Times New Roman" w:eastAsia="Calibri" w:hAnsi="Times New Roman" w:cs="Times New Roman"/>
          <w:sz w:val="23"/>
          <w:szCs w:val="23"/>
        </w:rPr>
        <w:br/>
        <w:t xml:space="preserve">(в соответствии с Положением по бухгалтерскому учету «Учет нематериальных активов» (ПБУ 14/2007), утвержденным приказом Минфина России от 27 декабря 2007 г. № 153н) (зарегистрирован Минюстом России от 23 января 2008 г. № 10975). По этой строке также учитываются научно-исследовательские, опытно-конструкторские и технологические работы, </w:t>
      </w:r>
      <w:r w:rsidRPr="004D2EB6">
        <w:rPr>
          <w:rFonts w:ascii="Times New Roman" w:eastAsia="Calibri" w:hAnsi="Times New Roman" w:cs="Times New Roman"/>
          <w:sz w:val="23"/>
          <w:szCs w:val="23"/>
        </w:rPr>
        <w:br/>
        <w:t xml:space="preserve">по которым получены результаты, подлежащие правовой охране, но не оформленные </w:t>
      </w:r>
      <w:r w:rsidRPr="004D2EB6">
        <w:rPr>
          <w:rFonts w:ascii="Times New Roman" w:eastAsia="Calibri" w:hAnsi="Times New Roman" w:cs="Times New Roman"/>
          <w:sz w:val="23"/>
          <w:szCs w:val="23"/>
        </w:rPr>
        <w:br/>
        <w:t xml:space="preserve">в установленном порядке, или по которым получены результаты, не подлежащие правовой охране в соответствии с нормами действующего законодательства. Признание расходов </w:t>
      </w:r>
      <w:r w:rsidRPr="004D2EB6">
        <w:rPr>
          <w:rFonts w:ascii="Times New Roman" w:eastAsia="Calibri" w:hAnsi="Times New Roman" w:cs="Times New Roman"/>
          <w:sz w:val="23"/>
          <w:szCs w:val="23"/>
        </w:rPr>
        <w:br/>
        <w:t>по научно-исследовательским, опытно-конструкторским и технологическим работам в качестве вложений во внеоборотные активы устанавливается Положением по бухгалтерскому учету «Учет расходов на научно-исследовательские, опытно-конструкторские и технологические работы» ПБУ 17/02, утвержденным приказом Минфина России от 19 ноября 2002 г. № 115н (зарегистрирован Минюстом России 11 декабря 2002 г. № 4022).</w:t>
      </w:r>
    </w:p>
    <w:p w14:paraId="181FC70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Результатами научных исследований и разработок</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xml:space="preserve"> являются изобретения, полезные модели, промышленные образцы, селекционные достижения, топологии интегральных микросхем, секреты производства (ноу-хау), произведения архитектуры, градостроительства </w:t>
      </w:r>
      <w:r w:rsidRPr="004D2EB6">
        <w:rPr>
          <w:rFonts w:ascii="Times New Roman" w:eastAsia="Calibri" w:hAnsi="Times New Roman" w:cs="Times New Roman"/>
          <w:sz w:val="23"/>
          <w:szCs w:val="23"/>
        </w:rPr>
        <w:br/>
        <w:t>и садово-паркового искусства, в том числе в виде проектов, чертежей, изображений и макетов.</w:t>
      </w:r>
    </w:p>
    <w:p w14:paraId="16244FB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По строке 11 из строки 09 выделяются расходы на разведку недр и оценку запасов полезных ископаемых</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К ним относятся затраты на разведочное бурение для отбора проб грунта при производстве строительных работ, разведочное бурение при проведении геофизических, геологических и аналогичных исследований, бурение геологоразведочных скважин на нефть, газ и твердые полезные ископаемые (включая рассыпные месторождения), в том числе в шельфовой зоне морей и океанов; расходы на право выполнения работ по поиску, оценке месторождений полезных ископаемых и (или) разведке полезных ископаемых; расходы на получение информации о результатах топографических, геологических и геофизических исследований, результатах разведочного бурения, результатах отбора образцов, иной геологической информации о недрах; расходы на оценку коммерческой целесообразности проектов.</w:t>
      </w:r>
    </w:p>
    <w:p w14:paraId="0A11C01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12 из строки 09 выделяются затраты на создание и приобретение компьютерного программного обеспечения</w:t>
      </w:r>
      <w:r w:rsidRPr="004D2EB6">
        <w:rPr>
          <w:rFonts w:ascii="Times New Roman" w:eastAsia="Calibri" w:hAnsi="Times New Roman" w:cs="Times New Roman"/>
          <w:sz w:val="23"/>
          <w:szCs w:val="23"/>
          <w:vertAlign w:val="superscript"/>
        </w:rPr>
        <w:footnoteReference w:id="12"/>
      </w:r>
      <w:r w:rsidRPr="004D2EB6">
        <w:rPr>
          <w:rFonts w:ascii="Times New Roman" w:eastAsia="Calibri" w:hAnsi="Times New Roman" w:cs="Times New Roman"/>
          <w:sz w:val="23"/>
          <w:szCs w:val="23"/>
        </w:rPr>
        <w:t xml:space="preserve"> как для компьютерных систем (включая программные продукты, на которые организации не имеют исключительных прав, а также плату за установку программных средств), так и для прикладного программного обеспечения, и баз данных</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к которым относится организованная в соответствии с определенными правилами совокупность файлов данных, поддерживаемая в памяти компьютера, характеризующая актуальное состояние некоторой предметной области и используемая для удовлетворения информационных потребностей пользователей.</w:t>
      </w:r>
    </w:p>
    <w:p w14:paraId="66042D0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13 из строки 09 выделяются затраты на создание и приобретение произведений развлекательного жанра, литературы и искусства</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xml:space="preserve">. К ним относятся оригиналы фильмов, звукозаписей, рукописей, магнитных лент, моделей и так далее, на которых записаны </w:t>
      </w:r>
      <w:r w:rsidRPr="004D2EB6">
        <w:rPr>
          <w:rFonts w:ascii="Times New Roman" w:eastAsia="Calibri" w:hAnsi="Times New Roman" w:cs="Times New Roman"/>
          <w:sz w:val="23"/>
          <w:szCs w:val="23"/>
        </w:rPr>
        <w:br/>
        <w:t xml:space="preserve">или воссозданы (запечатлены) театральные и прочие драматические постановки, радио- </w:t>
      </w:r>
      <w:r w:rsidRPr="004D2EB6">
        <w:rPr>
          <w:rFonts w:ascii="Times New Roman" w:eastAsia="Calibri" w:hAnsi="Times New Roman" w:cs="Times New Roman"/>
          <w:sz w:val="23"/>
          <w:szCs w:val="23"/>
        </w:rPr>
        <w:br/>
        <w:t xml:space="preserve">и телепрограммы, музыкальные постановки (концерты), спортивные события, литературные </w:t>
      </w:r>
      <w:r w:rsidRPr="004D2EB6">
        <w:rPr>
          <w:rFonts w:ascii="Times New Roman" w:eastAsia="Calibri" w:hAnsi="Times New Roman" w:cs="Times New Roman"/>
          <w:sz w:val="23"/>
          <w:szCs w:val="23"/>
        </w:rPr>
        <w:br/>
        <w:t>и художественные произведения, произведения живописи, скульптуры, графики, дизайна, графические рассказы, комиксы и другие произведения изобразительного искусства, произведения декоративно-прикладного и сценографического искусства, фотографические произведения и произведения, полученные способами, аналогичными фотографии, фонограммы.</w:t>
      </w:r>
    </w:p>
    <w:p w14:paraId="4940D94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53. По строке 14 отражаются прочие инвестиции в основной капиталм</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xml:space="preserve">, не перечисленные в строках 02 – 09: затраты на возмещение убытков землепользователям; затраты </w:t>
      </w:r>
      <w:r w:rsidRPr="004D2EB6">
        <w:rPr>
          <w:rFonts w:ascii="Times New Roman" w:eastAsia="Calibri" w:hAnsi="Times New Roman" w:cs="Times New Roman"/>
          <w:sz w:val="23"/>
          <w:szCs w:val="23"/>
        </w:rPr>
        <w:br/>
        <w:t>на эксплуатационное бурение, связанное с добычей нефти, газа и газового конденсата; культивируемые ресурсы</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xml:space="preserve"> растительного и животного происхождения, неоднократно дающие продукцию; затраты на приобретение фондов библиотек, специализированных организаций научно-технической информации, архивов, музеев и других подобных учреждений; кинофотодокументов; произведений искусства, не относящихся к оригинальным, копии; предметов религиозного культа; расходы по организации и проведению подрядных торгов; затраты на приобретение оружия (кроме используемого в целях обеспечения военной безопасности государства); стоимость расходов на передачу прав собственности при покупке непроизведенных активов (кроме земельных участков); другие, не перечисленные выше расходы и затраты в основные средства.</w:t>
      </w:r>
    </w:p>
    <w:p w14:paraId="57DC9AA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15 из строки 14 выделяются затраты на формирование рабочего, продуктивного и племенного стада: стоимость взрослого скота, приобретенного для основного стада, включая расходы по его доставке, затраты по выращиванию в хозяйстве молодняка продуктивного </w:t>
      </w:r>
      <w:r w:rsidRPr="004D2EB6">
        <w:rPr>
          <w:rFonts w:ascii="Times New Roman" w:eastAsia="Calibri" w:hAnsi="Times New Roman" w:cs="Times New Roman"/>
          <w:sz w:val="23"/>
          <w:szCs w:val="23"/>
        </w:rPr>
        <w:br/>
        <w:t>и рабочего скота, переводимого в основное стадо.</w:t>
      </w:r>
    </w:p>
    <w:p w14:paraId="4525463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16 из строки 14 выделяются расходы по насаждению и выращиванию многолетних культур (плодово-ягодных насаждений всех видов, озеленительных и декоративных </w:t>
      </w:r>
      <w:r w:rsidRPr="004D2EB6">
        <w:rPr>
          <w:rFonts w:ascii="Times New Roman" w:eastAsia="Calibri" w:hAnsi="Times New Roman" w:cs="Times New Roman"/>
          <w:sz w:val="23"/>
          <w:szCs w:val="23"/>
        </w:rPr>
        <w:lastRenderedPageBreak/>
        <w:t xml:space="preserve">насаждений, защитных и других лесных полос, искусственных насаждений ботанических садов </w:t>
      </w:r>
      <w:r w:rsidRPr="004D2EB6">
        <w:rPr>
          <w:rFonts w:ascii="Times New Roman" w:eastAsia="Calibri" w:hAnsi="Times New Roman" w:cs="Times New Roman"/>
          <w:sz w:val="23"/>
          <w:szCs w:val="23"/>
        </w:rPr>
        <w:br/>
        <w:t>и других научно-исследовательских учреждений).</w:t>
      </w:r>
    </w:p>
    <w:p w14:paraId="420488F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54. По строкам 17 – 19 инвестиции в основной капитал распределяются по видам экономической деятельности в соответствии с Общероссийским классификатором видов экономической деятельности (ОКВЭД2), исходя из той сферы деятельности, в рамках которой будут функционировать создаваемые или приобретаемые основные фонды.</w:t>
      </w:r>
    </w:p>
    <w:p w14:paraId="43087B9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строкам 17 – 19 приводится полная расшифровка инвестиций в основной капитал, показанных по строке 01, по видам деятельности согласно приложению № 4 к настоящим Указаниям. Если организация осуществляет инвестирование более чем в три вида деятельности, то данные по остальным приводятся на отдельном дополнительном бланке.</w:t>
      </w:r>
    </w:p>
    <w:p w14:paraId="377B6C9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Например, если осуществляется строительство цеха по производству кирпича, </w:t>
      </w:r>
      <w:r w:rsidRPr="004D2EB6">
        <w:rPr>
          <w:rFonts w:ascii="Times New Roman" w:eastAsia="Calibri" w:hAnsi="Times New Roman" w:cs="Times New Roman"/>
          <w:sz w:val="23"/>
          <w:szCs w:val="23"/>
        </w:rPr>
        <w:br/>
        <w:t xml:space="preserve">то инвестиции по такому объекту отражаются по виду деятельности 23.32 «производство кирпича, черепицы и прочих строительных изделий из обожженной глины», строительство жилых домов – по виду деятельности 68 32.1 «управление эксплуатацией жилого фонда </w:t>
      </w:r>
      <w:r w:rsidRPr="004D2EB6">
        <w:rPr>
          <w:rFonts w:ascii="Times New Roman" w:eastAsia="Calibri" w:hAnsi="Times New Roman" w:cs="Times New Roman"/>
          <w:sz w:val="23"/>
          <w:szCs w:val="23"/>
        </w:rPr>
        <w:br/>
        <w:t xml:space="preserve">за вознаграждение или на договорной основе» (нежилые объекты должны относиться к тому виду деятельности, в рамках которого они будут функционировать); строительство общеобразовательных школ – по виду деятельности 85.14 «образование среднее общее» </w:t>
      </w:r>
      <w:r w:rsidRPr="004D2EB6">
        <w:rPr>
          <w:rFonts w:ascii="Times New Roman" w:eastAsia="Calibri" w:hAnsi="Times New Roman" w:cs="Times New Roman"/>
          <w:sz w:val="23"/>
          <w:szCs w:val="23"/>
        </w:rPr>
        <w:br/>
        <w:t xml:space="preserve">и тому подобное. По кодам ОКВЭД2 41.10 – 43.99.9 показываются затраты по созданию </w:t>
      </w:r>
      <w:r w:rsidRPr="004D2EB6">
        <w:rPr>
          <w:rFonts w:ascii="Times New Roman" w:eastAsia="Calibri" w:hAnsi="Times New Roman" w:cs="Times New Roman"/>
          <w:sz w:val="23"/>
          <w:szCs w:val="23"/>
        </w:rPr>
        <w:br/>
        <w:t>и дальнейшему развитию материально-технической базы подразделений, занимающихся строительством.</w:t>
      </w:r>
    </w:p>
    <w:p w14:paraId="1500961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Приобретение судов отражается по видам экономической деятельности, входящим </w:t>
      </w:r>
      <w:r w:rsidRPr="004D2EB6">
        <w:rPr>
          <w:rFonts w:ascii="Times New Roman" w:eastAsia="Calibri" w:hAnsi="Times New Roman" w:cs="Times New Roman"/>
          <w:sz w:val="23"/>
          <w:szCs w:val="23"/>
        </w:rPr>
        <w:br/>
        <w:t>в класс  50 «деятельность водного транспорта», воздушных лайнеров – 51 «деятельность воздушного и космического транспорта», автомобилей, троллейбусов, автобусов – 49.3 «деятельность прочего сухопутного транспорта», строительство трубопроводов, нефтепроводов – 49.50 «деятельность трубопроводного транспорта», строительство дорог – 52.21.22 «деятельность по эксплуатации автомобильных дорог и автомагистралей».</w:t>
      </w:r>
    </w:p>
    <w:p w14:paraId="528A0E8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Строительство объектов коммунального назначения отражается по видам деятельности: 35.22 «распределение газообразного топлива по газораспределительным сетям», 35.30.3 «распределение пара и горячей воды (тепловой энергии)», 35.30.4 «обеспечение работоспособности котельных», 35.30.5 «обеспечение работоспособности тепловых сетей», 36.00 «забор, очистка и распределение воды», 37.00 «сбор и обработка сточных вод», 81.2 «деятельность по чистке и уборке», 81.30 «деятельность по благоустройству ландшафта».</w:t>
      </w:r>
    </w:p>
    <w:p w14:paraId="155B15C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55. По строке 20 показываются инвестиции в непроизведенные нефинансовые активы</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xml:space="preserve">: затраты на приобретение юридическими лицами в собственность земельных участков, объектов природопользования; контрактов, договоров аренды, лицензий (включая права пользования природными объектами), деловой репутации («гудвилла») и деловых связей (маркетинговых активов). Данные, отраженные по строке 20 не относятся к инвестициям в основной капитал </w:t>
      </w:r>
      <w:r w:rsidRPr="004D2EB6">
        <w:rPr>
          <w:rFonts w:ascii="Times New Roman" w:eastAsia="Calibri" w:hAnsi="Times New Roman" w:cs="Times New Roman"/>
          <w:sz w:val="23"/>
          <w:szCs w:val="23"/>
        </w:rPr>
        <w:br/>
        <w:t>и не включаются в итог по строке 01.</w:t>
      </w:r>
    </w:p>
    <w:p w14:paraId="6260100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21 из строки 20, выделяются расходы на приобретение земельных участков, включая плату за землю при покупке, изъятии (выкупе) земельных участков для строительства, </w:t>
      </w:r>
      <w:r w:rsidRPr="004D2EB6">
        <w:rPr>
          <w:rFonts w:ascii="Times New Roman" w:eastAsia="Calibri" w:hAnsi="Times New Roman" w:cs="Times New Roman"/>
          <w:sz w:val="23"/>
          <w:szCs w:val="23"/>
        </w:rPr>
        <w:br/>
        <w:t>и объектов природопользования.</w:t>
      </w:r>
    </w:p>
    <w:p w14:paraId="1A5372A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Затраты на приобретение земельных участков и объектов природопользования приводятся на основе документов, выданных государственными органами по земельным ресурсам и землеустройству согласно оплаченным или принятым к оплате счетам. По данной строке не отражаются затраты, связанные с передачей прав пользования указанными объектами.</w:t>
      </w:r>
    </w:p>
    <w:p w14:paraId="0E62143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22 из строки 20 выделяются затраты на приобретение контрактов, договоров аренды, лицензий (включая права пользования природными объектами), деловой репутации («гудвилла») и деловых связей (маркетинговых активов), которые в бухгалтерском учете </w:t>
      </w:r>
      <w:r w:rsidRPr="004D2EB6">
        <w:rPr>
          <w:rFonts w:ascii="Times New Roman" w:eastAsia="Calibri" w:hAnsi="Times New Roman" w:cs="Times New Roman"/>
          <w:sz w:val="23"/>
          <w:szCs w:val="23"/>
        </w:rPr>
        <w:lastRenderedPageBreak/>
        <w:t xml:space="preserve">отражаются как нематериальные активы, то есть тех нематериальных активов, которые </w:t>
      </w:r>
      <w:r w:rsidRPr="004D2EB6">
        <w:rPr>
          <w:rFonts w:ascii="Times New Roman" w:eastAsia="Calibri" w:hAnsi="Times New Roman" w:cs="Times New Roman"/>
          <w:sz w:val="23"/>
          <w:szCs w:val="23"/>
        </w:rPr>
        <w:br/>
        <w:t>не являются итогом интеллектуальной деятельности и не считаются произведенными активами, поскольку относятся к результатам юридических или учетных операций.</w:t>
      </w:r>
    </w:p>
    <w:p w14:paraId="63AD2CA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К контрактам, договорам аренды, лицензиям относятся договора операционного лизинга, разрешения на использование природных ресурсов, на занятие определенными видами деятельности, права на получение в будущем товаров и услуг на исключительной основе.</w:t>
      </w:r>
    </w:p>
    <w:p w14:paraId="0597243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Стоимость приобретенной деловой репутации («гудвилла») представляет собой разницу между покупной ценой, уплачиваемой продавцу при приобретении предприятия </w:t>
      </w:r>
      <w:r w:rsidRPr="004D2EB6">
        <w:rPr>
          <w:rFonts w:ascii="Times New Roman" w:eastAsia="Calibri" w:hAnsi="Times New Roman" w:cs="Times New Roman"/>
          <w:sz w:val="23"/>
          <w:szCs w:val="23"/>
        </w:rPr>
        <w:br/>
        <w:t xml:space="preserve">как имущественного комплекса (в целом или его части), и суммой всех активов и обязательств, по которой они отражались в бухгалтерском учете перед его продажей. Отражение «гудвилла» </w:t>
      </w:r>
      <w:r w:rsidRPr="004D2EB6">
        <w:rPr>
          <w:rFonts w:ascii="Times New Roman" w:eastAsia="Calibri" w:hAnsi="Times New Roman" w:cs="Times New Roman"/>
          <w:sz w:val="23"/>
          <w:szCs w:val="23"/>
        </w:rPr>
        <w:br/>
        <w:t>в отчетности организации возможно только в случае сделок по объединению бизнеса.</w:t>
      </w:r>
    </w:p>
    <w:p w14:paraId="12551D2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Под деловыми связями</w:t>
      </w:r>
      <w:r w:rsidRPr="004D2EB6">
        <w:rPr>
          <w:rFonts w:ascii="Times New Roman" w:eastAsia="Calibri" w:hAnsi="Times New Roman" w:cs="Times New Roman"/>
          <w:sz w:val="23"/>
          <w:szCs w:val="23"/>
          <w:vertAlign w:val="superscript"/>
        </w:rPr>
        <w:footnoteReference w:id="13"/>
      </w:r>
      <w:r w:rsidRPr="004D2EB6">
        <w:rPr>
          <w:rFonts w:ascii="Times New Roman" w:eastAsia="Calibri" w:hAnsi="Times New Roman" w:cs="Times New Roman"/>
          <w:sz w:val="23"/>
          <w:szCs w:val="23"/>
        </w:rPr>
        <w:t xml:space="preserve"> понимаются активы, возникающие в результате взаимоотношений организации с клиентами, поставщиками и подрядчиками, партнерами </w:t>
      </w:r>
      <w:r w:rsidRPr="004D2EB6">
        <w:rPr>
          <w:rFonts w:ascii="Times New Roman" w:eastAsia="Calibri" w:hAnsi="Times New Roman" w:cs="Times New Roman"/>
          <w:sz w:val="23"/>
          <w:szCs w:val="23"/>
        </w:rPr>
        <w:br/>
        <w:t>по инновационной деятельности, а также ресурсы, имеющие влияние на потенциальных работников, инвесторов и клиентов.</w:t>
      </w:r>
    </w:p>
    <w:p w14:paraId="664B824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К деловым связям (маркетинговым активам)</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xml:space="preserve"> относятся фирменные наименования, торговые марки, товарные знаки, знаки обслуживания, наименования мест происхождения товаров, коммерческие обозначения, бренды, доменные имена в сети Интернет и так далее. </w:t>
      </w:r>
      <w:r w:rsidRPr="004D2EB6">
        <w:rPr>
          <w:rFonts w:ascii="Times New Roman" w:eastAsia="Calibri" w:hAnsi="Times New Roman" w:cs="Times New Roman"/>
          <w:sz w:val="23"/>
          <w:szCs w:val="23"/>
        </w:rPr>
        <w:br/>
        <w:t>В бухгалтерском учете деловые связи называются «средствами индивидуализации».</w:t>
      </w:r>
    </w:p>
    <w:p w14:paraId="79D2EC2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56. По строке 23 отражаются затраты на приобретение машин, оборудования, ИКТ, транспортных средств, зданий и сооружений, числившихся ранее в основных фондах у других юридических и физических лиц (кроме приобретения по импорту), объектов, не завершенных строительством, и квартир в объектах жилого фонда (зачисляемых на баланс организации </w:t>
      </w:r>
      <w:r w:rsidRPr="004D2EB6">
        <w:rPr>
          <w:rFonts w:ascii="Times New Roman" w:eastAsia="Calibri" w:hAnsi="Times New Roman" w:cs="Times New Roman"/>
          <w:sz w:val="23"/>
          <w:szCs w:val="23"/>
        </w:rPr>
        <w:br/>
        <w:t xml:space="preserve">и учитываемых на счетах учета основных средств) по цене приобретения без НДС. По этой строке также показывается стоимость вновь построенных основных средств, приобретенных </w:t>
      </w:r>
      <w:r w:rsidRPr="004D2EB6">
        <w:rPr>
          <w:rFonts w:ascii="Times New Roman" w:eastAsia="Calibri" w:hAnsi="Times New Roman" w:cs="Times New Roman"/>
          <w:sz w:val="23"/>
          <w:szCs w:val="23"/>
        </w:rPr>
        <w:br/>
        <w:t>у застройщика.</w:t>
      </w:r>
    </w:p>
    <w:p w14:paraId="2BBBBEF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24 из строки 23 выделяются затраты на приобретение машин, оборудования, ИКТ, транспортных средств.</w:t>
      </w:r>
    </w:p>
    <w:p w14:paraId="5C99AED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Стоимость основных средств, переданных безвозмездно с баланса на баланс организации, по строкам 23 и 24 не отражается.</w:t>
      </w:r>
    </w:p>
    <w:p w14:paraId="0ED484C2"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09F5D17C"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2.2.2. ИСТОЧНИКИ ИНВЕСТИЦИЙ</w:t>
      </w:r>
    </w:p>
    <w:p w14:paraId="36722EB4"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5576931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57. В разделе 2 приводится информация о распределении инвестиций в нефинансовые активы по источникам финансирования.</w:t>
      </w:r>
    </w:p>
    <w:p w14:paraId="40F6DD0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графе 1 по источникам распределяются инвестиции в основной капитал (в разделе 1 </w:t>
      </w:r>
      <w:r w:rsidRPr="004D2EB6">
        <w:rPr>
          <w:rFonts w:ascii="Times New Roman" w:eastAsia="Calibri" w:hAnsi="Times New Roman" w:cs="Times New Roman"/>
          <w:sz w:val="23"/>
          <w:szCs w:val="23"/>
        </w:rPr>
        <w:br/>
        <w:t>они показаны в целом по строке 01 графе 1), в графе 2 – непроизведенные нефинансовые активы, отражаемые в разделе 1 по строке 20 графе 1.</w:t>
      </w:r>
    </w:p>
    <w:p w14:paraId="598A74C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31 отражаются собственные средства юридических лиц, направленные </w:t>
      </w:r>
      <w:r w:rsidRPr="004D2EB6">
        <w:rPr>
          <w:rFonts w:ascii="Times New Roman" w:eastAsia="Calibri" w:hAnsi="Times New Roman" w:cs="Times New Roman"/>
          <w:sz w:val="23"/>
          <w:szCs w:val="23"/>
        </w:rPr>
        <w:br/>
        <w:t>на инвестирование: прибыль, средства резервных фондов, вклады учредителей в уставный капитал организации, направленные на инвестирование в основной капитал, средства, выплачиваемые органами страхования в виде возмещения потерь от аварий, стихийных бедствий, затраты на формирование рабочего, продуктивного и племенного стада, осуществляемые за счет средств основной деятельности.</w:t>
      </w:r>
    </w:p>
    <w:p w14:paraId="2FAE5C8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По строке 32 показываются привлеченные средства, которые складываются как сумма строк 33, 35, 36, 37, 41, 42, 44.</w:t>
      </w:r>
    </w:p>
    <w:p w14:paraId="4F20219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33 приводятся инвестиции, осуществляемые за счет кредитов банков, по строке 34 из них выделяются инвестиции за счет кредитов иностранных банков.</w:t>
      </w:r>
    </w:p>
    <w:p w14:paraId="1EB4D44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35 показываются инвестиции, осуществляемые за счет заемных средств других организаций (кроме банков).</w:t>
      </w:r>
    </w:p>
    <w:p w14:paraId="1A40736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36 отражаются инвестиции в основной капитал, полученные данной организацией из-за рубежа. К инвестициям из-за рубежа</w:t>
      </w:r>
      <w:r w:rsidRPr="004D2EB6">
        <w:rPr>
          <w:rFonts w:ascii="Times New Roman" w:eastAsia="Calibri" w:hAnsi="Times New Roman" w:cs="Times New Roman"/>
          <w:sz w:val="23"/>
          <w:szCs w:val="23"/>
          <w:vertAlign w:val="superscript"/>
        </w:rPr>
        <w:footnoteReference w:id="14"/>
      </w:r>
      <w:r w:rsidRPr="004D2EB6">
        <w:rPr>
          <w:rFonts w:ascii="Times New Roman" w:eastAsia="Calibri" w:hAnsi="Times New Roman" w:cs="Times New Roman"/>
          <w:sz w:val="23"/>
          <w:szCs w:val="23"/>
        </w:rPr>
        <w:t xml:space="preserve"> относятся инвестиции, сделанные прямыми инвесторами (юридическими или физическими лицами) полностью владеющими организацией, или контролирующими не менее 10% акций или уставного (складочного капитала) организации, дающими право на участие в управлении организацией. Прямые инвестиции </w:t>
      </w:r>
      <w:r w:rsidRPr="004D2EB6">
        <w:rPr>
          <w:rFonts w:ascii="Times New Roman" w:eastAsia="Calibri" w:hAnsi="Times New Roman" w:cs="Times New Roman"/>
          <w:sz w:val="23"/>
          <w:szCs w:val="23"/>
        </w:rPr>
        <w:br/>
        <w:t>из-за рубежа могут осуществляться в виде денежных средств, либо в натуральной форме в виде предоставления машин и оборудования.</w:t>
      </w:r>
    </w:p>
    <w:p w14:paraId="3597CE1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37 отражаются инвестиции, осуществляемые за счет средств бюджетов всех уровней, выделяемых на возвратной и безвозвратной основе (включая средства целевых бюджетных фондов) федерального, субъектов Российской Федерации, местных.</w:t>
      </w:r>
    </w:p>
    <w:p w14:paraId="1BCA57D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Инвестиции в основной капитал, осуществляемые за счет средств национальных проектов, средств родовых сертификатов и материнского капитала, включаются в средства федерального бюджета и отражаются по строкам 37 и 38 в графе 1.</w:t>
      </w:r>
    </w:p>
    <w:p w14:paraId="3C98CD3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Из строки 37 выделяются средства федерального бюджета (строка 38), средства бюджетов субъектов Российской Федерации (строка 39) и средства местных бюджетов (строка 40).</w:t>
      </w:r>
    </w:p>
    <w:p w14:paraId="4D0679D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41 показываются инвестиции, осуществляемые за счет средств государственных внебюджетных фондов (Пенсионного фонда Российской Федерации, Фонда социального страхования Российской Федерации, Федерального и территориальных фондов обязательного медицинского страхования).</w:t>
      </w:r>
    </w:p>
    <w:p w14:paraId="0C7D47C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42 организации-застройщики отражают затраты, осуществленные за счет денежных средств граждан и юридических лиц, привлеченных для долевого строительства </w:t>
      </w:r>
      <w:r w:rsidRPr="004D2EB6">
        <w:rPr>
          <w:rFonts w:ascii="Times New Roman" w:eastAsia="Calibri" w:hAnsi="Times New Roman" w:cs="Times New Roman"/>
          <w:sz w:val="23"/>
          <w:szCs w:val="23"/>
        </w:rPr>
        <w:br/>
        <w:t xml:space="preserve">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строке 43 из них выделяются средства населения, привлеченные для строительства жилых домов и квартир </w:t>
      </w:r>
      <w:r w:rsidRPr="004D2EB6">
        <w:rPr>
          <w:rFonts w:ascii="Times New Roman" w:eastAsia="Calibri" w:hAnsi="Times New Roman" w:cs="Times New Roman"/>
          <w:sz w:val="23"/>
          <w:szCs w:val="23"/>
        </w:rPr>
        <w:br/>
        <w:t>в многоквартирных жилых домах.</w:t>
      </w:r>
    </w:p>
    <w:p w14:paraId="3D36B3B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44 отражаются инвестиции, осуществляемые за счет прочих привлеченных средств, не перечисленных по строкам 33 – 43. В эту строку включаются инвестиции за счет средств, полученных от вышестоящих организаций (в том числе холдинговых и акционерных компаний, промышленно-финансовых групп на безвозмездной основе), средств от выпуска корпоративных облигаций и от эмиссии акций, безвозмездная (гуманитарная) помощь, оказанная иностранными государствами, их федеративными или муниципальными образованиями, международными и иностранными учреждениями или некоммерческими организациями, иностранными физическими лицами.</w:t>
      </w:r>
    </w:p>
    <w:p w14:paraId="7699764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44 в графе 1 также отражаются средства, полученные некоммерческими организациями от оказания платных услуг и направленные на инвестирование в основной капитал.</w:t>
      </w:r>
    </w:p>
    <w:p w14:paraId="785C6DB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45 проставляется знак «v» при осуществлении инвестиций в основной капитал, направленных на природоохранные мероприятия, а также строительство и ввод природоохранных объектов.</w:t>
      </w:r>
    </w:p>
    <w:p w14:paraId="0CEA0E8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По строке 46 отражается информация о подрядных организациях, которые в отчетном квартале выполнили работы по строительству и реконструкции основных фондов, отраженных по строкам 02 – 05 раздела 1 формы. Основанием для отражения в отчетности выполненного объема работ по договорам строительного подряда является документ (cправка) о стоимости выполненных работ и затрат, подписанная заказчиком и подрядчиком.</w:t>
      </w:r>
    </w:p>
    <w:p w14:paraId="0A3C0D10"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3CCDE53F"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2.2.3. КОНТРОЛЬ ПОКАЗАТЕЛЕЙ ПО ФОРМЕ № П–2</w:t>
      </w:r>
    </w:p>
    <w:p w14:paraId="41E071D6"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5A7BF150" w14:textId="77777777" w:rsidR="004D2EB6" w:rsidRPr="004D2EB6" w:rsidRDefault="004D2EB6" w:rsidP="004D2EB6">
      <w:pPr>
        <w:numPr>
          <w:ilvl w:val="0"/>
          <w:numId w:val="13"/>
        </w:numPr>
        <w:tabs>
          <w:tab w:val="left" w:pos="851"/>
        </w:tabs>
        <w:autoSpaceDE w:val="0"/>
        <w:autoSpaceDN w:val="0"/>
        <w:adjustRightInd w:val="0"/>
        <w:spacing w:after="0" w:line="276" w:lineRule="auto"/>
        <w:ind w:left="425"/>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Стр. 01 = (стр. 02 + стр. 03 + стр. 04 + стр. 05 + стр. 06 + стр. 07 + стр. 08 + стр. 09 + стр. 14) по гр. 1 – 4;</w:t>
      </w:r>
    </w:p>
    <w:p w14:paraId="5FE56A58" w14:textId="77777777" w:rsidR="004D2EB6" w:rsidRPr="004D2EB6" w:rsidRDefault="004D2EB6" w:rsidP="004D2EB6">
      <w:pPr>
        <w:numPr>
          <w:ilvl w:val="0"/>
          <w:numId w:val="13"/>
        </w:numPr>
        <w:tabs>
          <w:tab w:val="left" w:pos="851"/>
        </w:tabs>
        <w:autoSpaceDE w:val="0"/>
        <w:autoSpaceDN w:val="0"/>
        <w:adjustRightInd w:val="0"/>
        <w:spacing w:after="0" w:line="276" w:lineRule="auto"/>
        <w:ind w:left="425"/>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Стр. 01 = (стр. 17 + стр. 18 + стр. 19) (по кодам ОКВЭД2) по гр. 1 – 4;</w:t>
      </w:r>
    </w:p>
    <w:p w14:paraId="7F2D9B77" w14:textId="77777777" w:rsidR="004D2EB6" w:rsidRPr="004D2EB6" w:rsidRDefault="004D2EB6" w:rsidP="004D2EB6">
      <w:pPr>
        <w:numPr>
          <w:ilvl w:val="0"/>
          <w:numId w:val="13"/>
        </w:numPr>
        <w:tabs>
          <w:tab w:val="left" w:pos="851"/>
        </w:tabs>
        <w:autoSpaceDE w:val="0"/>
        <w:autoSpaceDN w:val="0"/>
        <w:adjustRightInd w:val="0"/>
        <w:spacing w:after="0" w:line="276" w:lineRule="auto"/>
        <w:ind w:left="425"/>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Стр. 01 графа 1 = (стр. 31 + стр. 32) по гр. 1;</w:t>
      </w:r>
    </w:p>
    <w:p w14:paraId="13B21AD8" w14:textId="1DD2E6C5" w:rsidR="004D2EB6" w:rsidRPr="004D2EB6" w:rsidRDefault="004D2EB6" w:rsidP="004D2EB6">
      <w:pPr>
        <w:numPr>
          <w:ilvl w:val="0"/>
          <w:numId w:val="13"/>
        </w:numPr>
        <w:tabs>
          <w:tab w:val="left" w:pos="851"/>
        </w:tabs>
        <w:autoSpaceDE w:val="0"/>
        <w:autoSpaceDN w:val="0"/>
        <w:adjustRightInd w:val="0"/>
        <w:spacing w:after="0" w:line="276" w:lineRule="auto"/>
        <w:ind w:left="425"/>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 09 </w:t>
      </w:r>
      <w:r w:rsidRPr="004D2EB6">
        <w:rPr>
          <w:rFonts w:ascii="Times New Roman" w:eastAsia="Calibri" w:hAnsi="Times New Roman" w:cs="Times New Roman"/>
          <w:noProof/>
          <w:sz w:val="23"/>
          <w:szCs w:val="23"/>
        </w:rPr>
        <w:drawing>
          <wp:inline distT="0" distB="0" distL="0" distR="0" wp14:anchorId="619E8048" wp14:editId="296B8B7C">
            <wp:extent cx="142875" cy="171450"/>
            <wp:effectExtent l="0" t="0" r="9525" b="0"/>
            <wp:docPr id="53" name="Рисунок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10 + стр. 11 + стр. 12 + стр. 13) по гр. 1, 2;</w:t>
      </w:r>
    </w:p>
    <w:p w14:paraId="32BC98A0" w14:textId="77777777" w:rsidR="004D2EB6" w:rsidRPr="004D2EB6" w:rsidRDefault="004D2EB6" w:rsidP="004D2EB6">
      <w:pPr>
        <w:numPr>
          <w:ilvl w:val="0"/>
          <w:numId w:val="13"/>
        </w:numPr>
        <w:tabs>
          <w:tab w:val="left" w:pos="851"/>
        </w:tabs>
        <w:autoSpaceDE w:val="0"/>
        <w:autoSpaceDN w:val="0"/>
        <w:adjustRightInd w:val="0"/>
        <w:spacing w:after="0" w:line="276" w:lineRule="auto"/>
        <w:ind w:left="709" w:hanging="283"/>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Стр. 20 = (стр. 21 + стр. 22) по гр. 1, 2,</w:t>
      </w:r>
    </w:p>
    <w:p w14:paraId="083808E5" w14:textId="77777777" w:rsidR="004D2EB6" w:rsidRPr="004D2EB6" w:rsidRDefault="004D2EB6" w:rsidP="004D2EB6">
      <w:pPr>
        <w:numPr>
          <w:ilvl w:val="0"/>
          <w:numId w:val="13"/>
        </w:numPr>
        <w:tabs>
          <w:tab w:val="left" w:pos="851"/>
        </w:tabs>
        <w:autoSpaceDE w:val="0"/>
        <w:autoSpaceDN w:val="0"/>
        <w:adjustRightInd w:val="0"/>
        <w:spacing w:after="0" w:line="276" w:lineRule="auto"/>
        <w:ind w:left="709" w:hanging="283"/>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Стр. 20 графа 1 = (стр. 31 + стр. 32) по гр. 2;</w:t>
      </w:r>
    </w:p>
    <w:p w14:paraId="68B9F9B4" w14:textId="41B1686E" w:rsidR="004D2EB6" w:rsidRPr="004D2EB6" w:rsidRDefault="004D2EB6" w:rsidP="004D2EB6">
      <w:pPr>
        <w:numPr>
          <w:ilvl w:val="0"/>
          <w:numId w:val="13"/>
        </w:numPr>
        <w:tabs>
          <w:tab w:val="left" w:pos="851"/>
        </w:tabs>
        <w:autoSpaceDE w:val="0"/>
        <w:autoSpaceDN w:val="0"/>
        <w:adjustRightInd w:val="0"/>
        <w:spacing w:after="0" w:line="276" w:lineRule="auto"/>
        <w:ind w:left="709" w:hanging="283"/>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 23 </w:t>
      </w:r>
      <w:r w:rsidRPr="004D2EB6">
        <w:rPr>
          <w:rFonts w:ascii="Times New Roman" w:eastAsia="Calibri" w:hAnsi="Times New Roman" w:cs="Times New Roman"/>
          <w:noProof/>
          <w:sz w:val="23"/>
          <w:szCs w:val="23"/>
        </w:rPr>
        <w:drawing>
          <wp:inline distT="0" distB="0" distL="0" distR="0" wp14:anchorId="18AC2592" wp14:editId="538F7612">
            <wp:extent cx="142875" cy="171450"/>
            <wp:effectExtent l="0" t="0" r="9525" b="0"/>
            <wp:docPr id="52" name="Рисунок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24;</w:t>
      </w:r>
    </w:p>
    <w:p w14:paraId="41AD574A" w14:textId="77777777" w:rsidR="004D2EB6" w:rsidRPr="004D2EB6" w:rsidRDefault="004D2EB6" w:rsidP="004D2EB6">
      <w:pPr>
        <w:numPr>
          <w:ilvl w:val="0"/>
          <w:numId w:val="13"/>
        </w:numPr>
        <w:tabs>
          <w:tab w:val="left" w:pos="851"/>
        </w:tabs>
        <w:autoSpaceDE w:val="0"/>
        <w:autoSpaceDN w:val="0"/>
        <w:adjustRightInd w:val="0"/>
        <w:spacing w:after="0" w:line="276" w:lineRule="auto"/>
        <w:ind w:left="709" w:hanging="283"/>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Стр. 32 гр. 1 = (стр. 33 + стр. 35 + стр. 36 + стр. 37 + стр. 41 + стр. 42 + стр. 44) по гр. 1;</w:t>
      </w:r>
    </w:p>
    <w:p w14:paraId="31FA971D" w14:textId="77777777" w:rsidR="004D2EB6" w:rsidRPr="004D2EB6" w:rsidRDefault="004D2EB6" w:rsidP="004D2EB6">
      <w:pPr>
        <w:numPr>
          <w:ilvl w:val="0"/>
          <w:numId w:val="13"/>
        </w:numPr>
        <w:tabs>
          <w:tab w:val="left" w:pos="851"/>
        </w:tabs>
        <w:autoSpaceDE w:val="0"/>
        <w:autoSpaceDN w:val="0"/>
        <w:adjustRightInd w:val="0"/>
        <w:spacing w:after="0" w:line="276" w:lineRule="auto"/>
        <w:ind w:left="709" w:hanging="283"/>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Стр. 32 гр. 2 = (стр. 33 + стр. 35 + стр. 36 + стр. 37 + стр. 41 + стр. 44) по гр. 2;</w:t>
      </w:r>
    </w:p>
    <w:p w14:paraId="7583F638" w14:textId="43CB511C" w:rsidR="004D2EB6" w:rsidRPr="004D2EB6" w:rsidRDefault="004D2EB6" w:rsidP="004D2EB6">
      <w:pPr>
        <w:numPr>
          <w:ilvl w:val="0"/>
          <w:numId w:val="13"/>
        </w:numPr>
        <w:tabs>
          <w:tab w:val="left" w:pos="709"/>
          <w:tab w:val="left" w:pos="851"/>
        </w:tabs>
        <w:autoSpaceDE w:val="0"/>
        <w:autoSpaceDN w:val="0"/>
        <w:adjustRightInd w:val="0"/>
        <w:spacing w:after="0" w:line="276" w:lineRule="auto"/>
        <w:ind w:left="709" w:hanging="283"/>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 33 </w:t>
      </w:r>
      <w:r w:rsidRPr="004D2EB6">
        <w:rPr>
          <w:rFonts w:ascii="Times New Roman" w:eastAsia="Calibri" w:hAnsi="Times New Roman" w:cs="Times New Roman"/>
          <w:noProof/>
          <w:sz w:val="23"/>
          <w:szCs w:val="23"/>
        </w:rPr>
        <w:drawing>
          <wp:inline distT="0" distB="0" distL="0" distR="0" wp14:anchorId="1F2A1C98" wp14:editId="6C59958E">
            <wp:extent cx="142875" cy="171450"/>
            <wp:effectExtent l="0" t="0" r="9525" b="0"/>
            <wp:docPr id="51" name="Рисунок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34 по гр. 1, 2;</w:t>
      </w:r>
    </w:p>
    <w:p w14:paraId="6289B582" w14:textId="77777777" w:rsidR="004D2EB6" w:rsidRPr="004D2EB6" w:rsidRDefault="004D2EB6" w:rsidP="004D2EB6">
      <w:pPr>
        <w:numPr>
          <w:ilvl w:val="0"/>
          <w:numId w:val="13"/>
        </w:numPr>
        <w:tabs>
          <w:tab w:val="left" w:pos="709"/>
          <w:tab w:val="left" w:pos="851"/>
        </w:tabs>
        <w:autoSpaceDE w:val="0"/>
        <w:autoSpaceDN w:val="0"/>
        <w:adjustRightInd w:val="0"/>
        <w:spacing w:after="0" w:line="276" w:lineRule="auto"/>
        <w:ind w:left="709" w:hanging="283"/>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Стр. 37 = (стр. 38 + стр. 39 + стр. 40) по гр. 1, 2;</w:t>
      </w:r>
    </w:p>
    <w:p w14:paraId="58051D1C" w14:textId="372E4316" w:rsidR="004D2EB6" w:rsidRPr="004D2EB6" w:rsidRDefault="004D2EB6" w:rsidP="004D2EB6">
      <w:pPr>
        <w:numPr>
          <w:ilvl w:val="0"/>
          <w:numId w:val="13"/>
        </w:numPr>
        <w:tabs>
          <w:tab w:val="left" w:pos="709"/>
          <w:tab w:val="left" w:pos="851"/>
        </w:tabs>
        <w:autoSpaceDE w:val="0"/>
        <w:autoSpaceDN w:val="0"/>
        <w:adjustRightInd w:val="0"/>
        <w:spacing w:after="0" w:line="276" w:lineRule="auto"/>
        <w:ind w:left="709" w:hanging="283"/>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 42 </w:t>
      </w:r>
      <w:r w:rsidRPr="004D2EB6">
        <w:rPr>
          <w:rFonts w:ascii="Times New Roman" w:eastAsia="Calibri" w:hAnsi="Times New Roman" w:cs="Times New Roman"/>
          <w:noProof/>
          <w:sz w:val="23"/>
          <w:szCs w:val="23"/>
        </w:rPr>
        <w:drawing>
          <wp:inline distT="0" distB="0" distL="0" distR="0" wp14:anchorId="2D97C2CB" wp14:editId="152E959C">
            <wp:extent cx="142875" cy="171450"/>
            <wp:effectExtent l="0" t="0" r="9525" b="0"/>
            <wp:docPr id="50"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43 по гр. 1;</w:t>
      </w:r>
    </w:p>
    <w:p w14:paraId="573A8FB1" w14:textId="3C9A39D0" w:rsidR="004D2EB6" w:rsidRPr="004D2EB6" w:rsidRDefault="004D2EB6" w:rsidP="004D2EB6">
      <w:pPr>
        <w:numPr>
          <w:ilvl w:val="0"/>
          <w:numId w:val="13"/>
        </w:numPr>
        <w:tabs>
          <w:tab w:val="left" w:pos="709"/>
          <w:tab w:val="left" w:pos="851"/>
        </w:tabs>
        <w:autoSpaceDE w:val="0"/>
        <w:autoSpaceDN w:val="0"/>
        <w:adjustRightInd w:val="0"/>
        <w:spacing w:after="0" w:line="276" w:lineRule="auto"/>
        <w:ind w:left="709" w:hanging="283"/>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Гр. 1 </w:t>
      </w:r>
      <w:r w:rsidRPr="004D2EB6">
        <w:rPr>
          <w:rFonts w:ascii="Times New Roman" w:eastAsia="Calibri" w:hAnsi="Times New Roman" w:cs="Times New Roman"/>
          <w:noProof/>
          <w:sz w:val="23"/>
          <w:szCs w:val="23"/>
        </w:rPr>
        <w:drawing>
          <wp:inline distT="0" distB="0" distL="0" distR="0" wp14:anchorId="3218BBD7" wp14:editId="66F0BD47">
            <wp:extent cx="142875" cy="171450"/>
            <wp:effectExtent l="0" t="0" r="9525" b="0"/>
            <wp:docPr id="49" name="Рисунок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2 по стр. 01 – 22;</w:t>
      </w:r>
    </w:p>
    <w:p w14:paraId="7CA74EF1" w14:textId="3EAF2F97" w:rsidR="004D2EB6" w:rsidRPr="004D2EB6" w:rsidRDefault="004D2EB6" w:rsidP="004D2EB6">
      <w:pPr>
        <w:numPr>
          <w:ilvl w:val="0"/>
          <w:numId w:val="13"/>
        </w:numPr>
        <w:tabs>
          <w:tab w:val="left" w:pos="709"/>
          <w:tab w:val="left" w:pos="851"/>
        </w:tabs>
        <w:autoSpaceDE w:val="0"/>
        <w:autoSpaceDN w:val="0"/>
        <w:adjustRightInd w:val="0"/>
        <w:spacing w:after="0" w:line="276" w:lineRule="auto"/>
        <w:ind w:left="709" w:hanging="283"/>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Гр. 3 </w:t>
      </w:r>
      <w:r w:rsidRPr="004D2EB6">
        <w:rPr>
          <w:rFonts w:ascii="Times New Roman" w:eastAsia="Calibri" w:hAnsi="Times New Roman" w:cs="Times New Roman"/>
          <w:noProof/>
          <w:sz w:val="23"/>
          <w:szCs w:val="23"/>
        </w:rPr>
        <w:drawing>
          <wp:inline distT="0" distB="0" distL="0" distR="0" wp14:anchorId="79EAF5A1" wp14:editId="142DDE20">
            <wp:extent cx="142875" cy="171450"/>
            <wp:effectExtent l="0" t="0" r="9525" b="0"/>
            <wp:docPr id="48" name="Рисунок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гр. 4 по стр. 01 – 09, 14, 17 – 19.</w:t>
      </w:r>
    </w:p>
    <w:p w14:paraId="398C64FE"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5A0B3E69"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7C662FB0" w14:textId="77777777" w:rsidR="004D2EB6" w:rsidRPr="004D2EB6" w:rsidRDefault="004D2EB6" w:rsidP="004D2EB6">
      <w:pPr>
        <w:widowControl w:val="0"/>
        <w:autoSpaceDE w:val="0"/>
        <w:autoSpaceDN w:val="0"/>
        <w:spacing w:after="0" w:line="276" w:lineRule="auto"/>
        <w:ind w:firstLine="709"/>
        <w:jc w:val="center"/>
        <w:outlineLvl w:val="2"/>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2.3. ФОРМА № П–3 «СВЕДЕНИЯ О ФИНАНСОВОМ СОСТОЯНИИ ОРГАНИЗАЦИИ»</w:t>
      </w:r>
    </w:p>
    <w:p w14:paraId="77406234"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7C045B0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58.</w:t>
      </w:r>
      <w:r w:rsidRPr="004D2EB6">
        <w:rPr>
          <w:rFonts w:ascii="Calibri" w:eastAsia="Calibri" w:hAnsi="Calibri" w:cs="Times New Roman"/>
        </w:rPr>
        <w:t xml:space="preserve"> </w:t>
      </w:r>
      <w:r w:rsidRPr="004D2EB6">
        <w:rPr>
          <w:rFonts w:ascii="Times New Roman" w:eastAsia="Calibri" w:hAnsi="Times New Roman" w:cs="Times New Roman"/>
          <w:sz w:val="23"/>
          <w:szCs w:val="23"/>
        </w:rPr>
        <w:t xml:space="preserve">Форму федерального статистического наблюдения № П–3 предоставляют </w:t>
      </w:r>
      <w:r w:rsidRPr="004D2EB6">
        <w:rPr>
          <w:rFonts w:ascii="Times New Roman" w:eastAsia="Calibri" w:hAnsi="Times New Roman" w:cs="Times New Roman"/>
          <w:sz w:val="23"/>
          <w:szCs w:val="23"/>
        </w:rPr>
        <w:br/>
        <w:t>все юридические лица, (кроме субъектов малого предпринимательства, кредитных организаций, государственных (муниципальных) чреждений, некредитных финансовых организаций):</w:t>
      </w:r>
    </w:p>
    <w:p w14:paraId="4E25ECC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ежемесячно – юридические лица, кроме организаций, у которых в течение двух предыдущих лет средняя численность работников не превышает 15 человек, включая работающих по совместительству и договорам гражданско-правового характера, и в течение двух предыдущих лет годовой оборот организации не превышает 800 млн рублей;</w:t>
      </w:r>
    </w:p>
    <w:p w14:paraId="1FFA175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юридические лица, являющиеся владельцами лицензии на добычу полезных ископаемых независимо от средней численности работников и объема оборота организации;</w:t>
      </w:r>
    </w:p>
    <w:p w14:paraId="585D43A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юридические лица, зарегистрированные или прошедшие реорганизацию в текущем </w:t>
      </w:r>
      <w:r w:rsidRPr="004D2EB6">
        <w:rPr>
          <w:rFonts w:ascii="Times New Roman" w:eastAsia="Calibri" w:hAnsi="Times New Roman" w:cs="Times New Roman"/>
          <w:sz w:val="23"/>
          <w:szCs w:val="23"/>
        </w:rPr>
        <w:br/>
        <w:t>или предыдущем году независимо от средней численности работников и объема оборота организации;</w:t>
      </w:r>
    </w:p>
    <w:p w14:paraId="0CF97DF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ежегодно – федеральные государственные унитарные предприятия и акционерные общества (кроме субъектов малого предпринимательства), акции которых находятся </w:t>
      </w:r>
      <w:r w:rsidRPr="004D2EB6">
        <w:rPr>
          <w:rFonts w:ascii="Times New Roman" w:eastAsia="Calibri" w:hAnsi="Times New Roman" w:cs="Times New Roman"/>
          <w:sz w:val="23"/>
          <w:szCs w:val="23"/>
        </w:rPr>
        <w:br/>
        <w:t>в федеральной собственности, у которых в течение двух предыдущих лет средняя численность работников не превышает 15 человек, и в течение двух предыдущих лет годовой оборот организации не превышает 800 млн рублей.</w:t>
      </w:r>
    </w:p>
    <w:p w14:paraId="5A614E5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F50D9D">
        <w:rPr>
          <w:rFonts w:ascii="Times New Roman" w:eastAsia="Calibri" w:hAnsi="Times New Roman" w:cs="Times New Roman"/>
          <w:sz w:val="23"/>
          <w:szCs w:val="23"/>
        </w:rPr>
        <w:lastRenderedPageBreak/>
        <w:t>Некоммерческие организации предоставляют форму № П-3 при осуществлении производства товаров и услуг для реализации другим юридическим и физическим лицам.</w:t>
      </w:r>
    </w:p>
    <w:p w14:paraId="6206ED2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Форму № П–3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14:paraId="3EC55FB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 составляющие промежуточную бухгалтерскую (финансовую) отчетность </w:t>
      </w:r>
      <w:r w:rsidRPr="004D2EB6">
        <w:rPr>
          <w:rFonts w:ascii="Times New Roman" w:eastAsia="Calibri" w:hAnsi="Times New Roman" w:cs="Times New Roman"/>
          <w:sz w:val="23"/>
          <w:szCs w:val="23"/>
        </w:rPr>
        <w:br/>
        <w:t xml:space="preserve">за месяц, квартал нарастающим итогом с начала отчетного года, сведения по форме № П–3 заполняют на основании данных промежуточной бухгалтерской (финансовой) отчетности </w:t>
      </w:r>
      <w:r w:rsidRPr="004D2EB6">
        <w:rPr>
          <w:rFonts w:ascii="Times New Roman" w:eastAsia="Calibri" w:hAnsi="Times New Roman" w:cs="Times New Roman"/>
          <w:sz w:val="23"/>
          <w:szCs w:val="23"/>
        </w:rPr>
        <w:br/>
        <w:t xml:space="preserve">и (или) данных первичного учета в соответствии с настоящими Указаниями. Организации, </w:t>
      </w:r>
      <w:r w:rsidRPr="004D2EB6">
        <w:rPr>
          <w:rFonts w:ascii="Times New Roman" w:eastAsia="Calibri" w:hAnsi="Times New Roman" w:cs="Times New Roman"/>
          <w:sz w:val="23"/>
          <w:szCs w:val="23"/>
        </w:rPr>
        <w:br/>
        <w:t>не составляющие промежуточные бухгалтерскую (финансовую) отчетность, заполняют сведения по форме № П–3 на основании данных первичного учета в соответствии с настоящими Указаниями.</w:t>
      </w:r>
    </w:p>
    <w:p w14:paraId="34F6BCB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Данная форма составляется на основании синтетического и аналитического бухгалтерского учета. Подсказы к показателям приведены на основании Плана счетов бухгалтерского учета финансово-хозяйственной деятельности организаций и Инструкции по его применению, утвержденного приказом Минфина России от 31 октября 2000 г. № 94н.</w:t>
      </w:r>
    </w:p>
    <w:p w14:paraId="78B17C6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Форма № П–3 заполняется в целом по юридическому лицу, включая все обособленные подразделения, входящие в его состав </w:t>
      </w:r>
      <w:r w:rsidRPr="00F50D9D">
        <w:rPr>
          <w:rFonts w:ascii="Times New Roman" w:eastAsia="Calibri" w:hAnsi="Times New Roman" w:cs="Times New Roman"/>
          <w:sz w:val="23"/>
          <w:szCs w:val="23"/>
        </w:rPr>
        <w:t>(в том числе осуществляющие деятельность за пределами Российской Федерации),</w:t>
      </w:r>
      <w:r w:rsidRPr="004D2EB6">
        <w:rPr>
          <w:rFonts w:ascii="Times New Roman" w:eastAsia="Calibri" w:hAnsi="Times New Roman" w:cs="Times New Roman"/>
          <w:sz w:val="23"/>
          <w:szCs w:val="23"/>
        </w:rPr>
        <w:t xml:space="preserve"> и предоставляется в территориальный орган Росстата </w:t>
      </w:r>
      <w:r w:rsidRPr="004D2EB6">
        <w:rPr>
          <w:rFonts w:ascii="Times New Roman" w:eastAsia="Calibri" w:hAnsi="Times New Roman" w:cs="Times New Roman"/>
          <w:sz w:val="23"/>
          <w:szCs w:val="23"/>
        </w:rPr>
        <w:br/>
        <w:t>по месту нахождения юридического лица.</w:t>
      </w:r>
    </w:p>
    <w:p w14:paraId="4BFEA52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соответствии с Гражданским кодексом Российской Федерации место нахождения юридического лица определяется местом его государственной регистрации.</w:t>
      </w:r>
    </w:p>
    <w:p w14:paraId="0311CCD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Организации, применяющие упрощенную систему налогообложения, в соответствии </w:t>
      </w:r>
      <w:r w:rsidRPr="004D2EB6">
        <w:rPr>
          <w:rFonts w:ascii="Times New Roman" w:eastAsia="Calibri" w:hAnsi="Times New Roman" w:cs="Times New Roman"/>
          <w:sz w:val="23"/>
          <w:szCs w:val="23"/>
        </w:rPr>
        <w:br/>
        <w:t xml:space="preserve">с Федеральным законом от 6 декабря 2011 г. № 402–ФЗ «О бухгалтерском учете» должны осуществлять ведение бухгалтерского учета и бухгалтерской (финансовой) отчетности </w:t>
      </w:r>
      <w:r w:rsidRPr="004D2EB6">
        <w:rPr>
          <w:rFonts w:ascii="Times New Roman" w:eastAsia="Calibri" w:hAnsi="Times New Roman" w:cs="Times New Roman"/>
          <w:sz w:val="23"/>
          <w:szCs w:val="23"/>
        </w:rPr>
        <w:br/>
        <w:t>по единым требованиям, установленным настоящим Законом, и представлять статистическую отчетность по форме № П–3 на основе бухгалтерского (аналитического и синтетического) учета ежемесячно в полном объеме в соответствии с настоящими Указаниями.</w:t>
      </w:r>
    </w:p>
    <w:p w14:paraId="5CED070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Указанные организации заполняют данные по форме № П–3 за соответствующий период предыдущего года исходя из методологии формирования показателей в отчетном периоде.</w:t>
      </w:r>
    </w:p>
    <w:p w14:paraId="0C32D7E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Организации ТСЖ, ЖСК, гаражно-строительные кооперативы ( далее – ГСК) и другие некоммерческие организации, которые не осуществляют реализацию товаров и услуг на сторону другим юридическим и физическим лицам, форму № П–3 не представляют.</w:t>
      </w:r>
    </w:p>
    <w:p w14:paraId="1592AE24"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372F450A"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2.3.1. ПОКАЗАТЕЛИ ФИНАНСОВОГО СОСТОЯНИЯ И РАСЧЕТОВ, ТЫСЯЧА РУБЛЕЙ</w:t>
      </w:r>
    </w:p>
    <w:p w14:paraId="2B785FAF"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43FB884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31" w:name="P566"/>
      <w:bookmarkEnd w:id="31"/>
      <w:r w:rsidRPr="004D2EB6">
        <w:rPr>
          <w:rFonts w:ascii="Times New Roman" w:eastAsia="Calibri" w:hAnsi="Times New Roman" w:cs="Times New Roman"/>
          <w:sz w:val="23"/>
          <w:szCs w:val="23"/>
        </w:rPr>
        <w:t xml:space="preserve">59. По строке 01 показывается объем прибыли (убытка) до налогообложения, полученный организацией за отчетный период, то есть конечный финансовый результат, выявленный </w:t>
      </w:r>
      <w:r w:rsidRPr="004D2EB6">
        <w:rPr>
          <w:rFonts w:ascii="Times New Roman" w:eastAsia="Calibri" w:hAnsi="Times New Roman" w:cs="Times New Roman"/>
          <w:sz w:val="23"/>
          <w:szCs w:val="23"/>
        </w:rPr>
        <w:br/>
        <w:t xml:space="preserve">на основании бухгалтерского учета всех хозяйственных операций организации. Складывается </w:t>
      </w:r>
      <w:r w:rsidRPr="004D2EB6">
        <w:rPr>
          <w:rFonts w:ascii="Times New Roman" w:eastAsia="Calibri" w:hAnsi="Times New Roman" w:cs="Times New Roman"/>
          <w:sz w:val="23"/>
          <w:szCs w:val="23"/>
        </w:rPr>
        <w:br/>
        <w:t xml:space="preserve">из суммы финансового результата от продажи товаров, продукции, работ и услуг, основных средств, иного имущества, а также прочих доходов, уменьшенных на сумму расходов </w:t>
      </w:r>
      <w:r w:rsidRPr="004D2EB6">
        <w:rPr>
          <w:rFonts w:ascii="Times New Roman" w:eastAsia="Calibri" w:hAnsi="Times New Roman" w:cs="Times New Roman"/>
          <w:sz w:val="23"/>
          <w:szCs w:val="23"/>
        </w:rPr>
        <w:br/>
        <w:t xml:space="preserve">по этим операциям. Строка 01 соответствует показателю «Прибыль (убыток) </w:t>
      </w:r>
      <w:r w:rsidRPr="004D2EB6">
        <w:rPr>
          <w:rFonts w:ascii="Times New Roman" w:eastAsia="Calibri" w:hAnsi="Times New Roman" w:cs="Times New Roman"/>
          <w:sz w:val="23"/>
          <w:szCs w:val="23"/>
        </w:rPr>
        <w:br/>
        <w:t>до налогообложения за отчетный период» формы «Отчет о финансовых результатах».</w:t>
      </w:r>
    </w:p>
    <w:p w14:paraId="23A6EAA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02 отражаются сведения о прибыли (убытке) до налогообложения </w:t>
      </w:r>
      <w:r w:rsidRPr="004D2EB6">
        <w:rPr>
          <w:rFonts w:ascii="Times New Roman" w:eastAsia="Calibri" w:hAnsi="Times New Roman" w:cs="Times New Roman"/>
          <w:sz w:val="23"/>
          <w:szCs w:val="23"/>
        </w:rPr>
        <w:br/>
        <w:t xml:space="preserve">за соответствующий период предыдущего года. Данные приводятся в соответствии с учетной политикой, принятой в текущем отчетном периоде, но без пересчета в цены отчетного года, </w:t>
      </w:r>
      <w:r w:rsidRPr="004D2EB6">
        <w:rPr>
          <w:rFonts w:ascii="Times New Roman" w:eastAsia="Calibri" w:hAnsi="Times New Roman" w:cs="Times New Roman"/>
          <w:sz w:val="23"/>
          <w:szCs w:val="23"/>
        </w:rPr>
        <w:br/>
        <w:t xml:space="preserve">в ценах, действовавших в соответствующем периоде предыдущего года. Строка 02 соответствует </w:t>
      </w:r>
      <w:r w:rsidRPr="004D2EB6">
        <w:rPr>
          <w:rFonts w:ascii="Times New Roman" w:eastAsia="Calibri" w:hAnsi="Times New Roman" w:cs="Times New Roman"/>
          <w:sz w:val="23"/>
          <w:szCs w:val="23"/>
        </w:rPr>
        <w:lastRenderedPageBreak/>
        <w:t>показателю «Прибыль (убыток) до налогообложения за период предыдущего года аналогичный отчетному периоду» формы «Отчет о финансовых результатах».</w:t>
      </w:r>
    </w:p>
    <w:p w14:paraId="5583BAC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60. Данные по счетам бухгалтерского учета расчетов организации с другими юридическими и физическими лицами в отчетности приводятся в развернутом виде: по счетам аналитического учета, по которым имеется дебетовое сальдо – в составе дебиторской задолженности, по которым имеется кредитовое сальдо – в составе кредиторской задолженности.</w:t>
      </w:r>
    </w:p>
    <w:p w14:paraId="39A0C55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с одним и тем же покупателем (поставщиком) заключено несколько договоров, </w:t>
      </w:r>
      <w:r w:rsidRPr="004D2EB6">
        <w:rPr>
          <w:rFonts w:ascii="Times New Roman" w:eastAsia="Calibri" w:hAnsi="Times New Roman" w:cs="Times New Roman"/>
          <w:sz w:val="23"/>
          <w:szCs w:val="23"/>
        </w:rPr>
        <w:br/>
        <w:t>то задолженность рассчитывается по каждому договору отдельно и, соответственно, включается в дебиторскую или кредиторскую задолженность, то есть задолженность определяется по каждой хозяйственной операции отдельно по каждому покупателю (заказчику), поставщику (подрядчику) и по каждому договору.</w:t>
      </w:r>
    </w:p>
    <w:p w14:paraId="67BFC07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Расчеты между головной организацией и ее обособленными подразделениями </w:t>
      </w:r>
      <w:r w:rsidRPr="004D2EB6">
        <w:rPr>
          <w:rFonts w:ascii="Times New Roman" w:eastAsia="Calibri" w:hAnsi="Times New Roman" w:cs="Times New Roman"/>
          <w:sz w:val="23"/>
          <w:szCs w:val="23"/>
        </w:rPr>
        <w:br/>
        <w:t>не отражаются по статьям «Дебиторская задолженность» и «Кредиторская задолженность».</w:t>
      </w:r>
    </w:p>
    <w:p w14:paraId="4248A7D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61. По строкам 03 – 12 по графе 1 отражается дебиторская задолженность данной организации, по графе 2 – в том числе просроченная задолженность, не погашенная в сроки, установленные договором.</w:t>
      </w:r>
    </w:p>
    <w:p w14:paraId="785AFB6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62. По строке 03 показывается задолженность по расчетам с покупателями и заказчиками за товары, работы и услуги; в том числе задолженность, обеспеченная полученными векселями;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w:t>
      </w:r>
      <w:r w:rsidRPr="004D2EB6">
        <w:rPr>
          <w:rFonts w:ascii="Times New Roman" w:eastAsia="Calibri" w:hAnsi="Times New Roman" w:cs="Times New Roman"/>
          <w:sz w:val="23"/>
          <w:szCs w:val="23"/>
        </w:rPr>
        <w:br/>
        <w:t xml:space="preserve">и займам за счет средств этой организации или кредита (ссуды на индивидуальное </w:t>
      </w:r>
      <w:r w:rsidRPr="004D2EB6">
        <w:rPr>
          <w:rFonts w:ascii="Times New Roman" w:eastAsia="Calibri" w:hAnsi="Times New Roman" w:cs="Times New Roman"/>
          <w:sz w:val="23"/>
          <w:szCs w:val="23"/>
        </w:rPr>
        <w:br/>
        <w:t xml:space="preserve">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другое); задолженность подотчетных лиц; поставщиков по недостачам товарно-материальных ценностей, обнаруженным при приемке; задолженность </w:t>
      </w:r>
      <w:r w:rsidRPr="004D2EB6">
        <w:rPr>
          <w:rFonts w:ascii="Times New Roman" w:eastAsia="Calibri" w:hAnsi="Times New Roman" w:cs="Times New Roman"/>
          <w:sz w:val="23"/>
          <w:szCs w:val="23"/>
        </w:rPr>
        <w:br/>
        <w:t xml:space="preserve">по государственным заказам, федеральным программам за поставленные товары, работы </w:t>
      </w:r>
      <w:r w:rsidRPr="004D2EB6">
        <w:rPr>
          <w:rFonts w:ascii="Times New Roman" w:eastAsia="Calibri" w:hAnsi="Times New Roman" w:cs="Times New Roman"/>
          <w:sz w:val="23"/>
          <w:szCs w:val="23"/>
        </w:rPr>
        <w:br/>
        <w:t xml:space="preserve">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w:t>
      </w:r>
      <w:r w:rsidRPr="004D2EB6">
        <w:rPr>
          <w:rFonts w:ascii="Times New Roman" w:eastAsia="Calibri" w:hAnsi="Times New Roman" w:cs="Times New Roman"/>
          <w:sz w:val="23"/>
          <w:szCs w:val="23"/>
        </w:rPr>
        <w:br/>
        <w:t xml:space="preserve">с законодательством Российской Федерации право на принятие решения об их взыскании </w:t>
      </w:r>
      <w:r w:rsidRPr="004D2EB6">
        <w:rPr>
          <w:rFonts w:ascii="Times New Roman" w:eastAsia="Calibri" w:hAnsi="Times New Roman" w:cs="Times New Roman"/>
          <w:sz w:val="23"/>
          <w:szCs w:val="23"/>
        </w:rPr>
        <w:br/>
        <w:t>и отнесенные на финансовые результаты организации. Для заполнения этой строки используют аналитические данные к счетам бухгалтерского учета финансово-хозяйственной деятельности организации раздела 6 «Расчеты».</w:t>
      </w:r>
    </w:p>
    <w:p w14:paraId="556B8FA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05 отражается задолженность покупателей и заказчиков за отгруженные товары, выполненные работы и оказанные услуги, по которым признаны доходы </w:t>
      </w:r>
      <w:r w:rsidRPr="004D2EB6">
        <w:rPr>
          <w:rFonts w:ascii="Times New Roman" w:eastAsia="Calibri" w:hAnsi="Times New Roman" w:cs="Times New Roman"/>
          <w:sz w:val="23"/>
          <w:szCs w:val="23"/>
        </w:rPr>
        <w:br/>
        <w:t xml:space="preserve">в установленном порядке, в том числе задолженность по расчетам с покупателями и заказчиками за товары, выполненные работы и оказанные услуги, обеспеченная полученными векселями </w:t>
      </w:r>
      <w:r w:rsidRPr="004D2EB6">
        <w:rPr>
          <w:rFonts w:ascii="Times New Roman" w:eastAsia="Calibri" w:hAnsi="Times New Roman" w:cs="Times New Roman"/>
          <w:sz w:val="23"/>
          <w:szCs w:val="23"/>
        </w:rPr>
        <w:br/>
        <w:t>и другое (счета 62, 76, 63). Дебиторская задолженность покупателей и заказчиков за товары, работы и услуги указывается за вычетом суммы резерва по сомнительным долгам.</w:t>
      </w:r>
    </w:p>
    <w:p w14:paraId="1A72256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Остатки задолженности по счету 76 «расчеты с разными дебиторами и кредиторами» учитывать только в части задолженности за товары, работы, услуги.</w:t>
      </w:r>
    </w:p>
    <w:p w14:paraId="2810A07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06 отражается задолженность покупателей и заказчиков за товары, выполненные работы и оказанные услуги, обеспеченная векселями полученными (счет 62).</w:t>
      </w:r>
    </w:p>
    <w:p w14:paraId="20E84E0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По строке 07 приводится задолженность государственных заказчиков по заключенным государственным контрактам. Государственный контракт</w:t>
      </w:r>
      <w:r w:rsidRPr="004D2EB6">
        <w:rPr>
          <w:rFonts w:ascii="Times New Roman" w:eastAsia="Calibri" w:hAnsi="Times New Roman" w:cs="Times New Roman"/>
          <w:sz w:val="23"/>
          <w:szCs w:val="23"/>
          <w:vertAlign w:val="superscript"/>
        </w:rPr>
        <w:footnoteReference w:id="15"/>
      </w:r>
      <w:r w:rsidRPr="004D2EB6">
        <w:rPr>
          <w:rFonts w:ascii="Times New Roman" w:eastAsia="Calibri" w:hAnsi="Times New Roman" w:cs="Times New Roman"/>
          <w:sz w:val="23"/>
          <w:szCs w:val="23"/>
        </w:rPr>
        <w:t xml:space="preserve"> – контракт на товары, работы, услуги для государственных нужд, по которому исполнитель обязуется передать товары государственному заказчику либо по его указанию иному лицу, а государственный заказчик обязуется обеспечить оплату поставленных товаров. Государственными заказчиками могут выступать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а также бюджетные учреждения, иные получатели средств федерального бюджета и уполномоченные органами государственной власти субъектов Российской Федерации на размещение заказов бюджетные учреждения, иные получатели средств бюджетов субъектов Российской Федерации при размещении заказов на поставки товаров, выполнение работ, оказание услуг за счет бюджетных средств и внебюджетных источников финансирования. Строку 07 заполняют исполнители, заключившие контракт с государственными заказчиками.</w:t>
      </w:r>
    </w:p>
    <w:p w14:paraId="0B06D5E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12 отражается дебиторская задолженность, платежи по которой ожидаются </w:t>
      </w:r>
      <w:r w:rsidRPr="004D2EB6">
        <w:rPr>
          <w:rFonts w:ascii="Times New Roman" w:eastAsia="Calibri" w:hAnsi="Times New Roman" w:cs="Times New Roman"/>
          <w:sz w:val="23"/>
          <w:szCs w:val="23"/>
        </w:rPr>
        <w:br/>
        <w:t>в течение 12 месяцев после отчетной даты.</w:t>
      </w:r>
    </w:p>
    <w:p w14:paraId="2049244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63. По строкам 13 – 25 по графе 1 отражается кредиторская задолженность данной организации, по графе 2 – в том числе просроченная задолженность.</w:t>
      </w:r>
    </w:p>
    <w:p w14:paraId="3101D9C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64. По строке 13 показывается задолженность по расчетам с поставщиками </w:t>
      </w:r>
      <w:r w:rsidRPr="004D2EB6">
        <w:rPr>
          <w:rFonts w:ascii="Times New Roman" w:eastAsia="Calibri" w:hAnsi="Times New Roman" w:cs="Times New Roman"/>
          <w:sz w:val="23"/>
          <w:szCs w:val="23"/>
        </w:rPr>
        <w:br/>
        <w:t xml:space="preserve">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w:t>
      </w:r>
      <w:r w:rsidRPr="004D2EB6">
        <w:rPr>
          <w:rFonts w:ascii="Times New Roman" w:eastAsia="Calibri" w:hAnsi="Times New Roman" w:cs="Times New Roman"/>
          <w:sz w:val="23"/>
          <w:szCs w:val="23"/>
        </w:rPr>
        <w:br/>
        <w:t xml:space="preserve">по расчетам с дочерними и зависимыми обществами по всем видам операций; с рабочими </w:t>
      </w:r>
      <w:r w:rsidRPr="004D2EB6">
        <w:rPr>
          <w:rFonts w:ascii="Times New Roman" w:eastAsia="Calibri" w:hAnsi="Times New Roman" w:cs="Times New Roman"/>
          <w:sz w:val="23"/>
          <w:szCs w:val="23"/>
        </w:rPr>
        <w:br/>
        <w:t xml:space="preserve">и служащими по оплате труда, представляющую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w:t>
      </w:r>
      <w:r w:rsidRPr="004D2EB6">
        <w:rPr>
          <w:rFonts w:ascii="Times New Roman" w:eastAsia="Calibri" w:hAnsi="Times New Roman" w:cs="Times New Roman"/>
          <w:sz w:val="23"/>
          <w:szCs w:val="23"/>
        </w:rPr>
        <w:br/>
        <w:t xml:space="preserve">по всем видам платежей в бюджет и внебюджетные фонды; задолженность организации </w:t>
      </w:r>
      <w:r w:rsidRPr="004D2EB6">
        <w:rPr>
          <w:rFonts w:ascii="Times New Roman" w:eastAsia="Calibri" w:hAnsi="Times New Roman" w:cs="Times New Roman"/>
          <w:sz w:val="23"/>
          <w:szCs w:val="23"/>
        </w:rPr>
        <w:br/>
        <w:t xml:space="preserve">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w:t>
      </w:r>
      <w:r w:rsidRPr="004D2EB6">
        <w:rPr>
          <w:rFonts w:ascii="Times New Roman" w:eastAsia="Calibri" w:hAnsi="Times New Roman" w:cs="Times New Roman"/>
          <w:sz w:val="23"/>
          <w:szCs w:val="23"/>
        </w:rPr>
        <w:br/>
        <w:t>по предстоящим расчетам по заключенным договорам, а также штрафы, пени и неустойки, признанные организацией или по которым получены решения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r w:rsidRPr="004D2EB6">
        <w:rPr>
          <w:rFonts w:ascii="Calibri" w:eastAsia="Calibri" w:hAnsi="Calibri" w:cs="Times New Roman"/>
        </w:rPr>
        <w:t xml:space="preserve"> </w:t>
      </w:r>
      <w:r w:rsidRPr="00F50D9D">
        <w:rPr>
          <w:rFonts w:ascii="Times New Roman" w:eastAsia="Calibri" w:hAnsi="Times New Roman" w:cs="Times New Roman"/>
          <w:sz w:val="23"/>
          <w:szCs w:val="23"/>
        </w:rPr>
        <w:t>Отложенные налоговые обязательства не учитываются при заполнении строки 13</w:t>
      </w:r>
    </w:p>
    <w:p w14:paraId="2F0CE8F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Для заполнения этой строки используют аналитические данные к счетам раздела 6 «Расчеты», кроме счетов 66, 67.</w:t>
      </w:r>
    </w:p>
    <w:p w14:paraId="1D52D3C8" w14:textId="77777777" w:rsidR="004D2EB6" w:rsidRPr="00F50D9D"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F50D9D">
        <w:rPr>
          <w:rFonts w:ascii="Times New Roman" w:eastAsia="Calibri" w:hAnsi="Times New Roman" w:cs="Times New Roman"/>
          <w:sz w:val="23"/>
          <w:szCs w:val="23"/>
        </w:rPr>
        <w:t>По строке 15 указывается задолженность организации по всем видам платежей в бюджет.</w:t>
      </w:r>
    </w:p>
    <w:p w14:paraId="0D935708" w14:textId="77777777" w:rsidR="004D2EB6" w:rsidRPr="00F50D9D"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F50D9D">
        <w:rPr>
          <w:rFonts w:ascii="Times New Roman" w:eastAsia="Calibri" w:hAnsi="Times New Roman" w:cs="Times New Roman"/>
          <w:sz w:val="23"/>
          <w:szCs w:val="23"/>
        </w:rPr>
        <w:t xml:space="preserve">По строке 18 приводится задолженность по страховым взносам </w:t>
      </w:r>
      <w:r w:rsidRPr="00F50D9D">
        <w:rPr>
          <w:rFonts w:ascii="Times New Roman" w:eastAsia="Calibri" w:hAnsi="Times New Roman" w:cs="Times New Roman"/>
          <w:sz w:val="23"/>
          <w:szCs w:val="23"/>
        </w:rPr>
        <w:br/>
        <w:t xml:space="preserve">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в связи с материнством </w:t>
      </w:r>
      <w:r w:rsidRPr="00F50D9D">
        <w:rPr>
          <w:rFonts w:ascii="Times New Roman" w:eastAsia="Calibri" w:hAnsi="Times New Roman" w:cs="Times New Roman"/>
          <w:sz w:val="23"/>
          <w:szCs w:val="23"/>
        </w:rPr>
        <w:br/>
        <w:t>и других событий, установленных законодательством Российской Федерации об обязательном социальном страховании.</w:t>
      </w:r>
    </w:p>
    <w:p w14:paraId="687E8A4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19 показывается задолженность организации поставщикам и подрядчикам </w:t>
      </w:r>
      <w:r w:rsidRPr="004D2EB6">
        <w:rPr>
          <w:rFonts w:ascii="Times New Roman" w:eastAsia="Calibri" w:hAnsi="Times New Roman" w:cs="Times New Roman"/>
          <w:sz w:val="23"/>
          <w:szCs w:val="23"/>
        </w:rPr>
        <w:br/>
        <w:t xml:space="preserve">за поступившие материальные ценности, выполненные работы и оказанные услуги, в том числе </w:t>
      </w:r>
      <w:r w:rsidRPr="004D2EB6">
        <w:rPr>
          <w:rFonts w:ascii="Times New Roman" w:eastAsia="Calibri" w:hAnsi="Times New Roman" w:cs="Times New Roman"/>
          <w:sz w:val="23"/>
          <w:szCs w:val="23"/>
        </w:rPr>
        <w:lastRenderedPageBreak/>
        <w:t>обеспеченная векселями выданными. По строке 19 отражается также задолженность поставщикам по неотфактурованным поставкам (счета 60, 76).</w:t>
      </w:r>
    </w:p>
    <w:p w14:paraId="598C6EE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Остатки задолженности по счету 76 «Расчеты с разными дебиторами и кредиторами» учитывать только в части задолженности за товары, работы, услуги.</w:t>
      </w:r>
    </w:p>
    <w:p w14:paraId="7B86B5C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20 отражается сумма задолженности поставщикам, подрядчикам и другим кредиторам, которым организация выдала в обеспечение их поставок, работ и услуг векселя, учитываемые на счете 60 «Расчеты с поставщиками и подрядчиками».</w:t>
      </w:r>
    </w:p>
    <w:p w14:paraId="79F99AA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25 показывается кредиторская задолженность, подлежащая погашению </w:t>
      </w:r>
      <w:r w:rsidRPr="004D2EB6">
        <w:rPr>
          <w:rFonts w:ascii="Times New Roman" w:eastAsia="Calibri" w:hAnsi="Times New Roman" w:cs="Times New Roman"/>
          <w:sz w:val="23"/>
          <w:szCs w:val="23"/>
        </w:rPr>
        <w:br/>
        <w:t>в течение 12 месяцев после отчетной даты.</w:t>
      </w:r>
    </w:p>
    <w:p w14:paraId="77AE7AB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65. По строкам 26 и 27 по графе 1 показывается общая сумма задолженности </w:t>
      </w:r>
      <w:r w:rsidRPr="004D2EB6">
        <w:rPr>
          <w:rFonts w:ascii="Times New Roman" w:eastAsia="Calibri" w:hAnsi="Times New Roman" w:cs="Times New Roman"/>
          <w:sz w:val="23"/>
          <w:szCs w:val="23"/>
        </w:rPr>
        <w:br/>
        <w:t>по полученным займам и кредитам</w:t>
      </w:r>
      <w:r w:rsidRPr="00F50D9D">
        <w:rPr>
          <w:rFonts w:ascii="Times New Roman" w:eastAsia="Calibri" w:hAnsi="Times New Roman" w:cs="Times New Roman"/>
          <w:sz w:val="23"/>
          <w:szCs w:val="23"/>
        </w:rPr>
        <w:t xml:space="preserve"> с учетом процентов</w:t>
      </w:r>
      <w:r w:rsidRPr="004D2EB6">
        <w:rPr>
          <w:rFonts w:ascii="Times New Roman" w:eastAsia="Calibri" w:hAnsi="Times New Roman" w:cs="Times New Roman"/>
          <w:sz w:val="23"/>
          <w:szCs w:val="23"/>
        </w:rPr>
        <w:t>, по графе 2 – в том числе просроченная задолженность.</w:t>
      </w:r>
    </w:p>
    <w:p w14:paraId="7BA5AE8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26 приводятся суммы задолженности по полученным займам и кредитам</w:t>
      </w:r>
      <w:r w:rsidRPr="004D2EB6">
        <w:rPr>
          <w:rFonts w:ascii="Times New Roman" w:eastAsia="Calibri" w:hAnsi="Times New Roman" w:cs="Times New Roman"/>
          <w:sz w:val="23"/>
          <w:szCs w:val="23"/>
        </w:rPr>
        <w:br/>
      </w:r>
      <w:r w:rsidRPr="00F50D9D">
        <w:rPr>
          <w:rFonts w:ascii="Times New Roman" w:eastAsia="Calibri" w:hAnsi="Times New Roman" w:cs="Times New Roman"/>
          <w:sz w:val="23"/>
          <w:szCs w:val="23"/>
        </w:rPr>
        <w:t>с учетом процентов</w:t>
      </w:r>
      <w:r w:rsidRPr="004D2EB6">
        <w:rPr>
          <w:rFonts w:ascii="Times New Roman" w:eastAsia="Calibri" w:hAnsi="Times New Roman" w:cs="Times New Roman"/>
          <w:sz w:val="23"/>
          <w:szCs w:val="23"/>
        </w:rPr>
        <w:t xml:space="preserve"> (счета 66, 67).</w:t>
      </w:r>
    </w:p>
    <w:p w14:paraId="1E25E70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27 отражаются суммы задолженности по полученным займам и кредитам</w:t>
      </w:r>
      <w:r w:rsidRPr="00F50D9D">
        <w:rPr>
          <w:rFonts w:ascii="Times New Roman" w:eastAsia="Calibri" w:hAnsi="Times New Roman" w:cs="Times New Roman"/>
          <w:sz w:val="23"/>
          <w:szCs w:val="23"/>
        </w:rPr>
        <w:t xml:space="preserve"> </w:t>
      </w:r>
      <w:r w:rsidRPr="00F50D9D">
        <w:rPr>
          <w:rFonts w:ascii="Times New Roman" w:eastAsia="Calibri" w:hAnsi="Times New Roman" w:cs="Times New Roman"/>
          <w:sz w:val="23"/>
          <w:szCs w:val="23"/>
        </w:rPr>
        <w:br/>
        <w:t>с учетом процентов</w:t>
      </w:r>
      <w:r w:rsidRPr="004D2EB6">
        <w:rPr>
          <w:rFonts w:ascii="Times New Roman" w:eastAsia="Calibri" w:hAnsi="Times New Roman" w:cs="Times New Roman"/>
          <w:sz w:val="23"/>
          <w:szCs w:val="23"/>
        </w:rPr>
        <w:t xml:space="preserve"> на срок не более 12 месяцев (счет 66).</w:t>
      </w:r>
    </w:p>
    <w:p w14:paraId="2F1D0456" w14:textId="77777777" w:rsidR="004D2EB6" w:rsidRPr="00F50D9D" w:rsidRDefault="004D2EB6" w:rsidP="004D2EB6">
      <w:pPr>
        <w:widowControl w:val="0"/>
        <w:autoSpaceDE w:val="0"/>
        <w:autoSpaceDN w:val="0"/>
        <w:spacing w:after="0" w:line="276" w:lineRule="auto"/>
        <w:ind w:firstLine="709"/>
        <w:jc w:val="both"/>
        <w:rPr>
          <w:rFonts w:ascii="Times New Roman" w:eastAsia="Calibri" w:hAnsi="Times New Roman" w:cs="Times New Roman"/>
          <w:sz w:val="23"/>
          <w:szCs w:val="23"/>
        </w:rPr>
      </w:pPr>
    </w:p>
    <w:p w14:paraId="073C1656"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2.3.2. ДОХОДЫ И РАСХОДЫ, ТЫСЯЧА РУБЛЕЙ</w:t>
      </w:r>
    </w:p>
    <w:p w14:paraId="27319279"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33CCEC6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66. По строке 30 показывается выручка от продажи продукции и товаров, поступления, связанные с выполнением работ и оказанием услуг, осуществлением хозяйственных операций, являющиеся доходами от обычных видов деятельности. В графе 1 отражаются данные </w:t>
      </w:r>
      <w:r w:rsidRPr="004D2EB6">
        <w:rPr>
          <w:rFonts w:ascii="Times New Roman" w:eastAsia="Calibri" w:hAnsi="Times New Roman" w:cs="Times New Roman"/>
          <w:sz w:val="23"/>
          <w:szCs w:val="23"/>
        </w:rPr>
        <w:br/>
        <w:t>за отчетный период, в графе 2 – за соответствующий период предыдущего года. При заполнении данной строки следует руководствоваться Положением по бухгалтерскому учету «Доходы организации» ПБУ 9/99», утвержденным приказом Минфина России от 6 мая 1999 г. № 32н (зарегистрирован Минюстом России 31 мая 1999 г. № 1791).</w:t>
      </w:r>
    </w:p>
    <w:p w14:paraId="5795C09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организациях, предметом деятельности которых является предоставление за плату </w:t>
      </w:r>
      <w:r w:rsidRPr="004D2EB6">
        <w:rPr>
          <w:rFonts w:ascii="Times New Roman" w:eastAsia="Calibri" w:hAnsi="Times New Roman" w:cs="Times New Roman"/>
          <w:sz w:val="23"/>
          <w:szCs w:val="23"/>
        </w:rPr>
        <w:br/>
        <w:t>во временное пользование (временное владение и пользование) своих активов по договору аренды, выручкой считаются поступления, получение которых связано с этой деятельностью (арендная плата).</w:t>
      </w:r>
    </w:p>
    <w:p w14:paraId="270B7D1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организациях, предметом деятельности которых является предоставление за плату прав, возникающих из патентов на изобретения, промышленные образцы и других видов интеллектуальной собственности, выручкой считаются поступления, получение которых связано с этой деятельностью (лицензионные платежи (включая роялти) за пользование объектами интеллектуальной собственности).</w:t>
      </w:r>
    </w:p>
    <w:p w14:paraId="7ECB83D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организациях, предметом деятельности которых является участие в уставных капиталах других организаций, выручкой считаются поступления, получение которых связано </w:t>
      </w:r>
      <w:r w:rsidRPr="004D2EB6">
        <w:rPr>
          <w:rFonts w:ascii="Times New Roman" w:eastAsia="Calibri" w:hAnsi="Times New Roman" w:cs="Times New Roman"/>
          <w:sz w:val="23"/>
          <w:szCs w:val="23"/>
        </w:rPr>
        <w:br/>
        <w:t>с этой деятельностью.</w:t>
      </w:r>
    </w:p>
    <w:p w14:paraId="608DEC2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Торговые и снабженческие организации по строке 30 отражают стоимость проданных товаров. Организации-посредники, действующие по договорам комиссии, поручения, агентским и так далее, по строке 30 отражают стоимость оказанных ими посреднических услуг.</w:t>
      </w:r>
    </w:p>
    <w:p w14:paraId="3FA9899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Строка 30 соответствует показателю «Выручка» формы «Отчет о финансовых результатах».</w:t>
      </w:r>
    </w:p>
    <w:p w14:paraId="660FE4C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67. По строке 31 отражаются учтенные затраты на производство товаров, продукции, работ, услуг в доле, относящейся к проданным товарам, продукции, работам, услугам. В графе 1 отражаются данные за отчетный период, в графе 2 – за соответствующий период предыдущего года.</w:t>
      </w:r>
    </w:p>
    <w:p w14:paraId="0AC99E3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В случае признания организацией в соответствии с установленным порядком управленческих и коммерческих расходов полностью в себестоимости проданных товаров, продукции, работ, услуг в качестве расходов по обычным видам деятельности, по данной строке отражаются затраты на производство проданных товаров продукции, работ, услуг без учета общепроизводственных расходов, расходов по сбыту.</w:t>
      </w:r>
    </w:p>
    <w:p w14:paraId="73C73C4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Организации, осуществляющие торговую деятельность, отражают по данной статье покупную стоимость товаров, выручка от продажи которых отражена в данном отчетном периоде.</w:t>
      </w:r>
    </w:p>
    <w:p w14:paraId="3D5F841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Организации, являющиеся профессиональными участниками рынка ценных бумаг, отражают по данной статье покупную (учетную) стоимость ценных бумаг, выручка от продажи которых отражена в данном отчетном периоде.</w:t>
      </w:r>
    </w:p>
    <w:p w14:paraId="145C728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Строка 31 соответствует показателю «Себестоимость продаж» формы «Отчет </w:t>
      </w:r>
      <w:r w:rsidRPr="004D2EB6">
        <w:rPr>
          <w:rFonts w:ascii="Times New Roman" w:eastAsia="Calibri" w:hAnsi="Times New Roman" w:cs="Times New Roman"/>
          <w:sz w:val="23"/>
          <w:szCs w:val="23"/>
        </w:rPr>
        <w:br/>
        <w:t>о финансовых результатах».</w:t>
      </w:r>
    </w:p>
    <w:p w14:paraId="39A17F2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68. По строке 32 показываются общепроизводственные расходы, расходы, связанные </w:t>
      </w:r>
      <w:r w:rsidRPr="004D2EB6">
        <w:rPr>
          <w:rFonts w:ascii="Times New Roman" w:eastAsia="Calibri" w:hAnsi="Times New Roman" w:cs="Times New Roman"/>
          <w:sz w:val="23"/>
          <w:szCs w:val="23"/>
        </w:rPr>
        <w:br/>
        <w:t xml:space="preserve">со сбытом продукции, а также издержки обращения. В графе 1 отражаются данные за отчетный период, в графе 2 – за соответствующий период предыдущего года. Строка 32 соответствует сумме показателей «Коммерческие расходы», «Управленческие расходы» формы «Отчет </w:t>
      </w:r>
      <w:r w:rsidRPr="004D2EB6">
        <w:rPr>
          <w:rFonts w:ascii="Times New Roman" w:eastAsia="Calibri" w:hAnsi="Times New Roman" w:cs="Times New Roman"/>
          <w:sz w:val="23"/>
          <w:szCs w:val="23"/>
        </w:rPr>
        <w:br/>
        <w:t>о финансовых результатах».</w:t>
      </w:r>
    </w:p>
    <w:p w14:paraId="0397CF2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33 показывается прибыль (убыток) от продажи товаров, продукции, работ, услуг, которая рассчитывается путем вычитания из выручки (нетто) от продажи товаров, продукции, работ, услуг (за минусом налога на добавленную стоимость, акцизов и аналогичных обязательных платежей) себестоимости проданных товаров, продукции, работ, услуг, </w:t>
      </w:r>
      <w:r w:rsidRPr="004D2EB6">
        <w:rPr>
          <w:rFonts w:ascii="Times New Roman" w:eastAsia="Calibri" w:hAnsi="Times New Roman" w:cs="Times New Roman"/>
          <w:sz w:val="23"/>
          <w:szCs w:val="23"/>
        </w:rPr>
        <w:br/>
        <w:t>а также коммерческих и управленческих расходов. В графе 1 приводятся данные за отчетный период, в графе 2 – за соответствующий период предыдущего года. Строка 33 соответствует показателю «Прибыль (убыток) от продаж» формы «Отчет о финансовых результатах».</w:t>
      </w:r>
    </w:p>
    <w:p w14:paraId="71F3497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34 показывается выручка от продажи основных средств (за вычетом налога </w:t>
      </w:r>
      <w:r w:rsidRPr="004D2EB6">
        <w:rPr>
          <w:rFonts w:ascii="Times New Roman" w:eastAsia="Calibri" w:hAnsi="Times New Roman" w:cs="Times New Roman"/>
          <w:sz w:val="23"/>
          <w:szCs w:val="23"/>
        </w:rPr>
        <w:br/>
        <w:t>на добавленную стоимость и других обязательных платежей), то есть сумма, причитающаяся организации за проданные основные средства. В графе 1 приводятся данные за отчетный период, в графе 2 – за соответствующий период предыдущего года.</w:t>
      </w:r>
    </w:p>
    <w:p w14:paraId="1D5701F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35 отражаются уплачиваемые и учтенные организацией в составе расходов отчетного периода, проценты за предоставление ей в пользование денежных средств (кредитов, займов).</w:t>
      </w:r>
    </w:p>
    <w:p w14:paraId="2DF384E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При заполнении строки 35 следует руководствоваться Положением по бухгалтерскому учету «Расходы организации» ПБУ 10/99, утвержденным приказом Минфина России </w:t>
      </w:r>
      <w:r w:rsidRPr="004D2EB6">
        <w:rPr>
          <w:rFonts w:ascii="Times New Roman" w:eastAsia="Calibri" w:hAnsi="Times New Roman" w:cs="Times New Roman"/>
          <w:sz w:val="23"/>
          <w:szCs w:val="23"/>
        </w:rPr>
        <w:br/>
        <w:t>от 6 мая 1999 г. № 33н (зарегистрирован Минюстом России 31 мая 1999 г. № 1790).</w:t>
      </w:r>
    </w:p>
    <w:p w14:paraId="723E446B"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59D3A70B"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2.3.3. АКТИВЫ ОРГАНИЗАЦИЙ, ТЫСЯЧА РУБЛЕЙ</w:t>
      </w:r>
    </w:p>
    <w:p w14:paraId="27BC39AC"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7AFD4BC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69. В данном разделе в графе 1 приводятся данные за отчетный период, в графе 2 – </w:t>
      </w:r>
      <w:r w:rsidRPr="004D2EB6">
        <w:rPr>
          <w:rFonts w:ascii="Times New Roman" w:eastAsia="Calibri" w:hAnsi="Times New Roman" w:cs="Times New Roman"/>
          <w:sz w:val="23"/>
          <w:szCs w:val="23"/>
        </w:rPr>
        <w:br/>
        <w:t>за соответствующий период предыдущего года.</w:t>
      </w:r>
    </w:p>
    <w:p w14:paraId="6252133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70. По строке 36 показывается стоимость внеоборотных активов организации, к которым в соответствии с правилами бухгалтерского учета относятся: основные средства, нематериальные активы, долгосрочные финансовые вложения, незавершенные вложения во внеоборотные активы, поисковые активы, доходные вложения в материальные ценности, отложенные налоговые активы и др., учтенные на счетах бухгалтерского учета финансово-хозяйственной деятельности организации раздела 1 «Внеоборотные активы». Строка 36 соответствует итогу </w:t>
      </w:r>
      <w:r w:rsidRPr="004D2EB6">
        <w:rPr>
          <w:rFonts w:ascii="Times New Roman" w:eastAsia="Calibri" w:hAnsi="Times New Roman" w:cs="Times New Roman"/>
          <w:sz w:val="23"/>
          <w:szCs w:val="23"/>
        </w:rPr>
        <w:br/>
        <w:t>по разделу 1 «Внеоборотные активы» формы «Бухгалтерский баланс».</w:t>
      </w:r>
    </w:p>
    <w:p w14:paraId="01B94A0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37 отражаются нематериальные активы по остаточной стоимости </w:t>
      </w:r>
      <w:r w:rsidRPr="004D2EB6">
        <w:rPr>
          <w:rFonts w:ascii="Times New Roman" w:eastAsia="Calibri" w:hAnsi="Times New Roman" w:cs="Times New Roman"/>
          <w:sz w:val="23"/>
          <w:szCs w:val="23"/>
        </w:rPr>
        <w:br/>
        <w:t xml:space="preserve">(за исключением объектов нематериальных активов, по которым в соответствии </w:t>
      </w:r>
      <w:r w:rsidRPr="004D2EB6">
        <w:rPr>
          <w:rFonts w:ascii="Times New Roman" w:eastAsia="Calibri" w:hAnsi="Times New Roman" w:cs="Times New Roman"/>
          <w:sz w:val="23"/>
          <w:szCs w:val="23"/>
        </w:rPr>
        <w:br/>
      </w:r>
      <w:r w:rsidRPr="004D2EB6">
        <w:rPr>
          <w:rFonts w:ascii="Times New Roman" w:eastAsia="Calibri" w:hAnsi="Times New Roman" w:cs="Times New Roman"/>
          <w:sz w:val="23"/>
          <w:szCs w:val="23"/>
        </w:rPr>
        <w:lastRenderedPageBreak/>
        <w:t xml:space="preserve">с установленным порядком амортизация не начисляется), учтенные на счетах 04, 05. По данной строке отражается также несписанная на расходы по обычным видам деятельности </w:t>
      </w:r>
      <w:r w:rsidRPr="004D2EB6">
        <w:rPr>
          <w:rFonts w:ascii="Times New Roman" w:eastAsia="Calibri" w:hAnsi="Times New Roman" w:cs="Times New Roman"/>
          <w:sz w:val="23"/>
          <w:szCs w:val="23"/>
        </w:rPr>
        <w:br/>
        <w:t>и (или) на прочие расходы сумма расходов на научно-исследовательские, опытно-конструкторские и технологические работы, учитываемая на счете 04. По строке 37 отражаются нематериальные поисковые активы, которые признаны внеоборотными активами.</w:t>
      </w:r>
    </w:p>
    <w:p w14:paraId="3C58D45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При заполнении указанной строки необходимо руководствоваться Положением </w:t>
      </w:r>
      <w:r w:rsidRPr="004D2EB6">
        <w:rPr>
          <w:rFonts w:ascii="Times New Roman" w:eastAsia="Calibri" w:hAnsi="Times New Roman" w:cs="Times New Roman"/>
          <w:sz w:val="23"/>
          <w:szCs w:val="23"/>
        </w:rPr>
        <w:br/>
        <w:t xml:space="preserve">по бухгалтерскому учету «Учет нематериальных активов» ПБУ 14/2007, утвержденным приказом Минфина России от 27 декабря 2007 г. № 153н (зарегистрирован Минюстом России </w:t>
      </w:r>
      <w:r w:rsidRPr="004D2EB6">
        <w:rPr>
          <w:rFonts w:ascii="Times New Roman" w:eastAsia="Calibri" w:hAnsi="Times New Roman" w:cs="Times New Roman"/>
          <w:sz w:val="23"/>
          <w:szCs w:val="23"/>
        </w:rPr>
        <w:br/>
        <w:t>от 23 января 2008 г. № 10975), Положением по бухгалтерскому учету «Учет затрат на освоение природных ресурсов» (ПБУ 24/2011), утвержденным приказом Минфина России от 6 октября 2011 г. № 125н (зарегистрирован Минюстом России от 30 декабря 2011 г. № 22875). Строка 37 соответствует показателям «Нематериальные активы», «Результаты исследований и разработок», «Нематериальные поисковые активы» раздела 1 формы «Бухгалтерский баланс».</w:t>
      </w:r>
    </w:p>
    <w:p w14:paraId="36D6EE7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38 из строки 37 выделяются учитываемые в составе нематериальных активов, нематериальных поисковых активов, результатов исследований и разработок: обращающиеся контракты, договора аренды, лицензии, деловая репутация (гудвилл) и маркетинговые активы.</w:t>
      </w:r>
    </w:p>
    <w:p w14:paraId="6E881CE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К обращающимся контрактам, договорам аренды и лицензиям относятся обращающиеся (то есть имеющие хождение на рынке): 1) договоры операционного лизинга; 2) разрешения </w:t>
      </w:r>
      <w:r w:rsidRPr="004D2EB6">
        <w:rPr>
          <w:rFonts w:ascii="Times New Roman" w:eastAsia="Calibri" w:hAnsi="Times New Roman" w:cs="Times New Roman"/>
          <w:sz w:val="23"/>
          <w:szCs w:val="23"/>
        </w:rPr>
        <w:br/>
        <w:t>на использование природных ресурсов; 3) разрешения на занятие определенными видами деятельности; 4) право на получение в будущем товаров и услуг на исключительной основе.</w:t>
      </w:r>
    </w:p>
    <w:p w14:paraId="76CAC96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Маркетинговые активы (деловые связи) в бухгалтерском учете называются «средствами индивидуализации». В соответствии с Гражданским кодексом Российской Федерации к этим средствам относятся фирменное наименование, товарный знак (аналогичные термины – торговая марка, бренд) и знак обслуживания, наименование места происхождения товара, коммерческое обозначение.</w:t>
      </w:r>
    </w:p>
    <w:p w14:paraId="5C9D407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Стоимость приобретенной деловой репутации («гудвилла») представляет собой разницу между покупной ценой, уплачиваемой продавцу при приобретении предприятия </w:t>
      </w:r>
      <w:r w:rsidRPr="004D2EB6">
        <w:rPr>
          <w:rFonts w:ascii="Times New Roman" w:eastAsia="Calibri" w:hAnsi="Times New Roman" w:cs="Times New Roman"/>
          <w:sz w:val="23"/>
          <w:szCs w:val="23"/>
        </w:rPr>
        <w:br/>
        <w:t xml:space="preserve">как имущественного комплекса (в целом или его части), и суммой всех активов и обязательств </w:t>
      </w:r>
      <w:r w:rsidRPr="004D2EB6">
        <w:rPr>
          <w:rFonts w:ascii="Times New Roman" w:eastAsia="Calibri" w:hAnsi="Times New Roman" w:cs="Times New Roman"/>
          <w:sz w:val="23"/>
          <w:szCs w:val="23"/>
        </w:rPr>
        <w:br/>
        <w:t>по бухгалтерскому балансу на дату его покупки (приобретения).</w:t>
      </w:r>
    </w:p>
    <w:p w14:paraId="17BF238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39 отражаются основные средства, как находящиеся в эксплуатации, </w:t>
      </w:r>
      <w:r w:rsidRPr="004D2EB6">
        <w:rPr>
          <w:rFonts w:ascii="Times New Roman" w:eastAsia="Calibri" w:hAnsi="Times New Roman" w:cs="Times New Roman"/>
          <w:sz w:val="23"/>
          <w:szCs w:val="23"/>
        </w:rPr>
        <w:br/>
        <w:t xml:space="preserve">так и находящиеся на реконструкции, модернизации, восстановлении, консервации или запасе, </w:t>
      </w:r>
      <w:r w:rsidRPr="004D2EB6">
        <w:rPr>
          <w:rFonts w:ascii="Times New Roman" w:eastAsia="Calibri" w:hAnsi="Times New Roman" w:cs="Times New Roman"/>
          <w:sz w:val="23"/>
          <w:szCs w:val="23"/>
        </w:rPr>
        <w:br/>
        <w:t>в аренде, в доверительном управлении, по остаточной стоимости (за исключением объектов основных средств, по которым в соответствии с установленным порядком амортизация</w:t>
      </w:r>
    </w:p>
    <w:p w14:paraId="1AC27CA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не начисляется). По этой строке организации, осуществляющие доходные вложения </w:t>
      </w:r>
      <w:r w:rsidRPr="004D2EB6">
        <w:rPr>
          <w:rFonts w:ascii="Times New Roman" w:eastAsia="Calibri" w:hAnsi="Times New Roman" w:cs="Times New Roman"/>
          <w:sz w:val="23"/>
          <w:szCs w:val="23"/>
        </w:rPr>
        <w:br/>
        <w:t>в материальные ценности, предоставляемые за плату во временное владение и пользование (включая по договору финансовой аренды, по договору проката), с целью получения дохода, отражают остаточную стоимость указанного имущества. По строке 39 отражаются материальные поисковые активы, которые признаны внеоборотными активами. Для заполнения строки 39 используются данные счетов 01, 02, 03, 08.</w:t>
      </w:r>
    </w:p>
    <w:p w14:paraId="3236177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При заполнении строки 39 следует руководствоваться приказом Минфина России </w:t>
      </w:r>
      <w:r w:rsidRPr="004D2EB6">
        <w:rPr>
          <w:rFonts w:ascii="Times New Roman" w:eastAsia="Calibri" w:hAnsi="Times New Roman" w:cs="Times New Roman"/>
          <w:sz w:val="23"/>
          <w:szCs w:val="23"/>
        </w:rPr>
        <w:br/>
        <w:t xml:space="preserve">от 17 февраля 1997 г. № 15 «Об отражении в бухгалтерском учете операций по договору лизинга», Положением по бухгалтерскому учету «Учет основных средств» ПБУ 6/01, утвержденным приказом Министерства финансов Российской Федерации от 30 марта 2001 г. </w:t>
      </w:r>
      <w:r w:rsidRPr="004D2EB6">
        <w:rPr>
          <w:rFonts w:ascii="Times New Roman" w:eastAsia="Calibri" w:hAnsi="Times New Roman" w:cs="Times New Roman"/>
          <w:sz w:val="23"/>
          <w:szCs w:val="23"/>
        </w:rPr>
        <w:br/>
        <w:t xml:space="preserve">№ 26н (зарегистрирован Минюстом России 28 апреля 2001 г. № 2689), Положением </w:t>
      </w:r>
      <w:r w:rsidRPr="004D2EB6">
        <w:rPr>
          <w:rFonts w:ascii="Times New Roman" w:eastAsia="Calibri" w:hAnsi="Times New Roman" w:cs="Times New Roman"/>
          <w:sz w:val="23"/>
          <w:szCs w:val="23"/>
        </w:rPr>
        <w:br/>
        <w:t xml:space="preserve">по бухгалтерскому учету «Учет затрат на освоение природных ресурсов» ПБУ 24/2011, утвержденным приказом Министерства финансов Российской Федерации от 6 октября 2011г. </w:t>
      </w:r>
      <w:r w:rsidRPr="004D2EB6">
        <w:rPr>
          <w:rFonts w:ascii="Times New Roman" w:eastAsia="Calibri" w:hAnsi="Times New Roman" w:cs="Times New Roman"/>
          <w:sz w:val="23"/>
          <w:szCs w:val="23"/>
        </w:rPr>
        <w:br/>
        <w:t>№ 125н (зарегистрирован Минюстом России 30 декабря 2011 г. N 22875).</w:t>
      </w:r>
    </w:p>
    <w:p w14:paraId="602F44E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По строке 40 из строки 39 выделяются земельные участки и объекты природопользования. К ним относятся: земля; минеральные и энергетические запасы (ресурсы минеральных и энергетических полезных ископаемых); некультивируемые биологические ресурсы, относящиеся к растительному и животному миру; водные подземные и поверхностные ресурсы; прочие природные ресурсы, например, диапазоны радиочастот.</w:t>
      </w:r>
    </w:p>
    <w:p w14:paraId="1072A0B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41 отражаются не оформленные актами приемки-передачи основных средств </w:t>
      </w:r>
      <w:r w:rsidRPr="004D2EB6">
        <w:rPr>
          <w:rFonts w:ascii="Times New Roman" w:eastAsia="Calibri" w:hAnsi="Times New Roman" w:cs="Times New Roman"/>
          <w:sz w:val="23"/>
          <w:szCs w:val="23"/>
        </w:rPr>
        <w:br/>
        <w:t xml:space="preserve">и иными документами затраты на строительно-монтажные работы, приобретение зданий, оборудования, транспортных средств, инструмента, инвентаря, иных материальных объектов длительного пользования, прочие капитальные работы и затраты (проектно-изыскательские, геологоразведочные и буровые работы, затраты по отводу земельных участков и переселению </w:t>
      </w:r>
      <w:r w:rsidRPr="004D2EB6">
        <w:rPr>
          <w:rFonts w:ascii="Times New Roman" w:eastAsia="Calibri" w:hAnsi="Times New Roman" w:cs="Times New Roman"/>
          <w:sz w:val="23"/>
          <w:szCs w:val="23"/>
        </w:rPr>
        <w:br/>
        <w:t>в связи со строительством, на подготовку кадров для вновь строящихся организаций и другие). Сведения по указанной строке заполняются на основании счетах 07, 08, 16.</w:t>
      </w:r>
    </w:p>
    <w:p w14:paraId="188B732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При заполнении строки 41 следует руководствоваться Положением по бухгалтерскому учету долгосрочных инвестиций, утвержденным приказом Минфина России от 30 декабря </w:t>
      </w:r>
      <w:r w:rsidRPr="004D2EB6">
        <w:rPr>
          <w:rFonts w:ascii="Times New Roman" w:eastAsia="Calibri" w:hAnsi="Times New Roman" w:cs="Times New Roman"/>
          <w:sz w:val="23"/>
          <w:szCs w:val="23"/>
        </w:rPr>
        <w:br/>
        <w:t xml:space="preserve">1993 г. № 160, Положением по бухгалтерскому учету «Учет договоров строительного подряда» (ПБУ 2/2008), утвержденным приказом Минфина России от 24 октября 2008 г. № 116н (зарегистрирован Минюстом России 24 ноября 2008 г. № 12717). Следует отметить, </w:t>
      </w:r>
      <w:r w:rsidRPr="004D2EB6">
        <w:rPr>
          <w:rFonts w:ascii="Times New Roman" w:eastAsia="Calibri" w:hAnsi="Times New Roman" w:cs="Times New Roman"/>
          <w:sz w:val="23"/>
          <w:szCs w:val="23"/>
        </w:rPr>
        <w:br/>
        <w:t>что завершенные поисковые активы, учитываемые на счете 08 «Вложения во внеоборотные активы», в этой строке не учитываются.</w:t>
      </w:r>
    </w:p>
    <w:p w14:paraId="38CE6D2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71. По строке 42 показываются запасы по фактической себестоимости; налог </w:t>
      </w:r>
      <w:r w:rsidRPr="004D2EB6">
        <w:rPr>
          <w:rFonts w:ascii="Times New Roman" w:eastAsia="Calibri" w:hAnsi="Times New Roman" w:cs="Times New Roman"/>
          <w:sz w:val="23"/>
          <w:szCs w:val="23"/>
        </w:rPr>
        <w:br/>
        <w:t xml:space="preserve">на добавленную стоимость по приобретенным ценностям; дебиторская задолженность; краткосрочные финансовые вложения, денежные средства и прочие оборотные активы, учтенные на счетах 10, 11, 14, 15, 16, 19 – 21, 23, 29, 41, 43 – 46, 50 – 58, 60, 62, 68 – 71, 73, 75, 76, 81, 97. Запасы отражаются в соответствии с </w:t>
      </w:r>
      <w:r w:rsidRPr="00F50D9D">
        <w:rPr>
          <w:rFonts w:ascii="Times New Roman" w:eastAsia="Calibri" w:hAnsi="Times New Roman" w:cs="Times New Roman"/>
          <w:sz w:val="23"/>
          <w:szCs w:val="23"/>
        </w:rPr>
        <w:t>Федеральным стандартом бухгалтерского учета ФСБУ 5/2019 «Запасы», утвержденным приказом Минфина России от 15 ноября 2019 г. N 180н (за-регистрирован Минюстом России 25 марта 2020 г. N 57837).</w:t>
      </w:r>
    </w:p>
    <w:p w14:paraId="623D2E0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43 отражаются запасы, учтенные на счетах 10, 11, 14, 15, 16, 20, 21, 23, 29, 41, 43 – 46, 97. Строка 43 соответствует показателю «Запасы» раздела 2 формы «Бухгалтерский баланс».</w:t>
      </w:r>
    </w:p>
    <w:p w14:paraId="601CA93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44 показываются остатки запасов сырья, материалов, топлива, покупных полуфабрикатов, комплектующих изделий, конструкций, деталей, тары, запасных частей, инвентаря и хозяйственных принадлежностей и подобных ценностей организации, учитываемых на счетах 10, 11, 14, 15, 16.</w:t>
      </w:r>
    </w:p>
    <w:p w14:paraId="4694DD4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45 приводятся затраты по незавершенному производству и незавершенным работам (услугам), учтенные на счетах 20, 21, 23, 29, 44, 46. В случае если организации торговли, общественного питания не признают учтенные издержки обращения в себестоимости проданных товаров (услуг) полностью в отчетном периоде в качестве расходов по обычным видам деятельности, то сумма издержек обращения, приходящаяся на остаток непроданных товаров </w:t>
      </w:r>
      <w:r w:rsidRPr="004D2EB6">
        <w:rPr>
          <w:rFonts w:ascii="Times New Roman" w:eastAsia="Calibri" w:hAnsi="Times New Roman" w:cs="Times New Roman"/>
          <w:sz w:val="23"/>
          <w:szCs w:val="23"/>
        </w:rPr>
        <w:br/>
        <w:t>и сырья, отражается по строке 45.</w:t>
      </w:r>
    </w:p>
    <w:p w14:paraId="57F8CF8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46 показывается фактическая производственная себестоимость остатка </w:t>
      </w:r>
      <w:r w:rsidRPr="004D2EB6">
        <w:rPr>
          <w:rFonts w:ascii="Times New Roman" w:eastAsia="Calibri" w:hAnsi="Times New Roman" w:cs="Times New Roman"/>
          <w:sz w:val="23"/>
          <w:szCs w:val="23"/>
        </w:rPr>
        <w:br/>
        <w:t xml:space="preserve">на складах законченных производством изделий, прошедших испытания и приемку, укомплектованных всеми частями согласно условиям договоров с заказчиками </w:t>
      </w:r>
      <w:r w:rsidRPr="004D2EB6">
        <w:rPr>
          <w:rFonts w:ascii="Times New Roman" w:eastAsia="Calibri" w:hAnsi="Times New Roman" w:cs="Times New Roman"/>
          <w:sz w:val="23"/>
          <w:szCs w:val="23"/>
        </w:rPr>
        <w:br/>
        <w:t>и соответствующих техническим условиям и стандартам (счета 43, 16).</w:t>
      </w:r>
    </w:p>
    <w:p w14:paraId="7F3DF10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Продукция, не отвечающая указанным требованиям, и не сданные работы считаются незаконченными и показываются в составе незавершенного производства.</w:t>
      </w:r>
    </w:p>
    <w:p w14:paraId="0654F0A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47 отражается стоимость товарно-материальных ценностей, приобретаемых </w:t>
      </w:r>
      <w:r w:rsidRPr="004D2EB6">
        <w:rPr>
          <w:rFonts w:ascii="Times New Roman" w:eastAsia="Calibri" w:hAnsi="Times New Roman" w:cs="Times New Roman"/>
          <w:sz w:val="23"/>
          <w:szCs w:val="23"/>
        </w:rPr>
        <w:br/>
        <w:t xml:space="preserve">в качестве товаров для продажи. Организации, осуществляющие свою деятельность </w:t>
      </w:r>
      <w:r w:rsidRPr="004D2EB6">
        <w:rPr>
          <w:rFonts w:ascii="Times New Roman" w:eastAsia="Calibri" w:hAnsi="Times New Roman" w:cs="Times New Roman"/>
          <w:sz w:val="23"/>
          <w:szCs w:val="23"/>
        </w:rPr>
        <w:br/>
        <w:t xml:space="preserve">в промышленном производстве и других производственных сферах, показывают стоимость изделий, материалов и продуктов, приобретенных специально для продажи, а также стоимость </w:t>
      </w:r>
      <w:r w:rsidRPr="004D2EB6">
        <w:rPr>
          <w:rFonts w:ascii="Times New Roman" w:eastAsia="Calibri" w:hAnsi="Times New Roman" w:cs="Times New Roman"/>
          <w:sz w:val="23"/>
          <w:szCs w:val="23"/>
        </w:rPr>
        <w:lastRenderedPageBreak/>
        <w:t>готовых изделий, приобретаемых для комплектации, не включаемую в себестоимость выпускаемой продукции и подлежащую возмещению покупателем отдельно (счета 41, 16).</w:t>
      </w:r>
    </w:p>
    <w:p w14:paraId="03A1701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строке 48 отражается сумма налога на добавленную стоимость по приобретенным материально-производственным запасам, нематериальным активам, осуществленным капитальным вложениям и тому подобное, работам и услугам, подлежащая отнесению </w:t>
      </w:r>
      <w:r w:rsidRPr="004D2EB6">
        <w:rPr>
          <w:rFonts w:ascii="Times New Roman" w:eastAsia="Calibri" w:hAnsi="Times New Roman" w:cs="Times New Roman"/>
          <w:sz w:val="23"/>
          <w:szCs w:val="23"/>
        </w:rPr>
        <w:br/>
        <w:t xml:space="preserve">в установленном порядке в следующих отчетных периодах в уменьшение сумм налога </w:t>
      </w:r>
      <w:r w:rsidRPr="004D2EB6">
        <w:rPr>
          <w:rFonts w:ascii="Times New Roman" w:eastAsia="Calibri" w:hAnsi="Times New Roman" w:cs="Times New Roman"/>
          <w:sz w:val="23"/>
          <w:szCs w:val="23"/>
        </w:rPr>
        <w:br/>
        <w:t>для перечисления в бюджет или на соответствующие источники ее покрытия. Строка 48 соответствует показателю «Налог на добавленную стоимость по приобретенным ценностям» раздела 2 формы «Бухгалтерский баланс».</w:t>
      </w:r>
    </w:p>
    <w:p w14:paraId="6356F7E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49 показываются инвестиции организации в ценные бумаги других организаций, государственные ценные бумаги и тому подобное, предоставленные организацией другим организациям займы, вклады по договору простого товарищества и тому подобное (счета 58, 59).</w:t>
      </w:r>
    </w:p>
    <w:p w14:paraId="1A70496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72. По строке 50 отражаются остатки принадлежащих организации денежных средств, находящихся в кассе, на расчетных, валютных и других счетах в кредитных организациях </w:t>
      </w:r>
      <w:r w:rsidRPr="004D2EB6">
        <w:rPr>
          <w:rFonts w:ascii="Times New Roman" w:eastAsia="Calibri" w:hAnsi="Times New Roman" w:cs="Times New Roman"/>
          <w:sz w:val="23"/>
          <w:szCs w:val="23"/>
        </w:rPr>
        <w:br/>
        <w:t>и тому подобное (счета 50, 51, 52, 55, 57).</w:t>
      </w:r>
    </w:p>
    <w:p w14:paraId="60BDE0D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 строке 50.а показывается стоимость чистых активов, определяемая как разность между величиной принимаемых к расчету активов организации и величиной принимаемых к расчету обязательств организации. При заполнении строки 50.а следует руководствоваться приказом Минфина России от 28 августа 2014 г. № 84н «Об утверждении Порядка определения стоимости чистых активов» (зарегистрирован Минюстом России 14 октября 2014 г. № 34299).</w:t>
      </w:r>
    </w:p>
    <w:p w14:paraId="6F6891AB"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19A931FA"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p>
    <w:p w14:paraId="0AEF0A2E"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p>
    <w:p w14:paraId="0F664FB2"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p>
    <w:p w14:paraId="630C0FFE"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 xml:space="preserve">2.3.4. СОСТОЯНИЕ РАСЧЕТОВ С </w:t>
      </w:r>
    </w:p>
    <w:p w14:paraId="60CE632E" w14:textId="77777777" w:rsidR="004D2EB6" w:rsidRPr="004D2EB6" w:rsidRDefault="004D2EB6" w:rsidP="004D2EB6">
      <w:pPr>
        <w:widowControl w:val="0"/>
        <w:autoSpaceDE w:val="0"/>
        <w:autoSpaceDN w:val="0"/>
        <w:spacing w:after="0" w:line="276" w:lineRule="auto"/>
        <w:ind w:firstLine="709"/>
        <w:jc w:val="center"/>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КОНТРАГЕНТАМИ РОССИИ И ЗАРУБЕЖНЫХ СТРАН, ТЫСЯЧА РУБЛЕЙ</w:t>
      </w:r>
    </w:p>
    <w:p w14:paraId="68BFC8BB"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208492C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73. В графе 1 по строкам 51 – 63 показываются объемы отгруженных или отпущенных </w:t>
      </w:r>
      <w:r w:rsidRPr="004D2EB6">
        <w:rPr>
          <w:rFonts w:ascii="Times New Roman" w:eastAsia="Calibri" w:hAnsi="Times New Roman" w:cs="Times New Roman"/>
          <w:sz w:val="23"/>
          <w:szCs w:val="23"/>
        </w:rPr>
        <w:br/>
        <w:t>в порядке продажи, а также прямого обмена готовой продукции, товаров, выполненных работ, оказанных услуг, а также отпущенные в порядке продажи основные средства, нематериальные активы и иные ценности (кроме иностранной валюты). Данные заполняются на основе аналитического бухгалтерского учета по счетам 90, 91 и показываются в фактических отпускных ценах (включая НДС, акцизы и аналогичные обязательные платежи). При осуществлении договоров мены графа 1 заполняется на основании данных о таможенной стоимости, приведенной в государственных таможенных декларациях. К контрагентам</w:t>
      </w:r>
      <w:r w:rsidRPr="004D2EB6">
        <w:rPr>
          <w:rFonts w:ascii="Times New Roman" w:eastAsia="Calibri" w:hAnsi="Times New Roman" w:cs="Times New Roman"/>
          <w:sz w:val="23"/>
          <w:szCs w:val="23"/>
          <w:vertAlign w:val="superscript"/>
        </w:rPr>
        <w:footnoteReference w:id="16"/>
      </w:r>
      <w:r w:rsidRPr="004D2EB6">
        <w:rPr>
          <w:rFonts w:ascii="Times New Roman" w:eastAsia="Calibri" w:hAnsi="Times New Roman" w:cs="Times New Roman"/>
          <w:sz w:val="23"/>
          <w:szCs w:val="23"/>
        </w:rPr>
        <w:t xml:space="preserve"> относятся юридические и физические лица.</w:t>
      </w:r>
    </w:p>
    <w:p w14:paraId="1900159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Кроме продажи прочих активов по этой строке отражают:</w:t>
      </w:r>
    </w:p>
    <w:p w14:paraId="3349234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строительные организации – стоимость законченных объектов строительства или работ, выполненных по договорам подряда и субподряда;</w:t>
      </w:r>
    </w:p>
    <w:p w14:paraId="17DAA04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научно-исследовательские организации – договорную (сметную) стоимость сданных заказчикам научно-исследовательских и опытно-конструкторских работ;</w:t>
      </w:r>
    </w:p>
    <w:p w14:paraId="39437C9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торговые, снабженческие и сбытовые организации – продажную стоимость проданных товаров.</w:t>
      </w:r>
    </w:p>
    <w:p w14:paraId="6D0F7A8E"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05DD814A"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 xml:space="preserve">2.3.5. КОНТРОЛЬ ПОКАЗАТЕЛЕЙ ПО ФОРМЕ № П–3 </w:t>
      </w:r>
    </w:p>
    <w:p w14:paraId="1DB5B659"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5F212C3A" w14:textId="01A11D6A"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гр. 1 </w:t>
      </w:r>
      <w:r w:rsidRPr="004D2EB6">
        <w:rPr>
          <w:rFonts w:ascii="Times New Roman" w:eastAsia="Calibri" w:hAnsi="Times New Roman" w:cs="Times New Roman"/>
          <w:noProof/>
          <w:sz w:val="23"/>
          <w:szCs w:val="23"/>
        </w:rPr>
        <w:drawing>
          <wp:inline distT="0" distB="0" distL="0" distR="0" wp14:anchorId="45DE091D" wp14:editId="0D93FEC2">
            <wp:extent cx="142875" cy="171450"/>
            <wp:effectExtent l="0" t="0" r="9525" b="0"/>
            <wp:docPr id="47" name="Рисунок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гр. 2 (строки с 03 по 27);</w:t>
      </w:r>
    </w:p>
    <w:p w14:paraId="16AA9A3E" w14:textId="0422460B"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 05 гр. 1, 2 </w:t>
      </w:r>
      <w:r w:rsidRPr="004D2EB6">
        <w:rPr>
          <w:rFonts w:ascii="Times New Roman" w:eastAsia="Calibri" w:hAnsi="Times New Roman" w:cs="Times New Roman"/>
          <w:noProof/>
          <w:sz w:val="23"/>
          <w:szCs w:val="23"/>
        </w:rPr>
        <w:drawing>
          <wp:inline distT="0" distB="0" distL="0" distR="0" wp14:anchorId="72107F77" wp14:editId="5E91381B">
            <wp:extent cx="142875" cy="171450"/>
            <wp:effectExtent l="0" t="0" r="9525" b="0"/>
            <wp:docPr id="46" name="Рисунок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03 гр. 1, 2;</w:t>
      </w:r>
    </w:p>
    <w:p w14:paraId="29EC08F4" w14:textId="004051A8"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 05 гр. 1, 2 </w:t>
      </w:r>
      <w:r w:rsidRPr="004D2EB6">
        <w:rPr>
          <w:rFonts w:ascii="Times New Roman" w:eastAsia="Calibri" w:hAnsi="Times New Roman" w:cs="Times New Roman"/>
          <w:noProof/>
          <w:sz w:val="23"/>
          <w:szCs w:val="23"/>
        </w:rPr>
        <w:drawing>
          <wp:inline distT="0" distB="0" distL="0" distR="0" wp14:anchorId="7DF6E194" wp14:editId="2AEDCF8E">
            <wp:extent cx="142875" cy="171450"/>
            <wp:effectExtent l="0" t="0" r="9525" b="0"/>
            <wp:docPr id="45" name="Рисунок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06 + стр. 07 по гр. 1, 2;</w:t>
      </w:r>
    </w:p>
    <w:p w14:paraId="5F20369B" w14:textId="6AD0DC06"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 12 гр. 1, 2 </w:t>
      </w:r>
      <w:r w:rsidRPr="004D2EB6">
        <w:rPr>
          <w:rFonts w:ascii="Times New Roman" w:eastAsia="Calibri" w:hAnsi="Times New Roman" w:cs="Times New Roman"/>
          <w:noProof/>
          <w:sz w:val="23"/>
          <w:szCs w:val="23"/>
        </w:rPr>
        <w:drawing>
          <wp:inline distT="0" distB="0" distL="0" distR="0" wp14:anchorId="0338D398" wp14:editId="0A333DA7">
            <wp:extent cx="142875" cy="171450"/>
            <wp:effectExtent l="0" t="0" r="9525" b="0"/>
            <wp:docPr id="44" name="Рисунок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03 гр. 1, 2;</w:t>
      </w:r>
    </w:p>
    <w:p w14:paraId="71DBBA76" w14:textId="2583E929"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 15 + стр. 18 + стр. 19 по гр. 1, 2 </w:t>
      </w:r>
      <w:r w:rsidRPr="004D2EB6">
        <w:rPr>
          <w:rFonts w:ascii="Times New Roman" w:eastAsia="Calibri" w:hAnsi="Times New Roman" w:cs="Times New Roman"/>
          <w:noProof/>
          <w:sz w:val="23"/>
          <w:szCs w:val="23"/>
        </w:rPr>
        <w:drawing>
          <wp:inline distT="0" distB="0" distL="0" distR="0" wp14:anchorId="361A2631" wp14:editId="069F3A15">
            <wp:extent cx="142875" cy="171450"/>
            <wp:effectExtent l="0" t="0" r="9525" b="0"/>
            <wp:docPr id="43" name="Рисунок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13 гр. 1, 2;</w:t>
      </w:r>
    </w:p>
    <w:p w14:paraId="158D3F20" w14:textId="34D0F0A8"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 20 гр. 1, 2 </w:t>
      </w:r>
      <w:r w:rsidRPr="004D2EB6">
        <w:rPr>
          <w:rFonts w:ascii="Times New Roman" w:eastAsia="Calibri" w:hAnsi="Times New Roman" w:cs="Times New Roman"/>
          <w:noProof/>
          <w:sz w:val="23"/>
          <w:szCs w:val="23"/>
        </w:rPr>
        <w:drawing>
          <wp:inline distT="0" distB="0" distL="0" distR="0" wp14:anchorId="2437F395" wp14:editId="7947067D">
            <wp:extent cx="142875" cy="171450"/>
            <wp:effectExtent l="0" t="0" r="9525" b="0"/>
            <wp:docPr id="4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19 гр. 1, 2;</w:t>
      </w:r>
    </w:p>
    <w:p w14:paraId="66BB64A5" w14:textId="17B81343"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 25 гр. 1, 2 </w:t>
      </w:r>
      <w:r w:rsidRPr="004D2EB6">
        <w:rPr>
          <w:rFonts w:ascii="Times New Roman" w:eastAsia="Calibri" w:hAnsi="Times New Roman" w:cs="Times New Roman"/>
          <w:noProof/>
          <w:sz w:val="23"/>
          <w:szCs w:val="23"/>
        </w:rPr>
        <w:drawing>
          <wp:inline distT="0" distB="0" distL="0" distR="0" wp14:anchorId="11885414" wp14:editId="7B020649">
            <wp:extent cx="142875" cy="171450"/>
            <wp:effectExtent l="0" t="0" r="9525" b="0"/>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13 гр. 1, 2;</w:t>
      </w:r>
    </w:p>
    <w:p w14:paraId="3E110CB8" w14:textId="73F9994F"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 27 гр. 1, 2 </w:t>
      </w:r>
      <w:r w:rsidRPr="004D2EB6">
        <w:rPr>
          <w:rFonts w:ascii="Times New Roman" w:eastAsia="Calibri" w:hAnsi="Times New Roman" w:cs="Times New Roman"/>
          <w:noProof/>
          <w:sz w:val="23"/>
          <w:szCs w:val="23"/>
        </w:rPr>
        <w:drawing>
          <wp:inline distT="0" distB="0" distL="0" distR="0" wp14:anchorId="360E388A" wp14:editId="534AB474">
            <wp:extent cx="142875" cy="171450"/>
            <wp:effectExtent l="0" t="0" r="9525" b="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26 гр. 1, 2;</w:t>
      </w:r>
    </w:p>
    <w:p w14:paraId="2F21D592" w14:textId="58A6DD0F"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строки с 03 по стр. 27 по гр. 1, 2 </w:t>
      </w:r>
      <w:r w:rsidRPr="004D2EB6">
        <w:rPr>
          <w:rFonts w:ascii="Times New Roman" w:eastAsia="Calibri" w:hAnsi="Times New Roman" w:cs="Times New Roman"/>
          <w:noProof/>
          <w:sz w:val="23"/>
          <w:szCs w:val="23"/>
        </w:rPr>
        <w:drawing>
          <wp:inline distT="0" distB="0" distL="0" distR="0" wp14:anchorId="5A9BE597" wp14:editId="73672FEF">
            <wp:extent cx="142875" cy="171450"/>
            <wp:effectExtent l="0" t="0" r="9525" b="0"/>
            <wp:docPr id="39" name="Рисунок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0;</w:t>
      </w:r>
    </w:p>
    <w:p w14:paraId="400B1D01" w14:textId="096FAAD4"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03 – стр. 05 по гр. 1 </w:t>
      </w:r>
      <w:r w:rsidRPr="004D2EB6">
        <w:rPr>
          <w:rFonts w:ascii="Times New Roman" w:eastAsia="Calibri" w:hAnsi="Times New Roman" w:cs="Times New Roman"/>
          <w:noProof/>
          <w:sz w:val="23"/>
          <w:szCs w:val="23"/>
        </w:rPr>
        <w:drawing>
          <wp:inline distT="0" distB="0" distL="0" distR="0" wp14:anchorId="29C3BB6E" wp14:editId="7EC5E859">
            <wp:extent cx="142875" cy="171450"/>
            <wp:effectExtent l="0" t="0" r="9525" b="0"/>
            <wp:docPr id="38"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03 – стр. 05 по гр. 2;</w:t>
      </w:r>
    </w:p>
    <w:p w14:paraId="05647679" w14:textId="22094EA8"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03 – стр. 12 по гр. 1 </w:t>
      </w:r>
      <w:r w:rsidRPr="004D2EB6">
        <w:rPr>
          <w:rFonts w:ascii="Times New Roman" w:eastAsia="Calibri" w:hAnsi="Times New Roman" w:cs="Times New Roman"/>
          <w:noProof/>
          <w:sz w:val="23"/>
          <w:szCs w:val="23"/>
        </w:rPr>
        <w:drawing>
          <wp:inline distT="0" distB="0" distL="0" distR="0" wp14:anchorId="54FA422D" wp14:editId="48E8B234">
            <wp:extent cx="142875" cy="171450"/>
            <wp:effectExtent l="0" t="0" r="9525" b="0"/>
            <wp:docPr id="37"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03 – стр. 12 по гр. 2;</w:t>
      </w:r>
    </w:p>
    <w:p w14:paraId="7A21C1E4" w14:textId="71551188"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05 – стр. 06 – стр. 07 по гр. 1 </w:t>
      </w:r>
      <w:r w:rsidRPr="004D2EB6">
        <w:rPr>
          <w:rFonts w:ascii="Times New Roman" w:eastAsia="Calibri" w:hAnsi="Times New Roman" w:cs="Times New Roman"/>
          <w:noProof/>
          <w:sz w:val="23"/>
          <w:szCs w:val="23"/>
        </w:rPr>
        <w:drawing>
          <wp:inline distT="0" distB="0" distL="0" distR="0" wp14:anchorId="1FC9A2AC" wp14:editId="5B268F52">
            <wp:extent cx="142875" cy="171450"/>
            <wp:effectExtent l="0" t="0" r="9525" b="0"/>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05 – стр. 06 – стр. 07 по гр. 2;</w:t>
      </w:r>
    </w:p>
    <w:p w14:paraId="7C184208" w14:textId="487A1CDD"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13 – стр. 15 – стр. 18 – стр. 19 по гр. 1 </w:t>
      </w:r>
      <w:r w:rsidRPr="004D2EB6">
        <w:rPr>
          <w:rFonts w:ascii="Times New Roman" w:eastAsia="Calibri" w:hAnsi="Times New Roman" w:cs="Times New Roman"/>
          <w:noProof/>
          <w:sz w:val="23"/>
          <w:szCs w:val="23"/>
        </w:rPr>
        <w:drawing>
          <wp:inline distT="0" distB="0" distL="0" distR="0" wp14:anchorId="157270A9" wp14:editId="0BDA1591">
            <wp:extent cx="142875" cy="171450"/>
            <wp:effectExtent l="0" t="0" r="9525" b="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13 – стр. 15 – стр. 18 – стр. 19 </w:t>
      </w:r>
      <w:r w:rsidRPr="004D2EB6">
        <w:rPr>
          <w:rFonts w:ascii="Times New Roman" w:eastAsia="Calibri" w:hAnsi="Times New Roman" w:cs="Times New Roman"/>
          <w:sz w:val="23"/>
          <w:szCs w:val="23"/>
        </w:rPr>
        <w:br/>
        <w:t>по гр. 2;</w:t>
      </w:r>
    </w:p>
    <w:p w14:paraId="49AA3700" w14:textId="4AE04F81"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13 – стр. 25 по гр. 1 </w:t>
      </w:r>
      <w:r w:rsidRPr="004D2EB6">
        <w:rPr>
          <w:rFonts w:ascii="Times New Roman" w:eastAsia="Calibri" w:hAnsi="Times New Roman" w:cs="Times New Roman"/>
          <w:noProof/>
          <w:sz w:val="23"/>
          <w:szCs w:val="23"/>
        </w:rPr>
        <w:drawing>
          <wp:inline distT="0" distB="0" distL="0" distR="0" wp14:anchorId="6258C481" wp14:editId="40DF2020">
            <wp:extent cx="142875" cy="171450"/>
            <wp:effectExtent l="0" t="0" r="9525" b="0"/>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13 – стр. 25 по гр. 2;</w:t>
      </w:r>
    </w:p>
    <w:p w14:paraId="220CCBDA" w14:textId="741C2E81"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19 – стр. 20 по гр. 1 </w:t>
      </w:r>
      <w:r w:rsidRPr="004D2EB6">
        <w:rPr>
          <w:rFonts w:ascii="Times New Roman" w:eastAsia="Calibri" w:hAnsi="Times New Roman" w:cs="Times New Roman"/>
          <w:noProof/>
          <w:sz w:val="23"/>
          <w:szCs w:val="23"/>
        </w:rPr>
        <w:drawing>
          <wp:inline distT="0" distB="0" distL="0" distR="0" wp14:anchorId="02778326" wp14:editId="05ADB598">
            <wp:extent cx="142875" cy="171450"/>
            <wp:effectExtent l="0" t="0" r="9525" b="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19 – стр. 20 по гр. 2;</w:t>
      </w:r>
    </w:p>
    <w:p w14:paraId="5FF51D4B" w14:textId="38322A1C"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26 – стр. 27 по гр. 1 </w:t>
      </w:r>
      <w:r w:rsidRPr="004D2EB6">
        <w:rPr>
          <w:rFonts w:ascii="Times New Roman" w:eastAsia="Calibri" w:hAnsi="Times New Roman" w:cs="Times New Roman"/>
          <w:noProof/>
          <w:sz w:val="23"/>
          <w:szCs w:val="23"/>
        </w:rPr>
        <w:drawing>
          <wp:inline distT="0" distB="0" distL="0" distR="0" wp14:anchorId="3DEF0D11" wp14:editId="17BC91CD">
            <wp:extent cx="142875" cy="171450"/>
            <wp:effectExtent l="0" t="0" r="9525" b="0"/>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26 – стр. 27 по гр. 2;</w:t>
      </w:r>
    </w:p>
    <w:p w14:paraId="5971C1CD" w14:textId="77777777"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33 гр. 1, 2 = стр. 30 – стр. 31 – стр. 32 по гр. 1, 2;</w:t>
      </w:r>
    </w:p>
    <w:p w14:paraId="7C24C377" w14:textId="7392DB00"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строки 30, 31, 32, 34, 35 по гр. 1, 2 </w:t>
      </w:r>
      <w:r w:rsidRPr="004D2EB6">
        <w:rPr>
          <w:rFonts w:ascii="Times New Roman" w:eastAsia="Calibri" w:hAnsi="Times New Roman" w:cs="Times New Roman"/>
          <w:noProof/>
          <w:sz w:val="23"/>
          <w:szCs w:val="23"/>
        </w:rPr>
        <w:drawing>
          <wp:inline distT="0" distB="0" distL="0" distR="0" wp14:anchorId="16D50ADD" wp14:editId="70512204">
            <wp:extent cx="142875" cy="171450"/>
            <wp:effectExtent l="0" t="0" r="9525" b="0"/>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0;</w:t>
      </w:r>
    </w:p>
    <w:p w14:paraId="296B9EF3" w14:textId="6610BE15"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36 гр. 1, 2 </w:t>
      </w:r>
      <w:r w:rsidRPr="004D2EB6">
        <w:rPr>
          <w:rFonts w:ascii="Times New Roman" w:eastAsia="Calibri" w:hAnsi="Times New Roman" w:cs="Times New Roman"/>
          <w:noProof/>
          <w:sz w:val="23"/>
          <w:szCs w:val="23"/>
        </w:rPr>
        <w:drawing>
          <wp:inline distT="0" distB="0" distL="0" distR="0" wp14:anchorId="060E87EC" wp14:editId="41C2B7C4">
            <wp:extent cx="142875" cy="171450"/>
            <wp:effectExtent l="0" t="0" r="9525" b="0"/>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37 + стр. 39 + стр. 41 по гр. 1, 2;</w:t>
      </w:r>
    </w:p>
    <w:p w14:paraId="20BD875A" w14:textId="76E8D6FD"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37 гр. 1, 2 </w:t>
      </w:r>
      <w:r w:rsidRPr="004D2EB6">
        <w:rPr>
          <w:rFonts w:ascii="Times New Roman" w:eastAsia="Calibri" w:hAnsi="Times New Roman" w:cs="Times New Roman"/>
          <w:noProof/>
          <w:sz w:val="23"/>
          <w:szCs w:val="23"/>
        </w:rPr>
        <w:drawing>
          <wp:inline distT="0" distB="0" distL="0" distR="0" wp14:anchorId="76810EB8" wp14:editId="56FE5AA9">
            <wp:extent cx="142875" cy="171450"/>
            <wp:effectExtent l="0" t="0" r="9525" b="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38 гр. 1, 2;</w:t>
      </w:r>
    </w:p>
    <w:p w14:paraId="21FE4E94" w14:textId="4E8274D6"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39 гр. 1, 2 </w:t>
      </w:r>
      <w:r w:rsidRPr="004D2EB6">
        <w:rPr>
          <w:rFonts w:ascii="Times New Roman" w:eastAsia="Calibri" w:hAnsi="Times New Roman" w:cs="Times New Roman"/>
          <w:noProof/>
          <w:sz w:val="23"/>
          <w:szCs w:val="23"/>
        </w:rPr>
        <w:drawing>
          <wp:inline distT="0" distB="0" distL="0" distR="0" wp14:anchorId="501EAC91" wp14:editId="3B372B3C">
            <wp:extent cx="142875" cy="171450"/>
            <wp:effectExtent l="0" t="0" r="9525" b="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40 гр. 1, 2;</w:t>
      </w:r>
    </w:p>
    <w:p w14:paraId="34195729" w14:textId="623A9676"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42 гр. 1 </w:t>
      </w:r>
      <w:r w:rsidRPr="004D2EB6">
        <w:rPr>
          <w:rFonts w:ascii="Times New Roman" w:eastAsia="Calibri" w:hAnsi="Times New Roman" w:cs="Times New Roman"/>
          <w:noProof/>
          <w:sz w:val="23"/>
          <w:szCs w:val="23"/>
        </w:rPr>
        <w:drawing>
          <wp:inline distT="0" distB="0" distL="0" distR="0" wp14:anchorId="43CF1D1A" wp14:editId="62B2036F">
            <wp:extent cx="142875" cy="171450"/>
            <wp:effectExtent l="0" t="0" r="9525" b="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43 + стр. 48 + стр. 49 + стр. 50 + стр. 12 гр. 1;</w:t>
      </w:r>
    </w:p>
    <w:p w14:paraId="4B31A01A" w14:textId="3881902B"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42 гр. 2 </w:t>
      </w:r>
      <w:r w:rsidRPr="004D2EB6">
        <w:rPr>
          <w:rFonts w:ascii="Times New Roman" w:eastAsia="Calibri" w:hAnsi="Times New Roman" w:cs="Times New Roman"/>
          <w:noProof/>
          <w:sz w:val="23"/>
          <w:szCs w:val="23"/>
        </w:rPr>
        <w:drawing>
          <wp:inline distT="0" distB="0" distL="0" distR="0" wp14:anchorId="7B9C53E5" wp14:editId="7D4AC557">
            <wp:extent cx="142875" cy="171450"/>
            <wp:effectExtent l="0" t="0" r="9525"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43 + стр. 48 + стр. 49 + стр. 50 гр. 2;</w:t>
      </w:r>
    </w:p>
    <w:p w14:paraId="49D7E7FA" w14:textId="32E08391"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43 гр. 1, 2 </w:t>
      </w:r>
      <w:r w:rsidRPr="004D2EB6">
        <w:rPr>
          <w:rFonts w:ascii="Times New Roman" w:eastAsia="Calibri" w:hAnsi="Times New Roman" w:cs="Times New Roman"/>
          <w:noProof/>
          <w:sz w:val="23"/>
          <w:szCs w:val="23"/>
        </w:rPr>
        <w:drawing>
          <wp:inline distT="0" distB="0" distL="0" distR="0" wp14:anchorId="374B7626" wp14:editId="1EF1874E">
            <wp:extent cx="142875" cy="171450"/>
            <wp:effectExtent l="0" t="0" r="9525"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44 + стр. 45 + стр. 46 + стр. 47 гр. 1, 2;</w:t>
      </w:r>
    </w:p>
    <w:p w14:paraId="7AEB3630" w14:textId="3A222E01"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строки с 36 по 50 по гр. 1, 2 </w:t>
      </w:r>
      <w:r w:rsidRPr="004D2EB6">
        <w:rPr>
          <w:rFonts w:ascii="Times New Roman" w:eastAsia="Calibri" w:hAnsi="Times New Roman" w:cs="Times New Roman"/>
          <w:noProof/>
          <w:sz w:val="23"/>
          <w:szCs w:val="23"/>
        </w:rPr>
        <w:drawing>
          <wp:inline distT="0" distB="0" distL="0" distR="0" wp14:anchorId="65005051" wp14:editId="483526E6">
            <wp:extent cx="142875" cy="171450"/>
            <wp:effectExtent l="0" t="0" r="9525"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0;</w:t>
      </w:r>
    </w:p>
    <w:p w14:paraId="2C8ABD82" w14:textId="77777777"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52 = сумме строк с 53 по 62 по гр. с 1 по 7;</w:t>
      </w:r>
    </w:p>
    <w:p w14:paraId="6194F79F" w14:textId="77777777"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51 + стр. 52 + стр. 63) гр. 2 = стр. 05 гр. 1;</w:t>
      </w:r>
    </w:p>
    <w:p w14:paraId="2AEC6EF9" w14:textId="77777777"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51 + стр. 52 + стр. 63) гр. 4 = стр. 19 гр. 1;</w:t>
      </w:r>
    </w:p>
    <w:p w14:paraId="4B6A02A0" w14:textId="77777777"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51 + стр. 52 + стр. 63) гр. 6 = стр. 26 гр. 1;</w:t>
      </w:r>
    </w:p>
    <w:p w14:paraId="3CF3887F" w14:textId="77777777"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51 + стр. 52 + стр. 63) гр. 3 = стр. 05 гр. 2;</w:t>
      </w:r>
    </w:p>
    <w:p w14:paraId="65C837D7" w14:textId="77777777"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51 + стр. 52 + стр. 63) гр. 5 = стр. 19 гр. 2;</w:t>
      </w:r>
    </w:p>
    <w:p w14:paraId="4D132CCA" w14:textId="77777777"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51 + стр. 52 + стр. 63) гр. 7 = стр. 26 гр. 2;</w:t>
      </w:r>
    </w:p>
    <w:p w14:paraId="73AA1A9F" w14:textId="49C57990"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с 51 по 63 по гр. 2 </w:t>
      </w:r>
      <w:r w:rsidRPr="004D2EB6">
        <w:rPr>
          <w:rFonts w:ascii="Times New Roman" w:eastAsia="Calibri" w:hAnsi="Times New Roman" w:cs="Times New Roman"/>
          <w:noProof/>
          <w:sz w:val="23"/>
          <w:szCs w:val="23"/>
        </w:rPr>
        <w:drawing>
          <wp:inline distT="0" distB="0" distL="0" distR="0" wp14:anchorId="58161C53" wp14:editId="1C6780D0">
            <wp:extent cx="142875" cy="171450"/>
            <wp:effectExtent l="0" t="0" r="9525" b="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с 51 по 63 по гр. 3;</w:t>
      </w:r>
    </w:p>
    <w:p w14:paraId="5FCC2C69" w14:textId="793A92CF"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с 51 по 63 по гр. 4 </w:t>
      </w:r>
      <w:r w:rsidRPr="004D2EB6">
        <w:rPr>
          <w:rFonts w:ascii="Times New Roman" w:eastAsia="Calibri" w:hAnsi="Times New Roman" w:cs="Times New Roman"/>
          <w:noProof/>
          <w:sz w:val="23"/>
          <w:szCs w:val="23"/>
        </w:rPr>
        <w:drawing>
          <wp:inline distT="0" distB="0" distL="0" distR="0" wp14:anchorId="63498161" wp14:editId="2FCA26AD">
            <wp:extent cx="142875" cy="171450"/>
            <wp:effectExtent l="0" t="0" r="9525"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с 51 по 63 по гр. 5;</w:t>
      </w:r>
    </w:p>
    <w:p w14:paraId="36D0B2A7" w14:textId="6EEE2E57"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с 51 по 63 по гр. 6 </w:t>
      </w:r>
      <w:r w:rsidRPr="004D2EB6">
        <w:rPr>
          <w:rFonts w:ascii="Times New Roman" w:eastAsia="Calibri" w:hAnsi="Times New Roman" w:cs="Times New Roman"/>
          <w:noProof/>
          <w:sz w:val="23"/>
          <w:szCs w:val="23"/>
        </w:rPr>
        <w:drawing>
          <wp:inline distT="0" distB="0" distL="0" distR="0" wp14:anchorId="15F54F4A" wp14:editId="2A0A79C4">
            <wp:extent cx="142875" cy="171450"/>
            <wp:effectExtent l="0" t="0" r="9525"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стр. с 51 по 63 по гр. 7;</w:t>
      </w:r>
    </w:p>
    <w:p w14:paraId="7F6289D4" w14:textId="5943C048" w:rsidR="004D2EB6" w:rsidRPr="004D2EB6" w:rsidRDefault="004D2EB6" w:rsidP="004D2EB6">
      <w:pPr>
        <w:numPr>
          <w:ilvl w:val="0"/>
          <w:numId w:val="14"/>
        </w:numPr>
        <w:autoSpaceDE w:val="0"/>
        <w:autoSpaceDN w:val="0"/>
        <w:adjustRightInd w:val="0"/>
        <w:spacing w:after="0" w:line="276" w:lineRule="auto"/>
        <w:ind w:left="993" w:hanging="426"/>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стр. с 51 по 63 по гр. с 1 по 7 </w:t>
      </w:r>
      <w:r w:rsidRPr="004D2EB6">
        <w:rPr>
          <w:rFonts w:ascii="Times New Roman" w:eastAsia="Calibri" w:hAnsi="Times New Roman" w:cs="Times New Roman"/>
          <w:noProof/>
          <w:sz w:val="23"/>
          <w:szCs w:val="23"/>
        </w:rPr>
        <w:drawing>
          <wp:inline distT="0" distB="0" distL="0" distR="0" wp14:anchorId="7EEF96AE" wp14:editId="7291AA6B">
            <wp:extent cx="142875" cy="171450"/>
            <wp:effectExtent l="0" t="0" r="9525"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0.</w:t>
      </w:r>
    </w:p>
    <w:p w14:paraId="024E9011"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1AF98E01" w14:textId="77777777" w:rsidR="004D2EB6" w:rsidRPr="004D2EB6" w:rsidRDefault="004D2EB6" w:rsidP="004D2EB6">
      <w:pPr>
        <w:widowControl w:val="0"/>
        <w:autoSpaceDE w:val="0"/>
        <w:autoSpaceDN w:val="0"/>
        <w:spacing w:after="0" w:line="276" w:lineRule="auto"/>
        <w:ind w:firstLine="709"/>
        <w:jc w:val="center"/>
        <w:outlineLvl w:val="2"/>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2.4. ФОРМА № П–4 «СВЕДЕНИЯ О ЧИСЛЕННОСТИ И ЗАРАБОТНОЙ</w:t>
      </w:r>
    </w:p>
    <w:p w14:paraId="72C98E2F" w14:textId="77777777" w:rsidR="004D2EB6" w:rsidRPr="004D2EB6" w:rsidRDefault="004D2EB6" w:rsidP="004D2EB6">
      <w:pPr>
        <w:widowControl w:val="0"/>
        <w:autoSpaceDE w:val="0"/>
        <w:autoSpaceDN w:val="0"/>
        <w:spacing w:after="0" w:line="276" w:lineRule="auto"/>
        <w:ind w:firstLine="709"/>
        <w:jc w:val="center"/>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ПЛАТЕ РАБОТНИКОВ»</w:t>
      </w:r>
    </w:p>
    <w:p w14:paraId="39609F67"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4AD015D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74. В дополнение к разделу I «Общие положения», необходимо учитывать следующее.</w:t>
      </w:r>
    </w:p>
    <w:p w14:paraId="2BE3011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74.1. Сведения о численности и заработной плате работников в форме № П–4 за отчетный месяц заполняют юридические лица – коммерческие организации, не являющиеся субъектами малого предпринимательства, и некоммерческие организации, кроме организаций, у которых средняя численность работников в течение двух предыдущих лет не превышает 15 человек, включая работающих по совместительству и договорам гражданско-правового характера, </w:t>
      </w:r>
      <w:r w:rsidRPr="004D2EB6">
        <w:rPr>
          <w:rFonts w:ascii="Times New Roman" w:eastAsia="Calibri" w:hAnsi="Times New Roman" w:cs="Times New Roman"/>
          <w:sz w:val="23"/>
          <w:szCs w:val="23"/>
        </w:rPr>
        <w:br/>
        <w:t xml:space="preserve">и годовой оборот организации в течение двух предыдущих лет не превышает 800 млн рублей, </w:t>
      </w:r>
      <w:r w:rsidRPr="004D2EB6">
        <w:rPr>
          <w:rFonts w:ascii="Times New Roman" w:eastAsia="Calibri" w:hAnsi="Times New Roman" w:cs="Times New Roman"/>
          <w:sz w:val="23"/>
          <w:szCs w:val="23"/>
        </w:rPr>
        <w:br/>
        <w:t xml:space="preserve">а также юридические лица, являющиеся владельцами лицензии на добычу полезных ископаемых, юридические лица, зарегистрированные или прошедшие реорганизацию в текущем </w:t>
      </w:r>
      <w:r w:rsidRPr="004D2EB6">
        <w:rPr>
          <w:rFonts w:ascii="Times New Roman" w:eastAsia="Calibri" w:hAnsi="Times New Roman" w:cs="Times New Roman"/>
          <w:sz w:val="23"/>
          <w:szCs w:val="23"/>
        </w:rPr>
        <w:br/>
        <w:t xml:space="preserve">или предыдущем году, </w:t>
      </w:r>
      <w:r w:rsidRPr="004D2EB6">
        <w:rPr>
          <w:rFonts w:ascii="Times New Roman" w:eastAsia="Calibri" w:hAnsi="Times New Roman" w:cs="Times New Roman"/>
          <w:sz w:val="23"/>
          <w:szCs w:val="23"/>
        </w:rPr>
        <w:sym w:font="Symbol" w:char="F02D"/>
      </w:r>
      <w:r w:rsidRPr="004D2EB6">
        <w:rPr>
          <w:rFonts w:ascii="Times New Roman" w:eastAsia="Calibri" w:hAnsi="Times New Roman" w:cs="Times New Roman"/>
          <w:sz w:val="23"/>
          <w:szCs w:val="23"/>
        </w:rPr>
        <w:t xml:space="preserve"> независимо от средней численности работников и объема оборота организации.</w:t>
      </w:r>
    </w:p>
    <w:p w14:paraId="3EADD8B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Ежеквартально, за период с начала года сведения заполняют юридические лица – коммерческие организации, не являющиеся субъектами малого предпринимательства, </w:t>
      </w:r>
      <w:r w:rsidRPr="004D2EB6">
        <w:rPr>
          <w:rFonts w:ascii="Times New Roman" w:eastAsia="Calibri" w:hAnsi="Times New Roman" w:cs="Times New Roman"/>
          <w:sz w:val="23"/>
          <w:szCs w:val="23"/>
        </w:rPr>
        <w:br/>
        <w:t xml:space="preserve">и некоммерческие организации, средняя численность работников которых в течение двух предыдущих лет не превышает 15 человек, включая работающих по совместительству </w:t>
      </w:r>
      <w:r w:rsidRPr="004D2EB6">
        <w:rPr>
          <w:rFonts w:ascii="Times New Roman" w:eastAsia="Calibri" w:hAnsi="Times New Roman" w:cs="Times New Roman"/>
          <w:sz w:val="23"/>
          <w:szCs w:val="23"/>
        </w:rPr>
        <w:br/>
        <w:t>и договорам гражданско-правового характера, и годовой оборот организации в течение двух предыдущих лет не превышает 800 млн рублей.</w:t>
      </w:r>
    </w:p>
    <w:p w14:paraId="2E5F22D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Для юридических лиц – некоммерческих организаций следующих организационно-правовых форм: потребительские кооперативы, общественные организации, объединения работодателей, объединения фермерских хозяйств, саморегулируемые организации, объединения (ассоциации и союзы) благотворительных организаций, товарищества собственников недвижимости, фонды (включая благотворительные, общественные, экологические), </w:t>
      </w:r>
      <w:r w:rsidRPr="00F50D9D">
        <w:rPr>
          <w:rFonts w:ascii="Times New Roman" w:eastAsia="Calibri" w:hAnsi="Times New Roman" w:cs="Times New Roman"/>
          <w:sz w:val="23"/>
          <w:szCs w:val="23"/>
        </w:rPr>
        <w:t>благотворительные учреждения, общественные учреждения</w:t>
      </w:r>
      <w:r w:rsidRPr="004D2EB6">
        <w:rPr>
          <w:rFonts w:ascii="Times New Roman" w:eastAsia="Calibri" w:hAnsi="Times New Roman" w:cs="Times New Roman"/>
          <w:sz w:val="23"/>
          <w:szCs w:val="23"/>
        </w:rPr>
        <w:t xml:space="preserve"> взамен предоставления </w:t>
      </w:r>
      <w:r w:rsidRPr="004D2EB6">
        <w:rPr>
          <w:rFonts w:ascii="Times New Roman" w:eastAsia="Calibri" w:hAnsi="Times New Roman" w:cs="Times New Roman"/>
          <w:sz w:val="23"/>
          <w:szCs w:val="23"/>
        </w:rPr>
        <w:br/>
        <w:t xml:space="preserve">формы № П–4 с ежеквартальной периодичностью устанавливается периодичность предоставления сведений один раз в год по форме федерального статистического наблюдения </w:t>
      </w:r>
      <w:r w:rsidRPr="004D2EB6">
        <w:rPr>
          <w:rFonts w:ascii="Times New Roman" w:eastAsia="Calibri" w:hAnsi="Times New Roman" w:cs="Times New Roman"/>
          <w:sz w:val="23"/>
          <w:szCs w:val="23"/>
        </w:rPr>
        <w:br/>
        <w:t>№ 1–Т «Сведения о численности и заработной плате работников».</w:t>
      </w:r>
    </w:p>
    <w:p w14:paraId="12C88DD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74.2. При наличии у юридического лица обособленных подразделений форма № П–4 заполняется по каждому обособленному подразделению и по юридическому лицу </w:t>
      </w:r>
      <w:r w:rsidRPr="004D2EB6">
        <w:rPr>
          <w:rFonts w:ascii="Times New Roman" w:eastAsia="Calibri" w:hAnsi="Times New Roman" w:cs="Times New Roman"/>
          <w:sz w:val="23"/>
          <w:szCs w:val="23"/>
        </w:rPr>
        <w:br/>
        <w:t xml:space="preserve">без этих обособленных подразделений (головному подразделению юридического лица) </w:t>
      </w:r>
      <w:r w:rsidRPr="004D2EB6">
        <w:rPr>
          <w:rFonts w:ascii="Times New Roman" w:eastAsia="Calibri" w:hAnsi="Times New Roman" w:cs="Times New Roman"/>
          <w:sz w:val="23"/>
          <w:szCs w:val="23"/>
        </w:rPr>
        <w:sym w:font="Symbol" w:char="F02D"/>
      </w:r>
      <w:r w:rsidRPr="004D2EB6">
        <w:rPr>
          <w:rFonts w:ascii="Times New Roman" w:eastAsia="Calibri" w:hAnsi="Times New Roman" w:cs="Times New Roman"/>
          <w:sz w:val="23"/>
          <w:szCs w:val="23"/>
        </w:rPr>
        <w:t xml:space="preserve"> аналогично периодичности предоставления сведений по юридическому лицу: за отчетный месяц или ежеквартально, за период с начала года.</w:t>
      </w:r>
    </w:p>
    <w:p w14:paraId="32F53A2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Внутренние структурные подразделения (например, операционные офисы банков, салоны связи, торговые объекты и тому подобное), расположенные в границах одного муниципального района, городского округа, одной внутригородской территории городов федерального значения (по разным почтовым адресам на небольшом расстоянии друг от друга), могут отражаться </w:t>
      </w:r>
      <w:r w:rsidRPr="004D2EB6">
        <w:rPr>
          <w:rFonts w:ascii="Times New Roman" w:eastAsia="Calibri" w:hAnsi="Times New Roman" w:cs="Times New Roman"/>
          <w:sz w:val="23"/>
          <w:szCs w:val="23"/>
        </w:rPr>
        <w:br/>
        <w:t>как одно обособленное подразделение.</w:t>
      </w:r>
    </w:p>
    <w:p w14:paraId="04C3EE7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74.3. Если юридические лица или обособленные подразделения (в дальнейшем – организации) в отчетном периоде не начисляли заработную плату и другие выплаты, то сведения по форме № П–4 предоставляются без заполнения этих данных.</w:t>
      </w:r>
    </w:p>
    <w:p w14:paraId="6BA002F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74.4. При ликвидации юридического лица сведения предоставляются за период деятельности юридического лица до завершения его ликвидации – внесения об этом записи </w:t>
      </w:r>
      <w:r w:rsidRPr="004D2EB6">
        <w:rPr>
          <w:rFonts w:ascii="Times New Roman" w:eastAsia="Calibri" w:hAnsi="Times New Roman" w:cs="Times New Roman"/>
          <w:sz w:val="23"/>
          <w:szCs w:val="23"/>
        </w:rPr>
        <w:br/>
        <w:t>в единый государственный реестр юридических лиц (п. 9 ст. 63 Гражданского кодекса Российской Федерации).</w:t>
      </w:r>
    </w:p>
    <w:p w14:paraId="749F100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74.5. Следует иметь в виду, что при ликвидации юридического лица сведения </w:t>
      </w:r>
      <w:r w:rsidRPr="004D2EB6">
        <w:rPr>
          <w:rFonts w:ascii="Times New Roman" w:eastAsia="Calibri" w:hAnsi="Times New Roman" w:cs="Times New Roman"/>
          <w:sz w:val="23"/>
          <w:szCs w:val="23"/>
        </w:rPr>
        <w:br/>
        <w:t>о количестве отработанных работниками человеко-часов, выплатах социального характера (показываются ежеквартально, с начала года) заполняются в последнем представленном отчете по форме № П–4 за период с начала года.</w:t>
      </w:r>
    </w:p>
    <w:p w14:paraId="1537BDD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74.6. Если в отчетном периоде имели место реорганизация, изменение структуры юридического лица,</w:t>
      </w:r>
      <w:r w:rsidRPr="00F50D9D">
        <w:rPr>
          <w:rFonts w:ascii="Times New Roman" w:eastAsia="Calibri" w:hAnsi="Times New Roman" w:cs="Times New Roman"/>
          <w:sz w:val="23"/>
          <w:szCs w:val="23"/>
        </w:rPr>
        <w:t xml:space="preserve"> места фактического осуществления деятельности</w:t>
      </w:r>
      <w:r w:rsidRPr="004D2EB6">
        <w:rPr>
          <w:rFonts w:ascii="Times New Roman" w:eastAsia="Calibri" w:hAnsi="Times New Roman" w:cs="Times New Roman"/>
          <w:sz w:val="23"/>
          <w:szCs w:val="23"/>
        </w:rPr>
        <w:t xml:space="preserve"> или изменение методологии формирования показателей, то в форме № П–4 данные за отчетный период приводятся исходя из новой структуры юридического лица </w:t>
      </w:r>
      <w:r w:rsidRPr="004D2EB6">
        <w:rPr>
          <w:rFonts w:ascii="Times New Roman" w:eastAsia="Calibri" w:hAnsi="Times New Roman" w:cs="Times New Roman"/>
          <w:sz w:val="23"/>
          <w:szCs w:val="23"/>
        </w:rPr>
        <w:br/>
        <w:t>или методологии, принятой в отчетном периоде.</w:t>
      </w:r>
    </w:p>
    <w:p w14:paraId="167A58A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Данные, представленные в форме № П–4, не могут иметь отрицательного значения.</w:t>
      </w:r>
    </w:p>
    <w:p w14:paraId="6EA7514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74.7. Сведения приводятся в целом по организации и по фактическим видам экономической деятельности о численности работников и начисленной заработной плате </w:t>
      </w:r>
      <w:r w:rsidRPr="004D2EB6">
        <w:rPr>
          <w:rFonts w:ascii="Times New Roman" w:eastAsia="Calibri" w:hAnsi="Times New Roman" w:cs="Times New Roman"/>
          <w:sz w:val="23"/>
          <w:szCs w:val="23"/>
        </w:rPr>
        <w:br/>
        <w:t xml:space="preserve">за отчетный месяц или за период с начала года; о количестве отработанных человеко-часов </w:t>
      </w:r>
      <w:r w:rsidRPr="004D2EB6">
        <w:rPr>
          <w:rFonts w:ascii="Times New Roman" w:eastAsia="Calibri" w:hAnsi="Times New Roman" w:cs="Times New Roman"/>
          <w:sz w:val="23"/>
          <w:szCs w:val="23"/>
        </w:rPr>
        <w:br/>
        <w:t>и выплатах социального характера – ежеквартально, за период с начала года.</w:t>
      </w:r>
    </w:p>
    <w:p w14:paraId="23E54E5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Организации, созданные в результате реорганизации (слияния, разделения, выделения, преобразования), сведения по показателям за период с начала года приводят по сумме месяцев работы с момента государственной регистрации новой организации.</w:t>
      </w:r>
      <w:r w:rsidRPr="004D2EB6">
        <w:rPr>
          <w:rFonts w:ascii="Calibri" w:eastAsia="Calibri" w:hAnsi="Calibri" w:cs="Times New Roman"/>
        </w:rPr>
        <w:t xml:space="preserve"> </w:t>
      </w:r>
      <w:r w:rsidRPr="00F50D9D">
        <w:rPr>
          <w:rFonts w:ascii="Times New Roman" w:eastAsia="Calibri" w:hAnsi="Times New Roman" w:cs="Times New Roman"/>
          <w:sz w:val="23"/>
          <w:szCs w:val="23"/>
        </w:rPr>
        <w:t>Организации, изменившие место фактического осуществления деятельности с изменением субъекта Российской Федерации, сведения по показателям за период с начала года приводят с момента начала работы в другом субъекте Российской Федерации</w:t>
      </w:r>
    </w:p>
    <w:p w14:paraId="2EFAE86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74.8. В случае необходимости уточнения данных за январь – декабрь отчетного года, предоставленных организацией ранее в территориальный орган Росстата, следует не позднее 15 января следующего за отчетным года направить в установленном порядке (отдельными отчетами с сопроводительным письмом) соответствующие изменения в территориальный орган Росстата для формирования окончательных итогов по численности и заработной плате работников.</w:t>
      </w:r>
    </w:p>
    <w:p w14:paraId="6AB1680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Об изменениях за предыдущие месяцы в результате уточнения месячных данных организации также сообщают официально (отдельным письмом) в адрес территориального органа Росстата в субъекте Российской Федерации не позднее 15 числа месяца следующего </w:t>
      </w:r>
      <w:r w:rsidRPr="004D2EB6">
        <w:rPr>
          <w:rFonts w:ascii="Times New Roman" w:eastAsia="Calibri" w:hAnsi="Times New Roman" w:cs="Times New Roman"/>
          <w:sz w:val="23"/>
          <w:szCs w:val="23"/>
        </w:rPr>
        <w:br/>
        <w:t>за отчетным.</w:t>
      </w:r>
    </w:p>
    <w:p w14:paraId="32F043AF"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p>
    <w:p w14:paraId="46616F6F" w14:textId="77777777" w:rsidR="004D2EB6" w:rsidRPr="00791268"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p>
    <w:p w14:paraId="22FCCD84" w14:textId="77777777" w:rsidR="004D2EB6" w:rsidRPr="00791268"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p>
    <w:p w14:paraId="576512C6"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2.4.1. ЗАПОЛНЕНИЕ СВЕДЕНИЙ О ЧИСЛЕННОСТИ РАБОТНИКОВ,</w:t>
      </w:r>
    </w:p>
    <w:p w14:paraId="5B8E1D41" w14:textId="77777777" w:rsidR="004D2EB6" w:rsidRPr="004D2EB6" w:rsidRDefault="004D2EB6" w:rsidP="004D2EB6">
      <w:pPr>
        <w:widowControl w:val="0"/>
        <w:autoSpaceDE w:val="0"/>
        <w:autoSpaceDN w:val="0"/>
        <w:spacing w:after="0" w:line="276" w:lineRule="auto"/>
        <w:ind w:firstLine="709"/>
        <w:jc w:val="center"/>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НАЧИСЛЕННОЙ ЗАРАБОТНОЙ ПЛАТЕ, ОТРАБОТАННОМ ВРЕМЕНИ</w:t>
      </w:r>
    </w:p>
    <w:p w14:paraId="760532F5" w14:textId="77777777" w:rsidR="004D2EB6" w:rsidRPr="004D2EB6" w:rsidRDefault="004D2EB6" w:rsidP="004D2EB6">
      <w:pPr>
        <w:widowControl w:val="0"/>
        <w:autoSpaceDE w:val="0"/>
        <w:autoSpaceDN w:val="0"/>
        <w:spacing w:after="0" w:line="276" w:lineRule="auto"/>
        <w:ind w:firstLine="709"/>
        <w:jc w:val="center"/>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И ВЫПЛАТАХ СОЦИАЛЬНОГО ХАРАКТЕРА</w:t>
      </w:r>
    </w:p>
    <w:p w14:paraId="4080D3DF"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294CD70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32" w:name="P708"/>
      <w:bookmarkEnd w:id="32"/>
      <w:r w:rsidRPr="004D2EB6">
        <w:rPr>
          <w:rFonts w:ascii="Times New Roman" w:eastAsia="Calibri" w:hAnsi="Times New Roman" w:cs="Times New Roman"/>
          <w:sz w:val="23"/>
          <w:szCs w:val="23"/>
        </w:rPr>
        <w:t>75. В графе 1, строках с 01 по 11 показывается средняя численность работников организации, которая включает:</w:t>
      </w:r>
    </w:p>
    <w:p w14:paraId="03E1BFD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среднесписочную численность работников;</w:t>
      </w:r>
    </w:p>
    <w:p w14:paraId="0688AF7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среднюю численность внешних совместителей;</w:t>
      </w:r>
    </w:p>
    <w:p w14:paraId="44BF0E7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среднюю численность работников, выполнявших работы по договорам гражданско-правового характера.</w:t>
      </w:r>
    </w:p>
    <w:p w14:paraId="709BB11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76. Среднесписочная численность работников за месяц (графа 2, строки с 02 по 11) исчисляется путем суммирования списочной численности работников за каждый календарный день месяца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14:paraId="1FE5BDD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14:paraId="4BB0859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Работник, последним днем работы которого является пятница (день увольнения, указанный в приказе), исключается из расчета среднесписочной численности со следующего дня, то есть с субботы.</w:t>
      </w:r>
    </w:p>
    <w:p w14:paraId="4E0203A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действия трудового договора (контракта).</w:t>
      </w:r>
    </w:p>
    <w:p w14:paraId="3E537CB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14:paraId="23E4E1F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77. Среднесписочная численность работников рассчитывается на основании списочной численности, которая приводится на определенную дату, например, на последнее число отчетного периода.</w:t>
      </w:r>
    </w:p>
    <w:p w14:paraId="1EBD4D8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Показатель может быть заполнен с одним десятичным знаком.</w:t>
      </w:r>
    </w:p>
    <w:p w14:paraId="5F54A9A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списочную численность работников</w:t>
      </w:r>
      <w:r w:rsidRPr="004D2EB6">
        <w:rPr>
          <w:rFonts w:ascii="Times New Roman" w:eastAsia="Calibri" w:hAnsi="Times New Roman" w:cs="Times New Roman"/>
          <w:sz w:val="23"/>
          <w:szCs w:val="23"/>
          <w:vertAlign w:val="superscript"/>
        </w:rPr>
        <w:footnoteReference w:id="17"/>
      </w:r>
      <w:r w:rsidRPr="004D2EB6">
        <w:rPr>
          <w:rFonts w:ascii="Times New Roman" w:eastAsia="Calibri" w:hAnsi="Times New Roman" w:cs="Times New Roman"/>
          <w:sz w:val="23"/>
          <w:szCs w:val="23"/>
        </w:rPr>
        <w:t xml:space="preserve"> включаются наемные работники, работавшие </w:t>
      </w:r>
      <w:r w:rsidRPr="004D2EB6">
        <w:rPr>
          <w:rFonts w:ascii="Times New Roman" w:eastAsia="Calibri" w:hAnsi="Times New Roman" w:cs="Times New Roman"/>
          <w:sz w:val="23"/>
          <w:szCs w:val="23"/>
        </w:rPr>
        <w:br/>
        <w:t>по трудовому договору и выполнявшие постоянную, временную или сезонную работу один день и более, а также работавшие собственники организаций, получавшие заработную плату в данной организации.</w:t>
      </w:r>
    </w:p>
    <w:p w14:paraId="4DFD7BE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списочной численности работников за каждый календарный день учитываются </w:t>
      </w:r>
      <w:r w:rsidRPr="004D2EB6">
        <w:rPr>
          <w:rFonts w:ascii="Times New Roman" w:eastAsia="Calibri" w:hAnsi="Times New Roman" w:cs="Times New Roman"/>
          <w:sz w:val="23"/>
          <w:szCs w:val="23"/>
        </w:rPr>
        <w:br/>
        <w:t xml:space="preserve">как фактически работающие, так и отсутствующие на работе по каким-либо причинам. Исходя </w:t>
      </w:r>
      <w:r w:rsidRPr="004D2EB6">
        <w:rPr>
          <w:rFonts w:ascii="Times New Roman" w:eastAsia="Calibri" w:hAnsi="Times New Roman" w:cs="Times New Roman"/>
          <w:sz w:val="23"/>
          <w:szCs w:val="23"/>
        </w:rPr>
        <w:br/>
        <w:t>из этого в списочную численность целыми единицами включаются, в частности, работники:</w:t>
      </w:r>
    </w:p>
    <w:p w14:paraId="1087400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 фактически явившиеся на работу, включая и тех, которые не работали по причине простоя;</w:t>
      </w:r>
    </w:p>
    <w:p w14:paraId="2FAF669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 находившиеся в служебных командировках, если за ними сохраняется заработная плата в данной организации, включая работников, находившихся в краткосрочных служебных командировках за границей;</w:t>
      </w:r>
    </w:p>
    <w:p w14:paraId="76FE9A5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3) не явившиеся на работу по болезни (в течение всего периода болезни до возвращения на работу в соответствии с листками нетрудоспособности или до выбытия по инвалидности);</w:t>
      </w:r>
    </w:p>
    <w:p w14:paraId="207421B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4) не явившиеся на работу в связи с выполнением государственных или общественных обязанностей;</w:t>
      </w:r>
    </w:p>
    <w:p w14:paraId="223E848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5) принятые на работу на неполное рабочее время, а также принятые на половину ставки (оклада) в соответствии с трудовым договором или штатным расписанием. В списочной численности указанные работники учитываются за каждый календарный день как целые единицы, включая нерабочие дни недели, обусловленные при приеме на работу (пункт 79.3 настоящих Указаний).</w:t>
      </w:r>
    </w:p>
    <w:p w14:paraId="536E41F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Примечание. К этой группе не относятся отдельные категории работников, которым </w:t>
      </w:r>
      <w:r w:rsidRPr="004D2EB6">
        <w:rPr>
          <w:rFonts w:ascii="Times New Roman" w:eastAsia="Calibri" w:hAnsi="Times New Roman" w:cs="Times New Roman"/>
          <w:sz w:val="23"/>
          <w:szCs w:val="23"/>
        </w:rPr>
        <w:br/>
        <w:t xml:space="preserve">в соответствии с законодательством Российской Федерации установлена сокращенная продолжительность рабочего времени, в частности: работники в возрасте до 18 лет; работники, занятые на работах с вредными и опасными условиями труда; женщины, которым предоставлены дополнительные перерывы в работе для кормления ребенка, женщины, работающие в сельской местности; женщины, работающие в районах Крайнего Севера и приравненных </w:t>
      </w:r>
      <w:r w:rsidRPr="004D2EB6">
        <w:rPr>
          <w:rFonts w:ascii="Times New Roman" w:eastAsia="Calibri" w:hAnsi="Times New Roman" w:cs="Times New Roman"/>
          <w:sz w:val="23"/>
          <w:szCs w:val="23"/>
        </w:rPr>
        <w:br/>
        <w:t>к ним местностях; работники, являющиеся инвалидами I и II групп;</w:t>
      </w:r>
    </w:p>
    <w:p w14:paraId="47E4CF2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6) принятые на работу с испытательным сроком;</w:t>
      </w:r>
    </w:p>
    <w:p w14:paraId="2FEB2C9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7) заключившие трудовой договор с организацией о выполнении работы на дому (надомники). В списочной и среднесписочной численности работников надомники учитываются за каждый календарный день как целые единицы;</w:t>
      </w:r>
    </w:p>
    <w:p w14:paraId="6C1B2DA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8) сотрудники, имеющие специальные звания;</w:t>
      </w:r>
    </w:p>
    <w:p w14:paraId="69B3E08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9) направленные с отрывом от работы в образовательные организации для повышения квалификации или приобретения новой профессии (специальности), если за ними сохраняется заработная плата;</w:t>
      </w:r>
    </w:p>
    <w:p w14:paraId="34B941A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10) временно принятые на работу из других организаций, если за ними не сохраняется заработная плата по месту основной работы;</w:t>
      </w:r>
    </w:p>
    <w:p w14:paraId="4217AC3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11) работающие в организациях в период производственной практики студенты </w:t>
      </w:r>
      <w:r w:rsidRPr="004D2EB6">
        <w:rPr>
          <w:rFonts w:ascii="Times New Roman" w:eastAsia="Calibri" w:hAnsi="Times New Roman" w:cs="Times New Roman"/>
          <w:sz w:val="23"/>
          <w:szCs w:val="23"/>
        </w:rPr>
        <w:br/>
        <w:t>и учащиеся образовательных организаций, если они зачислены на рабочие места (должности);</w:t>
      </w:r>
    </w:p>
    <w:p w14:paraId="21373F1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12) обучающиеся в образовательных организациях, аспирантурах, находящиеся в учебном отпуске с сохранением полностью или частично заработной платы;</w:t>
      </w:r>
    </w:p>
    <w:p w14:paraId="5F7CC95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13) обучающиеся в образовательных организациях и находившиеся в дополнительном отпуске без сохранения заработной платы, а также работники,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 (пункт 79.1 настоящих Указаний);</w:t>
      </w:r>
    </w:p>
    <w:p w14:paraId="514438D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14) находившиеся в ежегодных и дополнительных отпусках, предоставляемых </w:t>
      </w:r>
      <w:r w:rsidRPr="004D2EB6">
        <w:rPr>
          <w:rFonts w:ascii="Times New Roman" w:eastAsia="Calibri" w:hAnsi="Times New Roman" w:cs="Times New Roman"/>
          <w:sz w:val="23"/>
          <w:szCs w:val="23"/>
        </w:rPr>
        <w:br/>
        <w:t>в соответствии с законодательством, коллективным договором и трудовым договором, включая находившихся в отпуске с последующим увольнением;</w:t>
      </w:r>
    </w:p>
    <w:p w14:paraId="41445E3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15) имевшие выходной день согласно графику работы организации, а также за переработку времени при суммированном учете рабочего времени;</w:t>
      </w:r>
    </w:p>
    <w:p w14:paraId="76DFA8A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16) получившие день отдыха за работу в выходные или праздничные (нерабочие) дни;</w:t>
      </w:r>
    </w:p>
    <w:p w14:paraId="7D567A8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17) находившиеся в отпусках по беременности и родам, в отпусках в связи с усыновлением ребенка со дня рождения усыновленного ребенка, а также в отпуске по уходу за ребенком (пункт 79.1 настоящих Указаний);</w:t>
      </w:r>
    </w:p>
    <w:p w14:paraId="79A7F8D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18) принятые для замещения отсутствующих работников (ввиду болезни, отпуска </w:t>
      </w:r>
      <w:r w:rsidRPr="004D2EB6">
        <w:rPr>
          <w:rFonts w:ascii="Times New Roman" w:eastAsia="Calibri" w:hAnsi="Times New Roman" w:cs="Times New Roman"/>
          <w:sz w:val="23"/>
          <w:szCs w:val="23"/>
        </w:rPr>
        <w:br/>
        <w:t xml:space="preserve">по беременности и родам, отпуска по уходу за ребенком и др.), за которыми в соответствии </w:t>
      </w:r>
      <w:r w:rsidRPr="004D2EB6">
        <w:rPr>
          <w:rFonts w:ascii="Times New Roman" w:eastAsia="Calibri" w:hAnsi="Times New Roman" w:cs="Times New Roman"/>
          <w:sz w:val="23"/>
          <w:szCs w:val="23"/>
        </w:rPr>
        <w:br/>
        <w:t>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14:paraId="3C0241E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19) находившиеся в отпуске без сохранения заработной платы независимо от длительности отпуска;</w:t>
      </w:r>
    </w:p>
    <w:p w14:paraId="3DA7D14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20) находившиеся в простоях по инициативе работодателя и по причинам, не зависящим от работодателя и работника, а также в неоплаченных отпусках по инициативе работодателя;</w:t>
      </w:r>
    </w:p>
    <w:p w14:paraId="6A1462C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21) принимавшие участие в забастовках;</w:t>
      </w:r>
    </w:p>
    <w:p w14:paraId="2B1DC81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22) работавшие вахтовым методом. Если организации не имеют обособленных подразделений на территории другого субъекта Российской Федерации, где производятся вахтовые работы, то работники, выполнявшие работы вахтовым методом, учитываются в отчете организации, с которой заключены трудовые договоры и договоры гражданско-правового характера;</w:t>
      </w:r>
    </w:p>
    <w:p w14:paraId="3092718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23) иностранные граждане, работавшие в организациях, расположенных на территории России;</w:t>
      </w:r>
    </w:p>
    <w:p w14:paraId="7D1AFB7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24) совершившие прогулы;</w:t>
      </w:r>
    </w:p>
    <w:p w14:paraId="0F2E353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25) находившиеся под следствием до решения суда;</w:t>
      </w:r>
    </w:p>
    <w:p w14:paraId="7ABC33F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F50D9D">
        <w:rPr>
          <w:rFonts w:ascii="Times New Roman" w:eastAsia="Calibri" w:hAnsi="Times New Roman" w:cs="Times New Roman"/>
          <w:sz w:val="23"/>
          <w:szCs w:val="23"/>
        </w:rPr>
        <w:t>26) беременные женщины, освобожденные от работы до предоставления другой работы, исключающей воздействие неблагоприятных производственных факторов.</w:t>
      </w:r>
    </w:p>
    <w:p w14:paraId="2122019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78. Не включаются в списочную численность работники:</w:t>
      </w:r>
    </w:p>
    <w:p w14:paraId="30A3D1B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 принятые на работу по совместительству из других организаций;</w:t>
      </w:r>
    </w:p>
    <w:p w14:paraId="17B0A3A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Учет внешних совместителей ведется отдельно.</w:t>
      </w:r>
    </w:p>
    <w:p w14:paraId="6E843A6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Примечание. 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w:t>
      </w:r>
      <w:r w:rsidRPr="004D2EB6">
        <w:rPr>
          <w:rFonts w:ascii="Times New Roman" w:eastAsia="Calibri" w:hAnsi="Times New Roman" w:cs="Times New Roman"/>
          <w:sz w:val="23"/>
          <w:szCs w:val="23"/>
        </w:rPr>
        <w:br/>
        <w:t>в списочной численности работников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 а в фонде заработной платы показывается сумма заработной платы с учетом оплаты труда по совместительству;</w:t>
      </w:r>
    </w:p>
    <w:p w14:paraId="61C071D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 выполнявшие работу по договорам гражданско-правового характера.</w:t>
      </w:r>
    </w:p>
    <w:p w14:paraId="2EDCB78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33" w:name="P753"/>
      <w:bookmarkEnd w:id="33"/>
      <w:r w:rsidRPr="004D2EB6">
        <w:rPr>
          <w:rFonts w:ascii="Times New Roman" w:eastAsia="Calibri" w:hAnsi="Times New Roman" w:cs="Times New Roman"/>
          <w:sz w:val="23"/>
          <w:szCs w:val="23"/>
        </w:rPr>
        <w:t xml:space="preserve">Примечание. Работник, состоящий в списочном составе организации и заключивший договор гражданско-правового характера с этой же организацией, учитывается в списочной </w:t>
      </w:r>
      <w:r w:rsidRPr="004D2EB6">
        <w:rPr>
          <w:rFonts w:ascii="Times New Roman" w:eastAsia="Calibri" w:hAnsi="Times New Roman" w:cs="Times New Roman"/>
          <w:sz w:val="23"/>
          <w:szCs w:val="23"/>
        </w:rPr>
        <w:br/>
        <w:t xml:space="preserve">и среднесписочной численности один раз по месту основной работы, а начисленная </w:t>
      </w:r>
      <w:r w:rsidRPr="004D2EB6">
        <w:rPr>
          <w:rFonts w:ascii="Times New Roman" w:eastAsia="Calibri" w:hAnsi="Times New Roman" w:cs="Times New Roman"/>
          <w:sz w:val="23"/>
          <w:szCs w:val="23"/>
        </w:rPr>
        <w:br/>
        <w:t xml:space="preserve">ему заработная плата по трудовому договору и договору гражданско-правового характера – </w:t>
      </w:r>
      <w:r w:rsidRPr="004D2EB6">
        <w:rPr>
          <w:rFonts w:ascii="Times New Roman" w:eastAsia="Calibri" w:hAnsi="Times New Roman" w:cs="Times New Roman"/>
          <w:sz w:val="23"/>
          <w:szCs w:val="23"/>
        </w:rPr>
        <w:br/>
        <w:t>в графе 8 (фонд заработной платы работников списочного состава);</w:t>
      </w:r>
    </w:p>
    <w:p w14:paraId="6478744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3) привлеченные для работы согласно специальным договорам с государственными организациями на предоставление рабочей силы (лица, отбывающие наказание в виде лишения свободы) и учитываемые в среднесписочной численности работников (пункт 79.2 настоящих Указаний);</w:t>
      </w:r>
    </w:p>
    <w:p w14:paraId="7C11AC4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4) переведенные на работу в другую организацию, если за ними не сохраняется заработная плата, а также направленные на работу за границу;</w:t>
      </w:r>
    </w:p>
    <w:p w14:paraId="4D0AC32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5) направленные организацией на обучение с отрывом от работы, получающие стипендию за счет средств организации; лица, с которыми заключен ученический договор на получение образования с выплатой стипендии в период ученичества;</w:t>
      </w:r>
    </w:p>
    <w:p w14:paraId="30EDCB8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6) подавшие заявление об увольнении и прекратившие работу до истечения срока предупреждения или прекратившие работу без предупреждения работодателя. Они исключаются из списочной численности работников с первого дня невыхода на работу;</w:t>
      </w:r>
    </w:p>
    <w:p w14:paraId="2DA6708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7) собственники данной организации, не получающие заработную плату;</w:t>
      </w:r>
    </w:p>
    <w:p w14:paraId="6538E85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8) члены кооператива, не заключившие трудовых договоров с организацией;</w:t>
      </w:r>
    </w:p>
    <w:p w14:paraId="5336ACB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9) адвокаты;</w:t>
      </w:r>
    </w:p>
    <w:p w14:paraId="738C06F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10) военнослужащие при исполнении ими обязанностей военной службы.</w:t>
      </w:r>
    </w:p>
    <w:p w14:paraId="5DF558C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79. При определении среднесписочной численности работников следует иметь </w:t>
      </w:r>
      <w:r w:rsidRPr="004D2EB6">
        <w:rPr>
          <w:rFonts w:ascii="Times New Roman" w:eastAsia="Calibri" w:hAnsi="Times New Roman" w:cs="Times New Roman"/>
          <w:sz w:val="23"/>
          <w:szCs w:val="23"/>
        </w:rPr>
        <w:br/>
        <w:t>в виду следующее.</w:t>
      </w:r>
    </w:p>
    <w:p w14:paraId="285B92C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34" w:name="P764"/>
      <w:bookmarkEnd w:id="34"/>
      <w:r w:rsidRPr="004D2EB6">
        <w:rPr>
          <w:rFonts w:ascii="Times New Roman" w:eastAsia="Calibri" w:hAnsi="Times New Roman" w:cs="Times New Roman"/>
          <w:sz w:val="23"/>
          <w:szCs w:val="23"/>
        </w:rPr>
        <w:t>79.1. Некоторые работники списочной численности не включаются в среднесписочную численность. К таким работникам относятся:</w:t>
      </w:r>
    </w:p>
    <w:p w14:paraId="5C199C0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35" w:name="P768"/>
      <w:bookmarkEnd w:id="35"/>
      <w:r w:rsidRPr="004D2EB6">
        <w:rPr>
          <w:rFonts w:ascii="Times New Roman" w:eastAsia="Calibri" w:hAnsi="Times New Roman" w:cs="Times New Roman"/>
          <w:sz w:val="23"/>
          <w:szCs w:val="23"/>
        </w:rPr>
        <w:t xml:space="preserve">женщины, находившиеся в отпусках по беременности и родам, лица, находившиеся </w:t>
      </w:r>
      <w:r w:rsidRPr="004D2EB6">
        <w:rPr>
          <w:rFonts w:ascii="Times New Roman" w:eastAsia="Calibri" w:hAnsi="Times New Roman" w:cs="Times New Roman"/>
          <w:sz w:val="23"/>
          <w:szCs w:val="23"/>
        </w:rPr>
        <w:br/>
        <w:t xml:space="preserve">в отпусках в связи с усыновлением ребенка со дня рождения усыновленного ребенка, а также </w:t>
      </w:r>
      <w:r w:rsidRPr="004D2EB6">
        <w:rPr>
          <w:rFonts w:ascii="Times New Roman" w:eastAsia="Calibri" w:hAnsi="Times New Roman" w:cs="Times New Roman"/>
          <w:sz w:val="23"/>
          <w:szCs w:val="23"/>
        </w:rPr>
        <w:br/>
        <w:t>в отпуске по уходу за ребенком (кроме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w:t>
      </w:r>
    </w:p>
    <w:p w14:paraId="5D838EE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работники, обучающиеся в образовательных организациях и находившиеся </w:t>
      </w:r>
      <w:r w:rsidRPr="004D2EB6">
        <w:rPr>
          <w:rFonts w:ascii="Times New Roman" w:eastAsia="Calibri" w:hAnsi="Times New Roman" w:cs="Times New Roman"/>
          <w:sz w:val="23"/>
          <w:szCs w:val="23"/>
        </w:rPr>
        <w:br/>
        <w:t xml:space="preserve">в дополнительном отпуске без сохранения заработной платы, а также поступающие </w:t>
      </w:r>
      <w:r w:rsidRPr="004D2EB6">
        <w:rPr>
          <w:rFonts w:ascii="Times New Roman" w:eastAsia="Calibri" w:hAnsi="Times New Roman" w:cs="Times New Roman"/>
          <w:sz w:val="23"/>
          <w:szCs w:val="23"/>
        </w:rPr>
        <w:br/>
        <w:t xml:space="preserve">в образовательные организации, находившиеся в отпуске без сохранения заработной платы </w:t>
      </w:r>
      <w:r w:rsidRPr="004D2EB6">
        <w:rPr>
          <w:rFonts w:ascii="Times New Roman" w:eastAsia="Calibri" w:hAnsi="Times New Roman" w:cs="Times New Roman"/>
          <w:sz w:val="23"/>
          <w:szCs w:val="23"/>
        </w:rPr>
        <w:br/>
        <w:t>для сдачи вступительных экзаменов в соответствии с законодательством Российской Федерации.</w:t>
      </w:r>
    </w:p>
    <w:p w14:paraId="1B0F513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36" w:name="P767"/>
      <w:bookmarkEnd w:id="36"/>
      <w:r w:rsidRPr="004D2EB6">
        <w:rPr>
          <w:rFonts w:ascii="Times New Roman" w:eastAsia="Calibri" w:hAnsi="Times New Roman" w:cs="Times New Roman"/>
          <w:sz w:val="23"/>
          <w:szCs w:val="23"/>
        </w:rPr>
        <w:t xml:space="preserve">79.2. Лица, не состоящие в списочном составе и привлеченные для работы </w:t>
      </w:r>
      <w:r w:rsidRPr="004D2EB6">
        <w:rPr>
          <w:rFonts w:ascii="Times New Roman" w:eastAsia="Calibri" w:hAnsi="Times New Roman" w:cs="Times New Roman"/>
          <w:sz w:val="23"/>
          <w:szCs w:val="23"/>
        </w:rPr>
        <w:br/>
        <w:t>по специальным договорам с государственными организациями на предоставление рабочей силы (лица, отбывающие наказание в виде лишения свободы), учитываются в среднесписочной численности как целые единицы по дням явок на работу.</w:t>
      </w:r>
    </w:p>
    <w:p w14:paraId="35ABCED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 xml:space="preserve">79.3. 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w:t>
      </w:r>
      <w:r w:rsidRPr="004D2EB6">
        <w:rPr>
          <w:rFonts w:ascii="Times New Roman" w:eastAsia="Calibri" w:hAnsi="Times New Roman" w:cs="Times New Roman"/>
          <w:sz w:val="23"/>
          <w:szCs w:val="23"/>
        </w:rPr>
        <w:br/>
        <w:t>на неполное рабочее время, при определении среднесписочной численности работников учитываются пропорционально отработанному времени.</w:t>
      </w:r>
    </w:p>
    <w:p w14:paraId="1B2B3E3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Расчет средней численности этой категории работников производится в следующем порядке:</w:t>
      </w:r>
    </w:p>
    <w:p w14:paraId="64FD8BB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 исчисляется общее количество человеко-дней, отработанных этими работниками, путем деления общего числа отработанных человеко-часов в отчетном месяце </w:t>
      </w:r>
      <w:r w:rsidRPr="004D2EB6">
        <w:rPr>
          <w:rFonts w:ascii="Times New Roman" w:eastAsia="Calibri" w:hAnsi="Times New Roman" w:cs="Times New Roman"/>
          <w:sz w:val="23"/>
          <w:szCs w:val="23"/>
        </w:rPr>
        <w:br/>
        <w:t>на продолжительность рабочего дня, исходя из продолжительности рабочей недели, например:</w:t>
      </w:r>
    </w:p>
    <w:p w14:paraId="6DE66C0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40 часов – на 8 часов (при пятидневной рабочей неделе) или на 6,67 часа </w:t>
      </w:r>
      <w:r w:rsidRPr="004D2EB6">
        <w:rPr>
          <w:rFonts w:ascii="Times New Roman" w:eastAsia="Calibri" w:hAnsi="Times New Roman" w:cs="Times New Roman"/>
          <w:sz w:val="23"/>
          <w:szCs w:val="23"/>
        </w:rPr>
        <w:br/>
        <w:t>(при шестидневной рабочей неделе);</w:t>
      </w:r>
    </w:p>
    <w:p w14:paraId="3BCB6CB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36 часов – на 7,2 часа (при пятидневной рабочей неделе) или на 6 часов </w:t>
      </w:r>
      <w:r w:rsidRPr="004D2EB6">
        <w:rPr>
          <w:rFonts w:ascii="Times New Roman" w:eastAsia="Calibri" w:hAnsi="Times New Roman" w:cs="Times New Roman"/>
          <w:sz w:val="23"/>
          <w:szCs w:val="23"/>
        </w:rPr>
        <w:br/>
        <w:t>(при шестидневной рабочей неделе);</w:t>
      </w:r>
    </w:p>
    <w:p w14:paraId="06165B1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24 часа – на 4,8 часа (при пятидневной рабочей неделе) или на 4 часа (при шестидневной рабочей неделе);</w:t>
      </w:r>
    </w:p>
    <w:p w14:paraId="22B0193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18 часов – на 3,6 часа (при пятидневной рабочей неделе) или на 3 часа (при шестидневной рабочей неделе).</w:t>
      </w:r>
    </w:p>
    <w:p w14:paraId="58C4AA8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по календарю в отчетном месяце. При этом за дни болезни, отпуска, неявок (приходящиеся на рабочие дни по календарю) в число отработанных человеко-часов условно включаются часы по предыдущему рабочему дню (в отличие от методологии, принятой для учета количества отработанных человеко-часов).</w:t>
      </w:r>
    </w:p>
    <w:p w14:paraId="0BCFACF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Следует иметь в виду, что работники, которым в соответствии с законодательством Российской Федерации установлена сокращенная продолжительность рабочего времени (в частности: работники в возрасте до 18 лет; работники, занятые на работах с вредными и опасными условиями труда; женщины, которым предоставлены дополнительные перерывы в работе для кормления ребенка; женщины, работающие в сельской местности; женщины, работающие в районах Крайнего Севера и приравненных к ним местностях; работники, являющиеся инвалидами I и II групп), в среднесписочной численности учитываются как целые единицы.</w:t>
      </w:r>
    </w:p>
    <w:p w14:paraId="392ADC4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Упрощенный способ расчета (условный пример).</w:t>
      </w:r>
    </w:p>
    <w:p w14:paraId="3C51DFF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организации пять работников в сентябре были заняты на работе неполное рабочее время:</w:t>
      </w:r>
    </w:p>
    <w:p w14:paraId="2C09115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два работника отработали по 4 часа в день, каждый из них по 22 рабочих дня. Они учитываются за каждый рабочий день как 0,5 человека (4,0 : 8 часов);</w:t>
      </w:r>
    </w:p>
    <w:p w14:paraId="72EA386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 три работника отработали по 3,2 часа в день 22, 10 и 5 рабочих дней соответственно. Эти работники учитываются за каждый рабочий день как 0,4 человека (3,2 часа : 8 часов).</w:t>
      </w:r>
    </w:p>
    <w:p w14:paraId="1E838BE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Средняя численность не полностью занятых работников составила 1,7 человека (0,5 x 22 + 0,5 x 22 + 0,4 x 22 + 0,4 x 10 + 0,4 x 5): 22 рабочих дня в сентябре). Эта численность учитывается при определении среднесписочной численности работников.</w:t>
      </w:r>
    </w:p>
    <w:p w14:paraId="379C1DA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Примечание. Лица, работавшие неполное рабочее время по инициативе работодателя, учитываются в среднесписочной численности работников как целые единицы.</w:t>
      </w:r>
    </w:p>
    <w:p w14:paraId="7B2B451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79.4. Ниже приводится условный пример расчета среднесписочной численности работников, выполнявших работу полный рабочий день, в организации (работающей по графику пятидневной рабочей недели) за отчетный месяц:</w:t>
      </w:r>
    </w:p>
    <w:p w14:paraId="460796D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74"/>
        <w:gridCol w:w="3005"/>
        <w:gridCol w:w="2614"/>
      </w:tblGrid>
      <w:tr w:rsidR="004D2EB6" w:rsidRPr="004D2EB6" w14:paraId="039E90C7" w14:textId="77777777" w:rsidTr="00791268">
        <w:tc>
          <w:tcPr>
            <w:tcW w:w="2608" w:type="dxa"/>
            <w:tcBorders>
              <w:top w:val="single" w:sz="4" w:space="0" w:color="auto"/>
              <w:bottom w:val="single" w:sz="4" w:space="0" w:color="auto"/>
            </w:tcBorders>
          </w:tcPr>
          <w:p w14:paraId="2C32BB8E"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Числа месяца</w:t>
            </w:r>
          </w:p>
        </w:tc>
        <w:tc>
          <w:tcPr>
            <w:tcW w:w="1474" w:type="dxa"/>
            <w:tcBorders>
              <w:top w:val="single" w:sz="4" w:space="0" w:color="auto"/>
              <w:bottom w:val="single" w:sz="4" w:space="0" w:color="auto"/>
            </w:tcBorders>
          </w:tcPr>
          <w:p w14:paraId="3151FD52"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Списочная численность </w:t>
            </w:r>
            <w:r w:rsidRPr="004D2EB6">
              <w:rPr>
                <w:rFonts w:ascii="Times New Roman" w:eastAsia="Times New Roman" w:hAnsi="Times New Roman" w:cs="Times New Roman"/>
                <w:sz w:val="23"/>
                <w:szCs w:val="23"/>
                <w:lang w:eastAsia="ru-RU"/>
              </w:rPr>
              <w:lastRenderedPageBreak/>
              <w:t>работников</w:t>
            </w:r>
          </w:p>
        </w:tc>
        <w:tc>
          <w:tcPr>
            <w:tcW w:w="3005" w:type="dxa"/>
            <w:tcBorders>
              <w:top w:val="single" w:sz="4" w:space="0" w:color="auto"/>
              <w:bottom w:val="single" w:sz="4" w:space="0" w:color="auto"/>
            </w:tcBorders>
          </w:tcPr>
          <w:p w14:paraId="316FF840"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lastRenderedPageBreak/>
              <w:t xml:space="preserve">В том числе не включаются </w:t>
            </w:r>
            <w:r w:rsidRPr="004D2EB6">
              <w:rPr>
                <w:rFonts w:ascii="Times New Roman" w:eastAsia="Times New Roman" w:hAnsi="Times New Roman" w:cs="Times New Roman"/>
                <w:sz w:val="23"/>
                <w:szCs w:val="23"/>
                <w:lang w:eastAsia="ru-RU"/>
              </w:rPr>
              <w:br/>
              <w:t xml:space="preserve">в среднесписочную </w:t>
            </w:r>
            <w:r w:rsidRPr="004D2EB6">
              <w:rPr>
                <w:rFonts w:ascii="Times New Roman" w:eastAsia="Times New Roman" w:hAnsi="Times New Roman" w:cs="Times New Roman"/>
                <w:sz w:val="23"/>
                <w:szCs w:val="23"/>
                <w:lang w:eastAsia="ru-RU"/>
              </w:rPr>
              <w:lastRenderedPageBreak/>
              <w:t>численность</w:t>
            </w:r>
          </w:p>
          <w:p w14:paraId="2F937157"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(см. пункт 79.1)</w:t>
            </w:r>
          </w:p>
        </w:tc>
        <w:tc>
          <w:tcPr>
            <w:tcW w:w="2614" w:type="dxa"/>
            <w:tcBorders>
              <w:top w:val="single" w:sz="4" w:space="0" w:color="auto"/>
              <w:bottom w:val="single" w:sz="4" w:space="0" w:color="auto"/>
            </w:tcBorders>
          </w:tcPr>
          <w:p w14:paraId="466FD206"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lastRenderedPageBreak/>
              <w:t xml:space="preserve">Включаются </w:t>
            </w:r>
            <w:r w:rsidRPr="004D2EB6">
              <w:rPr>
                <w:rFonts w:ascii="Times New Roman" w:eastAsia="Times New Roman" w:hAnsi="Times New Roman" w:cs="Times New Roman"/>
                <w:sz w:val="23"/>
                <w:szCs w:val="23"/>
                <w:lang w:eastAsia="ru-RU"/>
              </w:rPr>
              <w:br/>
              <w:t xml:space="preserve">в среднесписочную </w:t>
            </w:r>
            <w:r w:rsidRPr="004D2EB6">
              <w:rPr>
                <w:rFonts w:ascii="Times New Roman" w:eastAsia="Times New Roman" w:hAnsi="Times New Roman" w:cs="Times New Roman"/>
                <w:sz w:val="23"/>
                <w:szCs w:val="23"/>
                <w:lang w:eastAsia="ru-RU"/>
              </w:rPr>
              <w:lastRenderedPageBreak/>
              <w:t>численность</w:t>
            </w:r>
          </w:p>
          <w:p w14:paraId="4AD90B98"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(гр. 2 минус гр. 3)</w:t>
            </w:r>
          </w:p>
        </w:tc>
      </w:tr>
      <w:tr w:rsidR="004D2EB6" w:rsidRPr="004D2EB6" w14:paraId="0ABC3FDF" w14:textId="77777777" w:rsidTr="00791268">
        <w:tc>
          <w:tcPr>
            <w:tcW w:w="2608" w:type="dxa"/>
            <w:tcBorders>
              <w:top w:val="single" w:sz="4" w:space="0" w:color="auto"/>
              <w:bottom w:val="single" w:sz="4" w:space="0" w:color="auto"/>
            </w:tcBorders>
          </w:tcPr>
          <w:p w14:paraId="7524CB80"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lastRenderedPageBreak/>
              <w:t>1</w:t>
            </w:r>
          </w:p>
        </w:tc>
        <w:tc>
          <w:tcPr>
            <w:tcW w:w="1474" w:type="dxa"/>
            <w:tcBorders>
              <w:top w:val="single" w:sz="4" w:space="0" w:color="auto"/>
              <w:bottom w:val="single" w:sz="4" w:space="0" w:color="auto"/>
            </w:tcBorders>
          </w:tcPr>
          <w:p w14:paraId="1F9FE9F5"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w:t>
            </w:r>
          </w:p>
        </w:tc>
        <w:tc>
          <w:tcPr>
            <w:tcW w:w="3005" w:type="dxa"/>
            <w:tcBorders>
              <w:top w:val="single" w:sz="4" w:space="0" w:color="auto"/>
              <w:bottom w:val="single" w:sz="4" w:space="0" w:color="auto"/>
            </w:tcBorders>
          </w:tcPr>
          <w:p w14:paraId="54DF2A9A"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w:t>
            </w:r>
          </w:p>
        </w:tc>
        <w:tc>
          <w:tcPr>
            <w:tcW w:w="2614" w:type="dxa"/>
            <w:tcBorders>
              <w:top w:val="single" w:sz="4" w:space="0" w:color="auto"/>
              <w:bottom w:val="single" w:sz="4" w:space="0" w:color="auto"/>
            </w:tcBorders>
          </w:tcPr>
          <w:p w14:paraId="1072448B"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4</w:t>
            </w:r>
          </w:p>
        </w:tc>
      </w:tr>
      <w:tr w:rsidR="004D2EB6" w:rsidRPr="004D2EB6" w14:paraId="28F4578D"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single" w:sz="4" w:space="0" w:color="auto"/>
              <w:left w:val="nil"/>
              <w:bottom w:val="nil"/>
              <w:right w:val="nil"/>
            </w:tcBorders>
          </w:tcPr>
          <w:p w14:paraId="72EB0A67"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1</w:t>
            </w:r>
          </w:p>
        </w:tc>
        <w:tc>
          <w:tcPr>
            <w:tcW w:w="1474" w:type="dxa"/>
            <w:tcBorders>
              <w:top w:val="single" w:sz="4" w:space="0" w:color="auto"/>
              <w:left w:val="nil"/>
              <w:bottom w:val="nil"/>
              <w:right w:val="nil"/>
            </w:tcBorders>
          </w:tcPr>
          <w:p w14:paraId="3DFAFAB1"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253</w:t>
            </w:r>
          </w:p>
        </w:tc>
        <w:tc>
          <w:tcPr>
            <w:tcW w:w="3005" w:type="dxa"/>
            <w:tcBorders>
              <w:top w:val="single" w:sz="4" w:space="0" w:color="auto"/>
              <w:left w:val="nil"/>
              <w:bottom w:val="nil"/>
              <w:right w:val="nil"/>
            </w:tcBorders>
          </w:tcPr>
          <w:p w14:paraId="60703A15"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w:t>
            </w:r>
          </w:p>
        </w:tc>
        <w:tc>
          <w:tcPr>
            <w:tcW w:w="2614" w:type="dxa"/>
            <w:tcBorders>
              <w:top w:val="single" w:sz="4" w:space="0" w:color="auto"/>
              <w:left w:val="nil"/>
              <w:bottom w:val="nil"/>
              <w:right w:val="nil"/>
            </w:tcBorders>
          </w:tcPr>
          <w:p w14:paraId="4C71130A"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250</w:t>
            </w:r>
          </w:p>
        </w:tc>
      </w:tr>
      <w:tr w:rsidR="004D2EB6" w:rsidRPr="004D2EB6" w14:paraId="4D1B0035"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40CF8BCC"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w:t>
            </w:r>
          </w:p>
        </w:tc>
        <w:tc>
          <w:tcPr>
            <w:tcW w:w="1474" w:type="dxa"/>
            <w:tcBorders>
              <w:top w:val="nil"/>
              <w:left w:val="nil"/>
              <w:bottom w:val="nil"/>
              <w:right w:val="nil"/>
            </w:tcBorders>
          </w:tcPr>
          <w:p w14:paraId="7532E733"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257</w:t>
            </w:r>
          </w:p>
        </w:tc>
        <w:tc>
          <w:tcPr>
            <w:tcW w:w="3005" w:type="dxa"/>
            <w:tcBorders>
              <w:top w:val="nil"/>
              <w:left w:val="nil"/>
              <w:bottom w:val="nil"/>
              <w:right w:val="nil"/>
            </w:tcBorders>
          </w:tcPr>
          <w:p w14:paraId="3CDC846A"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w:t>
            </w:r>
          </w:p>
        </w:tc>
        <w:tc>
          <w:tcPr>
            <w:tcW w:w="2614" w:type="dxa"/>
            <w:tcBorders>
              <w:top w:val="nil"/>
              <w:left w:val="nil"/>
              <w:bottom w:val="nil"/>
              <w:right w:val="nil"/>
            </w:tcBorders>
          </w:tcPr>
          <w:p w14:paraId="72D0BE22"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254</w:t>
            </w:r>
          </w:p>
        </w:tc>
      </w:tr>
      <w:tr w:rsidR="004D2EB6" w:rsidRPr="004D2EB6" w14:paraId="7FE57316"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1FE3D3C9"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 (суббота)</w:t>
            </w:r>
          </w:p>
        </w:tc>
        <w:tc>
          <w:tcPr>
            <w:tcW w:w="1474" w:type="dxa"/>
            <w:tcBorders>
              <w:top w:val="nil"/>
              <w:left w:val="nil"/>
              <w:bottom w:val="nil"/>
              <w:right w:val="nil"/>
            </w:tcBorders>
          </w:tcPr>
          <w:p w14:paraId="02409A65"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257</w:t>
            </w:r>
          </w:p>
        </w:tc>
        <w:tc>
          <w:tcPr>
            <w:tcW w:w="3005" w:type="dxa"/>
            <w:tcBorders>
              <w:top w:val="nil"/>
              <w:left w:val="nil"/>
              <w:bottom w:val="nil"/>
              <w:right w:val="nil"/>
            </w:tcBorders>
          </w:tcPr>
          <w:p w14:paraId="036FB60A"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w:t>
            </w:r>
          </w:p>
        </w:tc>
        <w:tc>
          <w:tcPr>
            <w:tcW w:w="2614" w:type="dxa"/>
            <w:tcBorders>
              <w:top w:val="nil"/>
              <w:left w:val="nil"/>
              <w:bottom w:val="nil"/>
              <w:right w:val="nil"/>
            </w:tcBorders>
          </w:tcPr>
          <w:p w14:paraId="6FA74A97"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254</w:t>
            </w:r>
          </w:p>
        </w:tc>
      </w:tr>
      <w:tr w:rsidR="004D2EB6" w:rsidRPr="004D2EB6" w14:paraId="3C3C4861"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207D07CF"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4 (воскресенье)</w:t>
            </w:r>
          </w:p>
        </w:tc>
        <w:tc>
          <w:tcPr>
            <w:tcW w:w="1474" w:type="dxa"/>
            <w:tcBorders>
              <w:top w:val="nil"/>
              <w:left w:val="nil"/>
              <w:bottom w:val="nil"/>
              <w:right w:val="nil"/>
            </w:tcBorders>
          </w:tcPr>
          <w:p w14:paraId="77A14A91"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257</w:t>
            </w:r>
          </w:p>
        </w:tc>
        <w:tc>
          <w:tcPr>
            <w:tcW w:w="3005" w:type="dxa"/>
            <w:tcBorders>
              <w:top w:val="nil"/>
              <w:left w:val="nil"/>
              <w:bottom w:val="nil"/>
              <w:right w:val="nil"/>
            </w:tcBorders>
          </w:tcPr>
          <w:p w14:paraId="01B689A0"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w:t>
            </w:r>
          </w:p>
        </w:tc>
        <w:tc>
          <w:tcPr>
            <w:tcW w:w="2614" w:type="dxa"/>
            <w:tcBorders>
              <w:top w:val="nil"/>
              <w:left w:val="nil"/>
              <w:bottom w:val="nil"/>
              <w:right w:val="nil"/>
            </w:tcBorders>
          </w:tcPr>
          <w:p w14:paraId="52CA76CC"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254</w:t>
            </w:r>
          </w:p>
        </w:tc>
      </w:tr>
      <w:tr w:rsidR="004D2EB6" w:rsidRPr="004D2EB6" w14:paraId="4E6A1242"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6FB17AAA"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w:t>
            </w:r>
          </w:p>
        </w:tc>
        <w:tc>
          <w:tcPr>
            <w:tcW w:w="1474" w:type="dxa"/>
            <w:tcBorders>
              <w:top w:val="nil"/>
              <w:left w:val="nil"/>
              <w:bottom w:val="nil"/>
              <w:right w:val="nil"/>
            </w:tcBorders>
          </w:tcPr>
          <w:p w14:paraId="06BBCC43"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260</w:t>
            </w:r>
          </w:p>
        </w:tc>
        <w:tc>
          <w:tcPr>
            <w:tcW w:w="3005" w:type="dxa"/>
            <w:tcBorders>
              <w:top w:val="nil"/>
              <w:left w:val="nil"/>
              <w:bottom w:val="nil"/>
              <w:right w:val="nil"/>
            </w:tcBorders>
          </w:tcPr>
          <w:p w14:paraId="6D97ED98"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w:t>
            </w:r>
          </w:p>
        </w:tc>
        <w:tc>
          <w:tcPr>
            <w:tcW w:w="2614" w:type="dxa"/>
            <w:tcBorders>
              <w:top w:val="nil"/>
              <w:left w:val="nil"/>
              <w:bottom w:val="nil"/>
              <w:right w:val="nil"/>
            </w:tcBorders>
          </w:tcPr>
          <w:p w14:paraId="7882D674"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257</w:t>
            </w:r>
          </w:p>
        </w:tc>
      </w:tr>
      <w:tr w:rsidR="004D2EB6" w:rsidRPr="004D2EB6" w14:paraId="14B43B6F"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564B3A07"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6</w:t>
            </w:r>
          </w:p>
        </w:tc>
        <w:tc>
          <w:tcPr>
            <w:tcW w:w="1474" w:type="dxa"/>
            <w:tcBorders>
              <w:top w:val="nil"/>
              <w:left w:val="nil"/>
              <w:bottom w:val="nil"/>
              <w:right w:val="nil"/>
            </w:tcBorders>
          </w:tcPr>
          <w:p w14:paraId="1EFE0665"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268</w:t>
            </w:r>
          </w:p>
        </w:tc>
        <w:tc>
          <w:tcPr>
            <w:tcW w:w="3005" w:type="dxa"/>
            <w:tcBorders>
              <w:top w:val="nil"/>
              <w:left w:val="nil"/>
              <w:bottom w:val="nil"/>
              <w:right w:val="nil"/>
            </w:tcBorders>
          </w:tcPr>
          <w:p w14:paraId="12482118"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w:t>
            </w:r>
          </w:p>
        </w:tc>
        <w:tc>
          <w:tcPr>
            <w:tcW w:w="2614" w:type="dxa"/>
            <w:tcBorders>
              <w:top w:val="nil"/>
              <w:left w:val="nil"/>
              <w:bottom w:val="nil"/>
              <w:right w:val="nil"/>
            </w:tcBorders>
          </w:tcPr>
          <w:p w14:paraId="742A455F"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265</w:t>
            </w:r>
          </w:p>
        </w:tc>
      </w:tr>
      <w:tr w:rsidR="004D2EB6" w:rsidRPr="004D2EB6" w14:paraId="3FE55D9F"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6158D6C8"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7</w:t>
            </w:r>
          </w:p>
        </w:tc>
        <w:tc>
          <w:tcPr>
            <w:tcW w:w="1474" w:type="dxa"/>
            <w:tcBorders>
              <w:top w:val="nil"/>
              <w:left w:val="nil"/>
              <w:bottom w:val="nil"/>
              <w:right w:val="nil"/>
            </w:tcBorders>
          </w:tcPr>
          <w:p w14:paraId="28349F1C"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268</w:t>
            </w:r>
          </w:p>
        </w:tc>
        <w:tc>
          <w:tcPr>
            <w:tcW w:w="3005" w:type="dxa"/>
            <w:tcBorders>
              <w:top w:val="nil"/>
              <w:left w:val="nil"/>
              <w:bottom w:val="nil"/>
              <w:right w:val="nil"/>
            </w:tcBorders>
          </w:tcPr>
          <w:p w14:paraId="05C8B098"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w:t>
            </w:r>
          </w:p>
        </w:tc>
        <w:tc>
          <w:tcPr>
            <w:tcW w:w="2614" w:type="dxa"/>
            <w:tcBorders>
              <w:top w:val="nil"/>
              <w:left w:val="nil"/>
              <w:bottom w:val="nil"/>
              <w:right w:val="nil"/>
            </w:tcBorders>
          </w:tcPr>
          <w:p w14:paraId="7F2B6C44"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265</w:t>
            </w:r>
          </w:p>
        </w:tc>
      </w:tr>
      <w:tr w:rsidR="004D2EB6" w:rsidRPr="004D2EB6" w14:paraId="438FAE3E"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5D456C69"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8</w:t>
            </w:r>
          </w:p>
        </w:tc>
        <w:tc>
          <w:tcPr>
            <w:tcW w:w="1474" w:type="dxa"/>
            <w:tcBorders>
              <w:top w:val="nil"/>
              <w:left w:val="nil"/>
              <w:bottom w:val="nil"/>
              <w:right w:val="nil"/>
            </w:tcBorders>
          </w:tcPr>
          <w:p w14:paraId="4B5CD535"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272</w:t>
            </w:r>
          </w:p>
        </w:tc>
        <w:tc>
          <w:tcPr>
            <w:tcW w:w="3005" w:type="dxa"/>
            <w:tcBorders>
              <w:top w:val="nil"/>
              <w:left w:val="nil"/>
              <w:bottom w:val="nil"/>
              <w:right w:val="nil"/>
            </w:tcBorders>
          </w:tcPr>
          <w:p w14:paraId="436C1CA8"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w:t>
            </w:r>
          </w:p>
        </w:tc>
        <w:tc>
          <w:tcPr>
            <w:tcW w:w="2614" w:type="dxa"/>
            <w:tcBorders>
              <w:top w:val="nil"/>
              <w:left w:val="nil"/>
              <w:bottom w:val="nil"/>
              <w:right w:val="nil"/>
            </w:tcBorders>
          </w:tcPr>
          <w:p w14:paraId="25944109"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269</w:t>
            </w:r>
          </w:p>
        </w:tc>
      </w:tr>
      <w:tr w:rsidR="004D2EB6" w:rsidRPr="004D2EB6" w14:paraId="2F14771B"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7A1C4E4C"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9</w:t>
            </w:r>
          </w:p>
        </w:tc>
        <w:tc>
          <w:tcPr>
            <w:tcW w:w="1474" w:type="dxa"/>
            <w:tcBorders>
              <w:top w:val="nil"/>
              <w:left w:val="nil"/>
              <w:bottom w:val="nil"/>
              <w:right w:val="nil"/>
            </w:tcBorders>
          </w:tcPr>
          <w:p w14:paraId="2AF4A848"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270</w:t>
            </w:r>
          </w:p>
        </w:tc>
        <w:tc>
          <w:tcPr>
            <w:tcW w:w="3005" w:type="dxa"/>
            <w:tcBorders>
              <w:top w:val="nil"/>
              <w:left w:val="nil"/>
              <w:bottom w:val="nil"/>
              <w:right w:val="nil"/>
            </w:tcBorders>
          </w:tcPr>
          <w:p w14:paraId="06E89093"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w:t>
            </w:r>
          </w:p>
        </w:tc>
        <w:tc>
          <w:tcPr>
            <w:tcW w:w="2614" w:type="dxa"/>
            <w:tcBorders>
              <w:top w:val="nil"/>
              <w:left w:val="nil"/>
              <w:bottom w:val="nil"/>
              <w:right w:val="nil"/>
            </w:tcBorders>
          </w:tcPr>
          <w:p w14:paraId="22FF16A5"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267</w:t>
            </w:r>
          </w:p>
        </w:tc>
      </w:tr>
      <w:tr w:rsidR="004D2EB6" w:rsidRPr="004D2EB6" w14:paraId="3E30C078"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3F2A255E"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10 (суббота)</w:t>
            </w:r>
          </w:p>
        </w:tc>
        <w:tc>
          <w:tcPr>
            <w:tcW w:w="1474" w:type="dxa"/>
            <w:tcBorders>
              <w:top w:val="nil"/>
              <w:left w:val="nil"/>
              <w:bottom w:val="nil"/>
              <w:right w:val="nil"/>
            </w:tcBorders>
          </w:tcPr>
          <w:p w14:paraId="4EE869D4"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270</w:t>
            </w:r>
          </w:p>
        </w:tc>
        <w:tc>
          <w:tcPr>
            <w:tcW w:w="3005" w:type="dxa"/>
            <w:tcBorders>
              <w:top w:val="nil"/>
              <w:left w:val="nil"/>
              <w:bottom w:val="nil"/>
              <w:right w:val="nil"/>
            </w:tcBorders>
          </w:tcPr>
          <w:p w14:paraId="4530CC52"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w:t>
            </w:r>
          </w:p>
        </w:tc>
        <w:tc>
          <w:tcPr>
            <w:tcW w:w="2614" w:type="dxa"/>
            <w:tcBorders>
              <w:top w:val="nil"/>
              <w:left w:val="nil"/>
              <w:bottom w:val="nil"/>
              <w:right w:val="nil"/>
            </w:tcBorders>
          </w:tcPr>
          <w:p w14:paraId="7C1B4B9D"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267</w:t>
            </w:r>
          </w:p>
        </w:tc>
      </w:tr>
      <w:tr w:rsidR="004D2EB6" w:rsidRPr="004D2EB6" w14:paraId="1F9AAA34"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6F548DF0"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11 (воскресенье)</w:t>
            </w:r>
          </w:p>
        </w:tc>
        <w:tc>
          <w:tcPr>
            <w:tcW w:w="1474" w:type="dxa"/>
            <w:tcBorders>
              <w:top w:val="nil"/>
              <w:left w:val="nil"/>
              <w:bottom w:val="nil"/>
              <w:right w:val="nil"/>
            </w:tcBorders>
          </w:tcPr>
          <w:p w14:paraId="19D621EE"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270</w:t>
            </w:r>
          </w:p>
        </w:tc>
        <w:tc>
          <w:tcPr>
            <w:tcW w:w="3005" w:type="dxa"/>
            <w:tcBorders>
              <w:top w:val="nil"/>
              <w:left w:val="nil"/>
              <w:bottom w:val="nil"/>
              <w:right w:val="nil"/>
            </w:tcBorders>
          </w:tcPr>
          <w:p w14:paraId="46E0771C"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w:t>
            </w:r>
          </w:p>
        </w:tc>
        <w:tc>
          <w:tcPr>
            <w:tcW w:w="2614" w:type="dxa"/>
            <w:tcBorders>
              <w:top w:val="nil"/>
              <w:left w:val="nil"/>
              <w:bottom w:val="nil"/>
              <w:right w:val="nil"/>
            </w:tcBorders>
          </w:tcPr>
          <w:p w14:paraId="2C464A3C"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267</w:t>
            </w:r>
          </w:p>
        </w:tc>
      </w:tr>
      <w:tr w:rsidR="004D2EB6" w:rsidRPr="004D2EB6" w14:paraId="0D6DAE2F"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0B804E88"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12</w:t>
            </w:r>
          </w:p>
        </w:tc>
        <w:tc>
          <w:tcPr>
            <w:tcW w:w="1474" w:type="dxa"/>
            <w:tcBorders>
              <w:top w:val="nil"/>
              <w:left w:val="nil"/>
              <w:bottom w:val="nil"/>
              <w:right w:val="nil"/>
            </w:tcBorders>
          </w:tcPr>
          <w:p w14:paraId="54516F60"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274</w:t>
            </w:r>
          </w:p>
        </w:tc>
        <w:tc>
          <w:tcPr>
            <w:tcW w:w="3005" w:type="dxa"/>
            <w:tcBorders>
              <w:top w:val="nil"/>
              <w:left w:val="nil"/>
              <w:bottom w:val="nil"/>
              <w:right w:val="nil"/>
            </w:tcBorders>
          </w:tcPr>
          <w:p w14:paraId="532AAA03"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w:t>
            </w:r>
          </w:p>
        </w:tc>
        <w:tc>
          <w:tcPr>
            <w:tcW w:w="2614" w:type="dxa"/>
            <w:tcBorders>
              <w:top w:val="nil"/>
              <w:left w:val="nil"/>
              <w:bottom w:val="nil"/>
              <w:right w:val="nil"/>
            </w:tcBorders>
          </w:tcPr>
          <w:p w14:paraId="26C923C3"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271</w:t>
            </w:r>
          </w:p>
        </w:tc>
      </w:tr>
      <w:tr w:rsidR="004D2EB6" w:rsidRPr="004D2EB6" w14:paraId="63C5886D"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43BFF958"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13</w:t>
            </w:r>
          </w:p>
        </w:tc>
        <w:tc>
          <w:tcPr>
            <w:tcW w:w="1474" w:type="dxa"/>
            <w:tcBorders>
              <w:top w:val="nil"/>
              <w:left w:val="nil"/>
              <w:bottom w:val="nil"/>
              <w:right w:val="nil"/>
            </w:tcBorders>
          </w:tcPr>
          <w:p w14:paraId="36CD8E9E"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279</w:t>
            </w:r>
          </w:p>
        </w:tc>
        <w:tc>
          <w:tcPr>
            <w:tcW w:w="3005" w:type="dxa"/>
            <w:tcBorders>
              <w:top w:val="nil"/>
              <w:left w:val="nil"/>
              <w:bottom w:val="nil"/>
              <w:right w:val="nil"/>
            </w:tcBorders>
          </w:tcPr>
          <w:p w14:paraId="06E52196"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w:t>
            </w:r>
          </w:p>
        </w:tc>
        <w:tc>
          <w:tcPr>
            <w:tcW w:w="2614" w:type="dxa"/>
            <w:tcBorders>
              <w:top w:val="nil"/>
              <w:left w:val="nil"/>
              <w:bottom w:val="nil"/>
              <w:right w:val="nil"/>
            </w:tcBorders>
          </w:tcPr>
          <w:p w14:paraId="1F463755"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276</w:t>
            </w:r>
          </w:p>
        </w:tc>
      </w:tr>
      <w:tr w:rsidR="004D2EB6" w:rsidRPr="004D2EB6" w14:paraId="03CE93F4"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2C0FA18E"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14</w:t>
            </w:r>
          </w:p>
        </w:tc>
        <w:tc>
          <w:tcPr>
            <w:tcW w:w="1474" w:type="dxa"/>
            <w:tcBorders>
              <w:top w:val="nil"/>
              <w:left w:val="nil"/>
              <w:bottom w:val="nil"/>
              <w:right w:val="nil"/>
            </w:tcBorders>
          </w:tcPr>
          <w:p w14:paraId="6EB583E6"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278</w:t>
            </w:r>
          </w:p>
        </w:tc>
        <w:tc>
          <w:tcPr>
            <w:tcW w:w="3005" w:type="dxa"/>
            <w:tcBorders>
              <w:top w:val="nil"/>
              <w:left w:val="nil"/>
              <w:bottom w:val="nil"/>
              <w:right w:val="nil"/>
            </w:tcBorders>
          </w:tcPr>
          <w:p w14:paraId="4491FB0D"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w:t>
            </w:r>
          </w:p>
        </w:tc>
        <w:tc>
          <w:tcPr>
            <w:tcW w:w="2614" w:type="dxa"/>
            <w:tcBorders>
              <w:top w:val="nil"/>
              <w:left w:val="nil"/>
              <w:bottom w:val="nil"/>
              <w:right w:val="nil"/>
            </w:tcBorders>
          </w:tcPr>
          <w:p w14:paraId="2F58FC2A"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275</w:t>
            </w:r>
          </w:p>
        </w:tc>
      </w:tr>
      <w:tr w:rsidR="004D2EB6" w:rsidRPr="004D2EB6" w14:paraId="62617A6A"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270EB010"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15</w:t>
            </w:r>
          </w:p>
        </w:tc>
        <w:tc>
          <w:tcPr>
            <w:tcW w:w="1474" w:type="dxa"/>
            <w:tcBorders>
              <w:top w:val="nil"/>
              <w:left w:val="nil"/>
              <w:bottom w:val="nil"/>
              <w:right w:val="nil"/>
            </w:tcBorders>
          </w:tcPr>
          <w:p w14:paraId="79852708"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279</w:t>
            </w:r>
          </w:p>
        </w:tc>
        <w:tc>
          <w:tcPr>
            <w:tcW w:w="3005" w:type="dxa"/>
            <w:tcBorders>
              <w:top w:val="nil"/>
              <w:left w:val="nil"/>
              <w:bottom w:val="nil"/>
              <w:right w:val="nil"/>
            </w:tcBorders>
          </w:tcPr>
          <w:p w14:paraId="04375A37"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w:t>
            </w:r>
          </w:p>
        </w:tc>
        <w:tc>
          <w:tcPr>
            <w:tcW w:w="2614" w:type="dxa"/>
            <w:tcBorders>
              <w:top w:val="nil"/>
              <w:left w:val="nil"/>
              <w:bottom w:val="nil"/>
              <w:right w:val="nil"/>
            </w:tcBorders>
          </w:tcPr>
          <w:p w14:paraId="5A8CB0A4"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279</w:t>
            </w:r>
          </w:p>
        </w:tc>
      </w:tr>
      <w:tr w:rsidR="004D2EB6" w:rsidRPr="004D2EB6" w14:paraId="0E6E09BB"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50A2117E"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16</w:t>
            </w:r>
          </w:p>
        </w:tc>
        <w:tc>
          <w:tcPr>
            <w:tcW w:w="1474" w:type="dxa"/>
            <w:tcBorders>
              <w:top w:val="nil"/>
              <w:left w:val="nil"/>
              <w:bottom w:val="nil"/>
              <w:right w:val="nil"/>
            </w:tcBorders>
          </w:tcPr>
          <w:p w14:paraId="7485F892"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282</w:t>
            </w:r>
          </w:p>
        </w:tc>
        <w:tc>
          <w:tcPr>
            <w:tcW w:w="3005" w:type="dxa"/>
            <w:tcBorders>
              <w:top w:val="nil"/>
              <w:left w:val="nil"/>
              <w:bottom w:val="nil"/>
              <w:right w:val="nil"/>
            </w:tcBorders>
          </w:tcPr>
          <w:p w14:paraId="529DE529"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w:t>
            </w:r>
          </w:p>
        </w:tc>
        <w:tc>
          <w:tcPr>
            <w:tcW w:w="2614" w:type="dxa"/>
            <w:tcBorders>
              <w:top w:val="nil"/>
              <w:left w:val="nil"/>
              <w:bottom w:val="nil"/>
              <w:right w:val="nil"/>
            </w:tcBorders>
          </w:tcPr>
          <w:p w14:paraId="0E6D33EF"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282</w:t>
            </w:r>
          </w:p>
        </w:tc>
      </w:tr>
      <w:tr w:rsidR="004D2EB6" w:rsidRPr="004D2EB6" w14:paraId="547B7A41"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2E77FD5D"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17 (суббота)</w:t>
            </w:r>
          </w:p>
        </w:tc>
        <w:tc>
          <w:tcPr>
            <w:tcW w:w="1474" w:type="dxa"/>
            <w:tcBorders>
              <w:top w:val="nil"/>
              <w:left w:val="nil"/>
              <w:bottom w:val="nil"/>
              <w:right w:val="nil"/>
            </w:tcBorders>
          </w:tcPr>
          <w:p w14:paraId="4C3F95A0"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282</w:t>
            </w:r>
          </w:p>
        </w:tc>
        <w:tc>
          <w:tcPr>
            <w:tcW w:w="3005" w:type="dxa"/>
            <w:tcBorders>
              <w:top w:val="nil"/>
              <w:left w:val="nil"/>
              <w:bottom w:val="nil"/>
              <w:right w:val="nil"/>
            </w:tcBorders>
          </w:tcPr>
          <w:p w14:paraId="3E5C07D9"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w:t>
            </w:r>
          </w:p>
        </w:tc>
        <w:tc>
          <w:tcPr>
            <w:tcW w:w="2614" w:type="dxa"/>
            <w:tcBorders>
              <w:top w:val="nil"/>
              <w:left w:val="nil"/>
              <w:bottom w:val="nil"/>
              <w:right w:val="nil"/>
            </w:tcBorders>
          </w:tcPr>
          <w:p w14:paraId="6BA5D8CF"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282</w:t>
            </w:r>
          </w:p>
        </w:tc>
      </w:tr>
      <w:tr w:rsidR="004D2EB6" w:rsidRPr="004D2EB6" w14:paraId="4CA28EA8"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200DEF99"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18 (воскресенье)</w:t>
            </w:r>
          </w:p>
        </w:tc>
        <w:tc>
          <w:tcPr>
            <w:tcW w:w="1474" w:type="dxa"/>
            <w:tcBorders>
              <w:top w:val="nil"/>
              <w:left w:val="nil"/>
              <w:bottom w:val="nil"/>
              <w:right w:val="nil"/>
            </w:tcBorders>
          </w:tcPr>
          <w:p w14:paraId="51AD8E35"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282</w:t>
            </w:r>
          </w:p>
        </w:tc>
        <w:tc>
          <w:tcPr>
            <w:tcW w:w="3005" w:type="dxa"/>
            <w:tcBorders>
              <w:top w:val="nil"/>
              <w:left w:val="nil"/>
              <w:bottom w:val="nil"/>
              <w:right w:val="nil"/>
            </w:tcBorders>
          </w:tcPr>
          <w:p w14:paraId="0A3567FD"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w:t>
            </w:r>
          </w:p>
        </w:tc>
        <w:tc>
          <w:tcPr>
            <w:tcW w:w="2614" w:type="dxa"/>
            <w:tcBorders>
              <w:top w:val="nil"/>
              <w:left w:val="nil"/>
              <w:bottom w:val="nil"/>
              <w:right w:val="nil"/>
            </w:tcBorders>
          </w:tcPr>
          <w:p w14:paraId="3DE31B7E"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282</w:t>
            </w:r>
          </w:p>
        </w:tc>
      </w:tr>
      <w:tr w:rsidR="004D2EB6" w:rsidRPr="004D2EB6" w14:paraId="06E9B14E"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1347B3BA"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19</w:t>
            </w:r>
          </w:p>
        </w:tc>
        <w:tc>
          <w:tcPr>
            <w:tcW w:w="1474" w:type="dxa"/>
            <w:tcBorders>
              <w:top w:val="nil"/>
              <w:left w:val="nil"/>
              <w:bottom w:val="nil"/>
              <w:right w:val="nil"/>
            </w:tcBorders>
          </w:tcPr>
          <w:p w14:paraId="40C6A13D"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284</w:t>
            </w:r>
          </w:p>
        </w:tc>
        <w:tc>
          <w:tcPr>
            <w:tcW w:w="3005" w:type="dxa"/>
            <w:tcBorders>
              <w:top w:val="nil"/>
              <w:left w:val="nil"/>
              <w:bottom w:val="nil"/>
              <w:right w:val="nil"/>
            </w:tcBorders>
          </w:tcPr>
          <w:p w14:paraId="1F24839E"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w:t>
            </w:r>
          </w:p>
        </w:tc>
        <w:tc>
          <w:tcPr>
            <w:tcW w:w="2614" w:type="dxa"/>
            <w:tcBorders>
              <w:top w:val="nil"/>
              <w:left w:val="nil"/>
              <w:bottom w:val="nil"/>
              <w:right w:val="nil"/>
            </w:tcBorders>
          </w:tcPr>
          <w:p w14:paraId="56DA11CC"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284</w:t>
            </w:r>
          </w:p>
        </w:tc>
      </w:tr>
      <w:tr w:rsidR="004D2EB6" w:rsidRPr="004D2EB6" w14:paraId="61EDF290"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4E43A9EB"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20</w:t>
            </w:r>
          </w:p>
        </w:tc>
        <w:tc>
          <w:tcPr>
            <w:tcW w:w="1474" w:type="dxa"/>
            <w:tcBorders>
              <w:top w:val="nil"/>
              <w:left w:val="nil"/>
              <w:bottom w:val="nil"/>
              <w:right w:val="nil"/>
            </w:tcBorders>
          </w:tcPr>
          <w:p w14:paraId="14DA7923"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286</w:t>
            </w:r>
          </w:p>
        </w:tc>
        <w:tc>
          <w:tcPr>
            <w:tcW w:w="3005" w:type="dxa"/>
            <w:tcBorders>
              <w:top w:val="nil"/>
              <w:left w:val="nil"/>
              <w:bottom w:val="nil"/>
              <w:right w:val="nil"/>
            </w:tcBorders>
          </w:tcPr>
          <w:p w14:paraId="1C65E23F"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w:t>
            </w:r>
          </w:p>
        </w:tc>
        <w:tc>
          <w:tcPr>
            <w:tcW w:w="2614" w:type="dxa"/>
            <w:tcBorders>
              <w:top w:val="nil"/>
              <w:left w:val="nil"/>
              <w:bottom w:val="nil"/>
              <w:right w:val="nil"/>
            </w:tcBorders>
          </w:tcPr>
          <w:p w14:paraId="0BA55D03"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286</w:t>
            </w:r>
          </w:p>
        </w:tc>
      </w:tr>
      <w:tr w:rsidR="004D2EB6" w:rsidRPr="004D2EB6" w14:paraId="39D2EAB0"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007F5A2E"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21</w:t>
            </w:r>
          </w:p>
        </w:tc>
        <w:tc>
          <w:tcPr>
            <w:tcW w:w="1474" w:type="dxa"/>
            <w:tcBorders>
              <w:top w:val="nil"/>
              <w:left w:val="nil"/>
              <w:bottom w:val="nil"/>
              <w:right w:val="nil"/>
            </w:tcBorders>
          </w:tcPr>
          <w:p w14:paraId="30B33E59"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291</w:t>
            </w:r>
          </w:p>
        </w:tc>
        <w:tc>
          <w:tcPr>
            <w:tcW w:w="3005" w:type="dxa"/>
            <w:tcBorders>
              <w:top w:val="nil"/>
              <w:left w:val="nil"/>
              <w:bottom w:val="nil"/>
              <w:right w:val="nil"/>
            </w:tcBorders>
          </w:tcPr>
          <w:p w14:paraId="676BB98B"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w:t>
            </w:r>
          </w:p>
        </w:tc>
        <w:tc>
          <w:tcPr>
            <w:tcW w:w="2614" w:type="dxa"/>
            <w:tcBorders>
              <w:top w:val="nil"/>
              <w:left w:val="nil"/>
              <w:bottom w:val="nil"/>
              <w:right w:val="nil"/>
            </w:tcBorders>
          </w:tcPr>
          <w:p w14:paraId="2AB9ED57"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291</w:t>
            </w:r>
          </w:p>
        </w:tc>
      </w:tr>
      <w:tr w:rsidR="004D2EB6" w:rsidRPr="004D2EB6" w14:paraId="57E65196"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6B8231BC"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22</w:t>
            </w:r>
          </w:p>
        </w:tc>
        <w:tc>
          <w:tcPr>
            <w:tcW w:w="1474" w:type="dxa"/>
            <w:tcBorders>
              <w:top w:val="nil"/>
              <w:left w:val="nil"/>
              <w:bottom w:val="nil"/>
              <w:right w:val="nil"/>
            </w:tcBorders>
          </w:tcPr>
          <w:p w14:paraId="7CBAE44B"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295</w:t>
            </w:r>
          </w:p>
        </w:tc>
        <w:tc>
          <w:tcPr>
            <w:tcW w:w="3005" w:type="dxa"/>
            <w:tcBorders>
              <w:top w:val="nil"/>
              <w:left w:val="nil"/>
              <w:bottom w:val="nil"/>
              <w:right w:val="nil"/>
            </w:tcBorders>
          </w:tcPr>
          <w:p w14:paraId="28D4F9C6"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w:t>
            </w:r>
          </w:p>
        </w:tc>
        <w:tc>
          <w:tcPr>
            <w:tcW w:w="2614" w:type="dxa"/>
            <w:tcBorders>
              <w:top w:val="nil"/>
              <w:left w:val="nil"/>
              <w:bottom w:val="nil"/>
              <w:right w:val="nil"/>
            </w:tcBorders>
          </w:tcPr>
          <w:p w14:paraId="0D7EE365"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293</w:t>
            </w:r>
          </w:p>
        </w:tc>
      </w:tr>
      <w:tr w:rsidR="004D2EB6" w:rsidRPr="004D2EB6" w14:paraId="6C08654A"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39D4D4AA"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23</w:t>
            </w:r>
          </w:p>
        </w:tc>
        <w:tc>
          <w:tcPr>
            <w:tcW w:w="1474" w:type="dxa"/>
            <w:tcBorders>
              <w:top w:val="nil"/>
              <w:left w:val="nil"/>
              <w:bottom w:val="nil"/>
              <w:right w:val="nil"/>
            </w:tcBorders>
          </w:tcPr>
          <w:p w14:paraId="34EF4A30"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298</w:t>
            </w:r>
          </w:p>
        </w:tc>
        <w:tc>
          <w:tcPr>
            <w:tcW w:w="3005" w:type="dxa"/>
            <w:tcBorders>
              <w:top w:val="nil"/>
              <w:left w:val="nil"/>
              <w:bottom w:val="nil"/>
              <w:right w:val="nil"/>
            </w:tcBorders>
          </w:tcPr>
          <w:p w14:paraId="5AFDD167"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w:t>
            </w:r>
          </w:p>
        </w:tc>
        <w:tc>
          <w:tcPr>
            <w:tcW w:w="2614" w:type="dxa"/>
            <w:tcBorders>
              <w:top w:val="nil"/>
              <w:left w:val="nil"/>
              <w:bottom w:val="nil"/>
              <w:right w:val="nil"/>
            </w:tcBorders>
          </w:tcPr>
          <w:p w14:paraId="56573E93"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296</w:t>
            </w:r>
          </w:p>
        </w:tc>
      </w:tr>
      <w:tr w:rsidR="004D2EB6" w:rsidRPr="004D2EB6" w14:paraId="1CB645D7"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1922CA8F"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24 (суббота)</w:t>
            </w:r>
          </w:p>
        </w:tc>
        <w:tc>
          <w:tcPr>
            <w:tcW w:w="1474" w:type="dxa"/>
            <w:tcBorders>
              <w:top w:val="nil"/>
              <w:left w:val="nil"/>
              <w:bottom w:val="nil"/>
              <w:right w:val="nil"/>
            </w:tcBorders>
          </w:tcPr>
          <w:p w14:paraId="66C1A165"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298</w:t>
            </w:r>
          </w:p>
        </w:tc>
        <w:tc>
          <w:tcPr>
            <w:tcW w:w="3005" w:type="dxa"/>
            <w:tcBorders>
              <w:top w:val="nil"/>
              <w:left w:val="nil"/>
              <w:bottom w:val="nil"/>
              <w:right w:val="nil"/>
            </w:tcBorders>
          </w:tcPr>
          <w:p w14:paraId="2D598A8A"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w:t>
            </w:r>
          </w:p>
        </w:tc>
        <w:tc>
          <w:tcPr>
            <w:tcW w:w="2614" w:type="dxa"/>
            <w:tcBorders>
              <w:top w:val="nil"/>
              <w:left w:val="nil"/>
              <w:bottom w:val="nil"/>
              <w:right w:val="nil"/>
            </w:tcBorders>
          </w:tcPr>
          <w:p w14:paraId="5F24AAB8"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296</w:t>
            </w:r>
          </w:p>
        </w:tc>
      </w:tr>
      <w:tr w:rsidR="004D2EB6" w:rsidRPr="004D2EB6" w14:paraId="49AE731B"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17A1F94A"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25 (воскресенье)</w:t>
            </w:r>
          </w:p>
        </w:tc>
        <w:tc>
          <w:tcPr>
            <w:tcW w:w="1474" w:type="dxa"/>
            <w:tcBorders>
              <w:top w:val="nil"/>
              <w:left w:val="nil"/>
              <w:bottom w:val="nil"/>
              <w:right w:val="nil"/>
            </w:tcBorders>
          </w:tcPr>
          <w:p w14:paraId="3BE5377E"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298</w:t>
            </w:r>
          </w:p>
        </w:tc>
        <w:tc>
          <w:tcPr>
            <w:tcW w:w="3005" w:type="dxa"/>
            <w:tcBorders>
              <w:top w:val="nil"/>
              <w:left w:val="nil"/>
              <w:bottom w:val="nil"/>
              <w:right w:val="nil"/>
            </w:tcBorders>
          </w:tcPr>
          <w:p w14:paraId="638EABAC"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w:t>
            </w:r>
          </w:p>
        </w:tc>
        <w:tc>
          <w:tcPr>
            <w:tcW w:w="2614" w:type="dxa"/>
            <w:tcBorders>
              <w:top w:val="nil"/>
              <w:left w:val="nil"/>
              <w:bottom w:val="nil"/>
              <w:right w:val="nil"/>
            </w:tcBorders>
          </w:tcPr>
          <w:p w14:paraId="735CC996"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296</w:t>
            </w:r>
          </w:p>
        </w:tc>
      </w:tr>
      <w:tr w:rsidR="004D2EB6" w:rsidRPr="004D2EB6" w14:paraId="3A2FD3E2"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4482B723"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26</w:t>
            </w:r>
          </w:p>
        </w:tc>
        <w:tc>
          <w:tcPr>
            <w:tcW w:w="1474" w:type="dxa"/>
            <w:tcBorders>
              <w:top w:val="nil"/>
              <w:left w:val="nil"/>
              <w:bottom w:val="nil"/>
              <w:right w:val="nil"/>
            </w:tcBorders>
          </w:tcPr>
          <w:p w14:paraId="65B89BDE"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298</w:t>
            </w:r>
          </w:p>
        </w:tc>
        <w:tc>
          <w:tcPr>
            <w:tcW w:w="3005" w:type="dxa"/>
            <w:tcBorders>
              <w:top w:val="nil"/>
              <w:left w:val="nil"/>
              <w:bottom w:val="nil"/>
              <w:right w:val="nil"/>
            </w:tcBorders>
          </w:tcPr>
          <w:p w14:paraId="764091E6"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w:t>
            </w:r>
          </w:p>
        </w:tc>
        <w:tc>
          <w:tcPr>
            <w:tcW w:w="2614" w:type="dxa"/>
            <w:tcBorders>
              <w:top w:val="nil"/>
              <w:left w:val="nil"/>
              <w:bottom w:val="nil"/>
              <w:right w:val="nil"/>
            </w:tcBorders>
          </w:tcPr>
          <w:p w14:paraId="262A273B"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296</w:t>
            </w:r>
          </w:p>
        </w:tc>
      </w:tr>
      <w:tr w:rsidR="004D2EB6" w:rsidRPr="004D2EB6" w14:paraId="3245044A"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57E04996"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27</w:t>
            </w:r>
          </w:p>
        </w:tc>
        <w:tc>
          <w:tcPr>
            <w:tcW w:w="1474" w:type="dxa"/>
            <w:tcBorders>
              <w:top w:val="nil"/>
              <w:left w:val="nil"/>
              <w:bottom w:val="nil"/>
              <w:right w:val="nil"/>
            </w:tcBorders>
          </w:tcPr>
          <w:p w14:paraId="5273DA14"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292</w:t>
            </w:r>
          </w:p>
        </w:tc>
        <w:tc>
          <w:tcPr>
            <w:tcW w:w="3005" w:type="dxa"/>
            <w:tcBorders>
              <w:top w:val="nil"/>
              <w:left w:val="nil"/>
              <w:bottom w:val="nil"/>
              <w:right w:val="nil"/>
            </w:tcBorders>
          </w:tcPr>
          <w:p w14:paraId="41822242"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w:t>
            </w:r>
          </w:p>
        </w:tc>
        <w:tc>
          <w:tcPr>
            <w:tcW w:w="2614" w:type="dxa"/>
            <w:tcBorders>
              <w:top w:val="nil"/>
              <w:left w:val="nil"/>
              <w:bottom w:val="nil"/>
              <w:right w:val="nil"/>
            </w:tcBorders>
          </w:tcPr>
          <w:p w14:paraId="38691485"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290</w:t>
            </w:r>
          </w:p>
        </w:tc>
      </w:tr>
      <w:tr w:rsidR="004D2EB6" w:rsidRPr="004D2EB6" w14:paraId="557424DC"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1CC259C9"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28</w:t>
            </w:r>
          </w:p>
        </w:tc>
        <w:tc>
          <w:tcPr>
            <w:tcW w:w="1474" w:type="dxa"/>
            <w:tcBorders>
              <w:top w:val="nil"/>
              <w:left w:val="nil"/>
              <w:bottom w:val="nil"/>
              <w:right w:val="nil"/>
            </w:tcBorders>
          </w:tcPr>
          <w:p w14:paraId="66FB31C2"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305</w:t>
            </w:r>
          </w:p>
        </w:tc>
        <w:tc>
          <w:tcPr>
            <w:tcW w:w="3005" w:type="dxa"/>
            <w:tcBorders>
              <w:top w:val="nil"/>
              <w:left w:val="nil"/>
              <w:bottom w:val="nil"/>
              <w:right w:val="nil"/>
            </w:tcBorders>
          </w:tcPr>
          <w:p w14:paraId="4DB0D317"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w:t>
            </w:r>
          </w:p>
        </w:tc>
        <w:tc>
          <w:tcPr>
            <w:tcW w:w="2614" w:type="dxa"/>
            <w:tcBorders>
              <w:top w:val="nil"/>
              <w:left w:val="nil"/>
              <w:bottom w:val="nil"/>
              <w:right w:val="nil"/>
            </w:tcBorders>
          </w:tcPr>
          <w:p w14:paraId="139EFD9D"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303</w:t>
            </w:r>
          </w:p>
        </w:tc>
      </w:tr>
      <w:tr w:rsidR="004D2EB6" w:rsidRPr="004D2EB6" w14:paraId="41357D57"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63B6E7EF"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lastRenderedPageBreak/>
              <w:t>29</w:t>
            </w:r>
          </w:p>
        </w:tc>
        <w:tc>
          <w:tcPr>
            <w:tcW w:w="1474" w:type="dxa"/>
            <w:tcBorders>
              <w:top w:val="nil"/>
              <w:left w:val="nil"/>
              <w:bottom w:val="nil"/>
              <w:right w:val="nil"/>
            </w:tcBorders>
          </w:tcPr>
          <w:p w14:paraId="7AEC97C2"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306</w:t>
            </w:r>
          </w:p>
        </w:tc>
        <w:tc>
          <w:tcPr>
            <w:tcW w:w="3005" w:type="dxa"/>
            <w:tcBorders>
              <w:top w:val="nil"/>
              <w:left w:val="nil"/>
              <w:bottom w:val="nil"/>
              <w:right w:val="nil"/>
            </w:tcBorders>
          </w:tcPr>
          <w:p w14:paraId="6186E8CF"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w:t>
            </w:r>
          </w:p>
        </w:tc>
        <w:tc>
          <w:tcPr>
            <w:tcW w:w="2614" w:type="dxa"/>
            <w:tcBorders>
              <w:top w:val="nil"/>
              <w:left w:val="nil"/>
              <w:bottom w:val="nil"/>
              <w:right w:val="nil"/>
            </w:tcBorders>
          </w:tcPr>
          <w:p w14:paraId="0F9E2671"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304</w:t>
            </w:r>
          </w:p>
        </w:tc>
      </w:tr>
      <w:tr w:rsidR="004D2EB6" w:rsidRPr="004D2EB6" w14:paraId="1988F6FD"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14:paraId="3C16469A"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30</w:t>
            </w:r>
          </w:p>
        </w:tc>
        <w:tc>
          <w:tcPr>
            <w:tcW w:w="1474" w:type="dxa"/>
            <w:tcBorders>
              <w:top w:val="nil"/>
              <w:left w:val="nil"/>
              <w:bottom w:val="nil"/>
              <w:right w:val="nil"/>
            </w:tcBorders>
          </w:tcPr>
          <w:p w14:paraId="3D9F4D2C"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314</w:t>
            </w:r>
          </w:p>
        </w:tc>
        <w:tc>
          <w:tcPr>
            <w:tcW w:w="3005" w:type="dxa"/>
            <w:tcBorders>
              <w:top w:val="nil"/>
              <w:left w:val="nil"/>
              <w:bottom w:val="nil"/>
              <w:right w:val="nil"/>
            </w:tcBorders>
          </w:tcPr>
          <w:p w14:paraId="236078E9"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w:t>
            </w:r>
          </w:p>
        </w:tc>
        <w:tc>
          <w:tcPr>
            <w:tcW w:w="2614" w:type="dxa"/>
            <w:tcBorders>
              <w:top w:val="nil"/>
              <w:left w:val="nil"/>
              <w:bottom w:val="nil"/>
              <w:right w:val="nil"/>
            </w:tcBorders>
          </w:tcPr>
          <w:p w14:paraId="470B5A03"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312</w:t>
            </w:r>
          </w:p>
        </w:tc>
      </w:tr>
      <w:tr w:rsidR="004D2EB6" w:rsidRPr="004D2EB6" w14:paraId="55D30B42" w14:textId="77777777" w:rsidTr="00791268">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single" w:sz="4" w:space="0" w:color="auto"/>
              <w:right w:val="nil"/>
            </w:tcBorders>
          </w:tcPr>
          <w:p w14:paraId="36780FD8"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31 (суббота)</w:t>
            </w:r>
          </w:p>
        </w:tc>
        <w:tc>
          <w:tcPr>
            <w:tcW w:w="1474" w:type="dxa"/>
            <w:tcBorders>
              <w:top w:val="nil"/>
              <w:left w:val="nil"/>
              <w:bottom w:val="single" w:sz="4" w:space="0" w:color="auto"/>
              <w:right w:val="nil"/>
            </w:tcBorders>
          </w:tcPr>
          <w:p w14:paraId="37049355"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314</w:t>
            </w:r>
          </w:p>
        </w:tc>
        <w:tc>
          <w:tcPr>
            <w:tcW w:w="3005" w:type="dxa"/>
            <w:tcBorders>
              <w:top w:val="nil"/>
              <w:left w:val="nil"/>
              <w:bottom w:val="single" w:sz="4" w:space="0" w:color="auto"/>
              <w:right w:val="nil"/>
            </w:tcBorders>
          </w:tcPr>
          <w:p w14:paraId="4594F0C1"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w:t>
            </w:r>
          </w:p>
        </w:tc>
        <w:tc>
          <w:tcPr>
            <w:tcW w:w="2614" w:type="dxa"/>
            <w:tcBorders>
              <w:top w:val="nil"/>
              <w:left w:val="nil"/>
              <w:bottom w:val="single" w:sz="4" w:space="0" w:color="auto"/>
              <w:right w:val="nil"/>
            </w:tcBorders>
          </w:tcPr>
          <w:p w14:paraId="7DE503E3"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312</w:t>
            </w:r>
          </w:p>
        </w:tc>
      </w:tr>
      <w:tr w:rsidR="004D2EB6" w:rsidRPr="004D2EB6" w14:paraId="23DCE9CE" w14:textId="77777777" w:rsidTr="00791268">
        <w:tblPrEx>
          <w:tblBorders>
            <w:left w:val="none" w:sz="0" w:space="0" w:color="auto"/>
            <w:right w:val="none" w:sz="0" w:space="0" w:color="auto"/>
            <w:insideV w:val="none" w:sz="0" w:space="0" w:color="auto"/>
          </w:tblBorders>
        </w:tblPrEx>
        <w:tc>
          <w:tcPr>
            <w:tcW w:w="2608" w:type="dxa"/>
            <w:tcBorders>
              <w:top w:val="single" w:sz="4" w:space="0" w:color="auto"/>
              <w:left w:val="nil"/>
              <w:bottom w:val="single" w:sz="4" w:space="0" w:color="auto"/>
              <w:right w:val="nil"/>
            </w:tcBorders>
          </w:tcPr>
          <w:p w14:paraId="1C63BD1E"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Сумма</w:t>
            </w:r>
          </w:p>
        </w:tc>
        <w:tc>
          <w:tcPr>
            <w:tcW w:w="1474" w:type="dxa"/>
            <w:tcBorders>
              <w:top w:val="single" w:sz="4" w:space="0" w:color="auto"/>
              <w:left w:val="nil"/>
              <w:bottom w:val="single" w:sz="4" w:space="0" w:color="auto"/>
              <w:right w:val="nil"/>
            </w:tcBorders>
          </w:tcPr>
          <w:p w14:paraId="395AEF15" w14:textId="77777777" w:rsidR="004D2EB6" w:rsidRPr="004D2EB6" w:rsidRDefault="004D2EB6" w:rsidP="004D2EB6">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p>
        </w:tc>
        <w:tc>
          <w:tcPr>
            <w:tcW w:w="3005" w:type="dxa"/>
            <w:tcBorders>
              <w:top w:val="single" w:sz="4" w:space="0" w:color="auto"/>
              <w:left w:val="nil"/>
              <w:bottom w:val="single" w:sz="4" w:space="0" w:color="auto"/>
              <w:right w:val="nil"/>
            </w:tcBorders>
          </w:tcPr>
          <w:p w14:paraId="7092C188" w14:textId="77777777" w:rsidR="004D2EB6" w:rsidRPr="004D2EB6" w:rsidRDefault="004D2EB6" w:rsidP="004D2EB6">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p>
        </w:tc>
        <w:tc>
          <w:tcPr>
            <w:tcW w:w="2614" w:type="dxa"/>
            <w:tcBorders>
              <w:top w:val="single" w:sz="4" w:space="0" w:color="auto"/>
              <w:left w:val="nil"/>
              <w:bottom w:val="single" w:sz="4" w:space="0" w:color="auto"/>
              <w:right w:val="nil"/>
            </w:tcBorders>
          </w:tcPr>
          <w:p w14:paraId="4917747E"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8675</w:t>
            </w:r>
          </w:p>
        </w:tc>
      </w:tr>
    </w:tbl>
    <w:p w14:paraId="6D024A1E" w14:textId="77777777" w:rsidR="004D2EB6" w:rsidRPr="004D2EB6" w:rsidRDefault="004D2EB6" w:rsidP="004D2EB6">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14:paraId="0BE2494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данном примере сумма численности работников списочного состава за все дни месяца, подлежащих включению в среднесписочную численность, составляет 8675, календарное число дней в месяце – 31, среднесписочная численность работников за месяц в этом случае составила 280 человек (8675 : 31). Численность показывается в целых единицах.</w:t>
      </w:r>
    </w:p>
    <w:p w14:paraId="0321DD5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79.5. Среднесписочная численность работников за квартал определяется путем суммирования среднесписочной численности работников за все месяцы работы организации </w:t>
      </w:r>
      <w:r w:rsidRPr="004D2EB6">
        <w:rPr>
          <w:rFonts w:ascii="Times New Roman" w:eastAsia="Calibri" w:hAnsi="Times New Roman" w:cs="Times New Roman"/>
          <w:sz w:val="23"/>
          <w:szCs w:val="23"/>
        </w:rPr>
        <w:br/>
        <w:t>в квартале и деления полученной суммы на три.</w:t>
      </w:r>
    </w:p>
    <w:p w14:paraId="453452E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Пример. Организация имела среднесписочную численность работников в январе 620 человек, в феврале – 640 человек и в марте – 690 человек. Среднесписочная численность работников за I квартал составила 650 человек ((620 + 640 + 690) : 3).</w:t>
      </w:r>
    </w:p>
    <w:p w14:paraId="035E3A8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79.6. Среднесписочная численность работников за период с начала года по отчетный месяц включительно определяется путем суммирования среднесписочной численности работников за все месяцы, истекшие за период с начала года по отчетный месяц включительно, </w:t>
      </w:r>
      <w:r w:rsidRPr="004D2EB6">
        <w:rPr>
          <w:rFonts w:ascii="Times New Roman" w:eastAsia="Calibri" w:hAnsi="Times New Roman" w:cs="Times New Roman"/>
          <w:sz w:val="23"/>
          <w:szCs w:val="23"/>
        </w:rPr>
        <w:br/>
        <w:t>и деления полученной суммы на число месяцев за период с начала года, то есть соответственно на 2, 3, 4 и так далее.</w:t>
      </w:r>
    </w:p>
    <w:p w14:paraId="50F7EAC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Пример. Организация начала работать в марте. Среднесписочная численность работников составила в марте 450 человек, в апреле – 660, в мае – 690 человек. Среднесписочная численность работников за период с начала года (за 5 месяцев) составила 360 человек ((450 + 660 + 690) : 5).</w:t>
      </w:r>
    </w:p>
    <w:p w14:paraId="51F7257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79.7. Среднесписочная численность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w:t>
      </w:r>
    </w:p>
    <w:p w14:paraId="1166320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0"/>
        <w:gridCol w:w="2544"/>
        <w:gridCol w:w="1997"/>
        <w:gridCol w:w="2880"/>
      </w:tblGrid>
      <w:tr w:rsidR="004D2EB6" w:rsidRPr="004D2EB6" w14:paraId="4A73FEB3" w14:textId="77777777" w:rsidTr="00791268">
        <w:tc>
          <w:tcPr>
            <w:tcW w:w="2280" w:type="dxa"/>
            <w:tcBorders>
              <w:top w:val="single" w:sz="4" w:space="0" w:color="auto"/>
              <w:bottom w:val="single" w:sz="4" w:space="0" w:color="auto"/>
            </w:tcBorders>
          </w:tcPr>
          <w:p w14:paraId="18994B66"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p>
          <w:p w14:paraId="4BEE4545"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Месяцы</w:t>
            </w:r>
          </w:p>
        </w:tc>
        <w:tc>
          <w:tcPr>
            <w:tcW w:w="2544" w:type="dxa"/>
            <w:tcBorders>
              <w:top w:val="single" w:sz="4" w:space="0" w:color="auto"/>
              <w:bottom w:val="single" w:sz="4" w:space="0" w:color="auto"/>
            </w:tcBorders>
          </w:tcPr>
          <w:p w14:paraId="0EE45145"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Среднесписочная численность работников</w:t>
            </w:r>
          </w:p>
        </w:tc>
        <w:tc>
          <w:tcPr>
            <w:tcW w:w="1997" w:type="dxa"/>
            <w:tcBorders>
              <w:top w:val="single" w:sz="4" w:space="0" w:color="auto"/>
              <w:bottom w:val="single" w:sz="4" w:space="0" w:color="auto"/>
            </w:tcBorders>
          </w:tcPr>
          <w:p w14:paraId="680E7870"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Месяцы</w:t>
            </w:r>
          </w:p>
        </w:tc>
        <w:tc>
          <w:tcPr>
            <w:tcW w:w="2880" w:type="dxa"/>
            <w:tcBorders>
              <w:top w:val="single" w:sz="4" w:space="0" w:color="auto"/>
              <w:bottom w:val="single" w:sz="4" w:space="0" w:color="auto"/>
            </w:tcBorders>
          </w:tcPr>
          <w:p w14:paraId="0E2F5F9F"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Среднесписочная численность работников</w:t>
            </w:r>
          </w:p>
        </w:tc>
      </w:tr>
      <w:tr w:rsidR="004D2EB6" w:rsidRPr="004D2EB6" w14:paraId="6745BBA0" w14:textId="77777777" w:rsidTr="00791268">
        <w:tblPrEx>
          <w:tblBorders>
            <w:left w:val="none" w:sz="0" w:space="0" w:color="auto"/>
            <w:right w:val="none" w:sz="0" w:space="0" w:color="auto"/>
            <w:insideH w:val="none" w:sz="0" w:space="0" w:color="auto"/>
            <w:insideV w:val="none" w:sz="0" w:space="0" w:color="auto"/>
          </w:tblBorders>
        </w:tblPrEx>
        <w:tc>
          <w:tcPr>
            <w:tcW w:w="2280" w:type="dxa"/>
            <w:tcBorders>
              <w:top w:val="single" w:sz="4" w:space="0" w:color="auto"/>
              <w:left w:val="nil"/>
              <w:bottom w:val="nil"/>
              <w:right w:val="nil"/>
            </w:tcBorders>
          </w:tcPr>
          <w:p w14:paraId="5EFEEBBF"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Январь</w:t>
            </w:r>
          </w:p>
        </w:tc>
        <w:tc>
          <w:tcPr>
            <w:tcW w:w="2544" w:type="dxa"/>
            <w:tcBorders>
              <w:top w:val="single" w:sz="4" w:space="0" w:color="auto"/>
              <w:left w:val="nil"/>
              <w:bottom w:val="nil"/>
              <w:right w:val="nil"/>
            </w:tcBorders>
          </w:tcPr>
          <w:p w14:paraId="74A6EC9A"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500</w:t>
            </w:r>
          </w:p>
        </w:tc>
        <w:tc>
          <w:tcPr>
            <w:tcW w:w="1997" w:type="dxa"/>
            <w:tcBorders>
              <w:top w:val="single" w:sz="4" w:space="0" w:color="auto"/>
              <w:left w:val="nil"/>
              <w:bottom w:val="nil"/>
              <w:right w:val="nil"/>
            </w:tcBorders>
          </w:tcPr>
          <w:p w14:paraId="42CFD791"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Июль</w:t>
            </w:r>
          </w:p>
        </w:tc>
        <w:tc>
          <w:tcPr>
            <w:tcW w:w="2880" w:type="dxa"/>
            <w:tcBorders>
              <w:top w:val="single" w:sz="4" w:space="0" w:color="auto"/>
              <w:left w:val="nil"/>
              <w:bottom w:val="nil"/>
              <w:right w:val="nil"/>
            </w:tcBorders>
          </w:tcPr>
          <w:p w14:paraId="3A8DA6D3"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560</w:t>
            </w:r>
          </w:p>
        </w:tc>
      </w:tr>
      <w:tr w:rsidR="004D2EB6" w:rsidRPr="004D2EB6" w14:paraId="1C715A39" w14:textId="77777777" w:rsidTr="00791268">
        <w:tblPrEx>
          <w:tblBorders>
            <w:left w:val="none" w:sz="0" w:space="0" w:color="auto"/>
            <w:right w:val="none" w:sz="0" w:space="0" w:color="auto"/>
            <w:insideH w:val="none" w:sz="0" w:space="0" w:color="auto"/>
            <w:insideV w:val="none" w:sz="0" w:space="0" w:color="auto"/>
          </w:tblBorders>
        </w:tblPrEx>
        <w:tc>
          <w:tcPr>
            <w:tcW w:w="2280" w:type="dxa"/>
            <w:tcBorders>
              <w:top w:val="nil"/>
              <w:left w:val="nil"/>
              <w:bottom w:val="nil"/>
              <w:right w:val="nil"/>
            </w:tcBorders>
          </w:tcPr>
          <w:p w14:paraId="793BD432"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Февраль</w:t>
            </w:r>
          </w:p>
        </w:tc>
        <w:tc>
          <w:tcPr>
            <w:tcW w:w="2544" w:type="dxa"/>
            <w:tcBorders>
              <w:top w:val="nil"/>
              <w:left w:val="nil"/>
              <w:bottom w:val="nil"/>
              <w:right w:val="nil"/>
            </w:tcBorders>
          </w:tcPr>
          <w:p w14:paraId="074871A9"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496</w:t>
            </w:r>
          </w:p>
        </w:tc>
        <w:tc>
          <w:tcPr>
            <w:tcW w:w="1997" w:type="dxa"/>
            <w:tcBorders>
              <w:top w:val="nil"/>
              <w:left w:val="nil"/>
              <w:bottom w:val="nil"/>
              <w:right w:val="nil"/>
            </w:tcBorders>
          </w:tcPr>
          <w:p w14:paraId="013D1EAA"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Август</w:t>
            </w:r>
          </w:p>
        </w:tc>
        <w:tc>
          <w:tcPr>
            <w:tcW w:w="2880" w:type="dxa"/>
            <w:tcBorders>
              <w:top w:val="nil"/>
              <w:left w:val="nil"/>
              <w:bottom w:val="nil"/>
              <w:right w:val="nil"/>
            </w:tcBorders>
          </w:tcPr>
          <w:p w14:paraId="20CE1110"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570</w:t>
            </w:r>
          </w:p>
        </w:tc>
      </w:tr>
      <w:tr w:rsidR="004D2EB6" w:rsidRPr="004D2EB6" w14:paraId="5CFA3CB6" w14:textId="77777777" w:rsidTr="00791268">
        <w:tblPrEx>
          <w:tblBorders>
            <w:left w:val="none" w:sz="0" w:space="0" w:color="auto"/>
            <w:right w:val="none" w:sz="0" w:space="0" w:color="auto"/>
            <w:insideH w:val="none" w:sz="0" w:space="0" w:color="auto"/>
            <w:insideV w:val="none" w:sz="0" w:space="0" w:color="auto"/>
          </w:tblBorders>
        </w:tblPrEx>
        <w:tc>
          <w:tcPr>
            <w:tcW w:w="2280" w:type="dxa"/>
            <w:tcBorders>
              <w:top w:val="nil"/>
              <w:left w:val="nil"/>
              <w:bottom w:val="nil"/>
              <w:right w:val="nil"/>
            </w:tcBorders>
          </w:tcPr>
          <w:p w14:paraId="439EFFA8"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Март</w:t>
            </w:r>
          </w:p>
        </w:tc>
        <w:tc>
          <w:tcPr>
            <w:tcW w:w="2544" w:type="dxa"/>
            <w:tcBorders>
              <w:top w:val="nil"/>
              <w:left w:val="nil"/>
              <w:bottom w:val="nil"/>
              <w:right w:val="nil"/>
            </w:tcBorders>
          </w:tcPr>
          <w:p w14:paraId="45C2A20A"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500</w:t>
            </w:r>
          </w:p>
        </w:tc>
        <w:tc>
          <w:tcPr>
            <w:tcW w:w="1997" w:type="dxa"/>
            <w:tcBorders>
              <w:top w:val="nil"/>
              <w:left w:val="nil"/>
              <w:bottom w:val="nil"/>
              <w:right w:val="nil"/>
            </w:tcBorders>
          </w:tcPr>
          <w:p w14:paraId="56CF3F3C"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Сентябрь</w:t>
            </w:r>
          </w:p>
        </w:tc>
        <w:tc>
          <w:tcPr>
            <w:tcW w:w="2880" w:type="dxa"/>
            <w:tcBorders>
              <w:top w:val="nil"/>
              <w:left w:val="nil"/>
              <w:bottom w:val="nil"/>
              <w:right w:val="nil"/>
            </w:tcBorders>
          </w:tcPr>
          <w:p w14:paraId="67B9C653"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565</w:t>
            </w:r>
          </w:p>
        </w:tc>
      </w:tr>
      <w:tr w:rsidR="004D2EB6" w:rsidRPr="004D2EB6" w14:paraId="0FF1AA22" w14:textId="77777777" w:rsidTr="00791268">
        <w:tblPrEx>
          <w:tblBorders>
            <w:left w:val="none" w:sz="0" w:space="0" w:color="auto"/>
            <w:right w:val="none" w:sz="0" w:space="0" w:color="auto"/>
            <w:insideH w:val="none" w:sz="0" w:space="0" w:color="auto"/>
            <w:insideV w:val="none" w:sz="0" w:space="0" w:color="auto"/>
          </w:tblBorders>
        </w:tblPrEx>
        <w:tc>
          <w:tcPr>
            <w:tcW w:w="2280" w:type="dxa"/>
            <w:tcBorders>
              <w:top w:val="nil"/>
              <w:left w:val="nil"/>
              <w:bottom w:val="nil"/>
              <w:right w:val="nil"/>
            </w:tcBorders>
          </w:tcPr>
          <w:p w14:paraId="06F7F4CD"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Апрель</w:t>
            </w:r>
          </w:p>
        </w:tc>
        <w:tc>
          <w:tcPr>
            <w:tcW w:w="2544" w:type="dxa"/>
            <w:tcBorders>
              <w:top w:val="nil"/>
              <w:left w:val="nil"/>
              <w:bottom w:val="nil"/>
              <w:right w:val="nil"/>
            </w:tcBorders>
          </w:tcPr>
          <w:p w14:paraId="7177186A"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515</w:t>
            </w:r>
          </w:p>
        </w:tc>
        <w:tc>
          <w:tcPr>
            <w:tcW w:w="1997" w:type="dxa"/>
            <w:tcBorders>
              <w:top w:val="nil"/>
              <w:left w:val="nil"/>
              <w:bottom w:val="nil"/>
              <w:right w:val="nil"/>
            </w:tcBorders>
          </w:tcPr>
          <w:p w14:paraId="00F08057"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Октябрь</w:t>
            </w:r>
          </w:p>
        </w:tc>
        <w:tc>
          <w:tcPr>
            <w:tcW w:w="2880" w:type="dxa"/>
            <w:tcBorders>
              <w:top w:val="nil"/>
              <w:left w:val="nil"/>
              <w:bottom w:val="nil"/>
              <w:right w:val="nil"/>
            </w:tcBorders>
          </w:tcPr>
          <w:p w14:paraId="25783763"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570</w:t>
            </w:r>
          </w:p>
        </w:tc>
      </w:tr>
      <w:tr w:rsidR="004D2EB6" w:rsidRPr="004D2EB6" w14:paraId="363FF1C1" w14:textId="77777777" w:rsidTr="00791268">
        <w:tblPrEx>
          <w:tblBorders>
            <w:left w:val="none" w:sz="0" w:space="0" w:color="auto"/>
            <w:right w:val="none" w:sz="0" w:space="0" w:color="auto"/>
            <w:insideH w:val="none" w:sz="0" w:space="0" w:color="auto"/>
            <w:insideV w:val="none" w:sz="0" w:space="0" w:color="auto"/>
          </w:tblBorders>
        </w:tblPrEx>
        <w:tc>
          <w:tcPr>
            <w:tcW w:w="2280" w:type="dxa"/>
            <w:tcBorders>
              <w:top w:val="nil"/>
              <w:left w:val="nil"/>
              <w:bottom w:val="nil"/>
              <w:right w:val="nil"/>
            </w:tcBorders>
          </w:tcPr>
          <w:p w14:paraId="45189F2C"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Май</w:t>
            </w:r>
          </w:p>
        </w:tc>
        <w:tc>
          <w:tcPr>
            <w:tcW w:w="2544" w:type="dxa"/>
            <w:tcBorders>
              <w:top w:val="nil"/>
              <w:left w:val="nil"/>
              <w:bottom w:val="nil"/>
              <w:right w:val="nil"/>
            </w:tcBorders>
          </w:tcPr>
          <w:p w14:paraId="5C9F41BF"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530</w:t>
            </w:r>
          </w:p>
        </w:tc>
        <w:tc>
          <w:tcPr>
            <w:tcW w:w="1997" w:type="dxa"/>
            <w:tcBorders>
              <w:top w:val="nil"/>
              <w:left w:val="nil"/>
              <w:bottom w:val="nil"/>
              <w:right w:val="nil"/>
            </w:tcBorders>
          </w:tcPr>
          <w:p w14:paraId="64AA2DFA"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Ноябрь</w:t>
            </w:r>
          </w:p>
        </w:tc>
        <w:tc>
          <w:tcPr>
            <w:tcW w:w="2880" w:type="dxa"/>
            <w:tcBorders>
              <w:top w:val="nil"/>
              <w:left w:val="nil"/>
              <w:bottom w:val="nil"/>
              <w:right w:val="nil"/>
            </w:tcBorders>
          </w:tcPr>
          <w:p w14:paraId="6FB2B7BE"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580</w:t>
            </w:r>
          </w:p>
        </w:tc>
      </w:tr>
      <w:tr w:rsidR="004D2EB6" w:rsidRPr="004D2EB6" w14:paraId="7F6AB586" w14:textId="77777777" w:rsidTr="00791268">
        <w:tblPrEx>
          <w:tblBorders>
            <w:left w:val="none" w:sz="0" w:space="0" w:color="auto"/>
            <w:right w:val="none" w:sz="0" w:space="0" w:color="auto"/>
            <w:insideH w:val="none" w:sz="0" w:space="0" w:color="auto"/>
            <w:insideV w:val="none" w:sz="0" w:space="0" w:color="auto"/>
          </w:tblBorders>
        </w:tblPrEx>
        <w:tc>
          <w:tcPr>
            <w:tcW w:w="2280" w:type="dxa"/>
            <w:tcBorders>
              <w:top w:val="nil"/>
              <w:left w:val="nil"/>
              <w:bottom w:val="single" w:sz="4" w:space="0" w:color="auto"/>
              <w:right w:val="nil"/>
            </w:tcBorders>
          </w:tcPr>
          <w:p w14:paraId="4E2A4B29"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Июнь</w:t>
            </w:r>
          </w:p>
        </w:tc>
        <w:tc>
          <w:tcPr>
            <w:tcW w:w="2544" w:type="dxa"/>
            <w:tcBorders>
              <w:top w:val="nil"/>
              <w:left w:val="nil"/>
              <w:bottom w:val="single" w:sz="4" w:space="0" w:color="auto"/>
              <w:right w:val="nil"/>
            </w:tcBorders>
          </w:tcPr>
          <w:p w14:paraId="479239C3"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518</w:t>
            </w:r>
          </w:p>
        </w:tc>
        <w:tc>
          <w:tcPr>
            <w:tcW w:w="1997" w:type="dxa"/>
            <w:tcBorders>
              <w:top w:val="nil"/>
              <w:left w:val="nil"/>
              <w:bottom w:val="single" w:sz="4" w:space="0" w:color="auto"/>
              <w:right w:val="nil"/>
            </w:tcBorders>
          </w:tcPr>
          <w:p w14:paraId="4FBECDD3"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Декабрь</w:t>
            </w:r>
          </w:p>
        </w:tc>
        <w:tc>
          <w:tcPr>
            <w:tcW w:w="2880" w:type="dxa"/>
            <w:tcBorders>
              <w:top w:val="nil"/>
              <w:left w:val="nil"/>
              <w:bottom w:val="single" w:sz="4" w:space="0" w:color="auto"/>
              <w:right w:val="nil"/>
            </w:tcBorders>
          </w:tcPr>
          <w:p w14:paraId="65EAE547" w14:textId="77777777" w:rsidR="004D2EB6" w:rsidRPr="004D2EB6" w:rsidRDefault="004D2EB6" w:rsidP="004D2EB6">
            <w:pPr>
              <w:widowControl w:val="0"/>
              <w:tabs>
                <w:tab w:val="left" w:pos="1141"/>
                <w:tab w:val="left" w:pos="1195"/>
                <w:tab w:val="center" w:pos="1398"/>
              </w:tabs>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600</w:t>
            </w:r>
          </w:p>
        </w:tc>
      </w:tr>
      <w:tr w:rsidR="004D2EB6" w:rsidRPr="004D2EB6" w14:paraId="0AD344C8" w14:textId="77777777" w:rsidTr="00791268">
        <w:tblPrEx>
          <w:tblBorders>
            <w:left w:val="none" w:sz="0" w:space="0" w:color="auto"/>
            <w:right w:val="none" w:sz="0" w:space="0" w:color="auto"/>
            <w:insideV w:val="none" w:sz="0" w:space="0" w:color="auto"/>
          </w:tblBorders>
        </w:tblPrEx>
        <w:tc>
          <w:tcPr>
            <w:tcW w:w="2280" w:type="dxa"/>
            <w:tcBorders>
              <w:top w:val="single" w:sz="4" w:space="0" w:color="auto"/>
              <w:left w:val="nil"/>
              <w:bottom w:val="single" w:sz="4" w:space="0" w:color="auto"/>
              <w:right w:val="nil"/>
            </w:tcBorders>
          </w:tcPr>
          <w:p w14:paraId="3BC2C2A0"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Сумма</w:t>
            </w:r>
          </w:p>
        </w:tc>
        <w:tc>
          <w:tcPr>
            <w:tcW w:w="2544" w:type="dxa"/>
            <w:tcBorders>
              <w:top w:val="single" w:sz="4" w:space="0" w:color="auto"/>
              <w:left w:val="nil"/>
              <w:bottom w:val="single" w:sz="4" w:space="0" w:color="auto"/>
              <w:right w:val="nil"/>
            </w:tcBorders>
          </w:tcPr>
          <w:p w14:paraId="39B15229" w14:textId="77777777" w:rsidR="004D2EB6" w:rsidRPr="004D2EB6" w:rsidRDefault="004D2EB6" w:rsidP="004D2EB6">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p>
        </w:tc>
        <w:tc>
          <w:tcPr>
            <w:tcW w:w="1997" w:type="dxa"/>
            <w:tcBorders>
              <w:top w:val="single" w:sz="4" w:space="0" w:color="auto"/>
              <w:left w:val="nil"/>
              <w:bottom w:val="single" w:sz="4" w:space="0" w:color="auto"/>
              <w:right w:val="nil"/>
            </w:tcBorders>
          </w:tcPr>
          <w:p w14:paraId="62A9C729" w14:textId="77777777" w:rsidR="004D2EB6" w:rsidRPr="004D2EB6" w:rsidRDefault="004D2EB6" w:rsidP="004D2EB6">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p>
        </w:tc>
        <w:tc>
          <w:tcPr>
            <w:tcW w:w="2880" w:type="dxa"/>
            <w:tcBorders>
              <w:top w:val="single" w:sz="4" w:space="0" w:color="auto"/>
              <w:left w:val="nil"/>
              <w:bottom w:val="single" w:sz="4" w:space="0" w:color="auto"/>
              <w:right w:val="nil"/>
            </w:tcBorders>
          </w:tcPr>
          <w:p w14:paraId="264A48B0"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6504</w:t>
            </w:r>
          </w:p>
        </w:tc>
      </w:tr>
    </w:tbl>
    <w:p w14:paraId="6602730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Среднесписочная численность за год составила 542 человека (6504 : 12).</w:t>
      </w:r>
    </w:p>
    <w:p w14:paraId="0703297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79.8. Среднесписочная численность работников в организациях, работавших неполный месяц (например, в организациях, вновь созданных, имеющих сезонный характер производства), определяется путем деления суммы численности работников списочного состава за все дни работы </w:t>
      </w:r>
      <w:r w:rsidRPr="004D2EB6">
        <w:rPr>
          <w:rFonts w:ascii="Times New Roman" w:eastAsia="Calibri" w:hAnsi="Times New Roman" w:cs="Times New Roman"/>
          <w:sz w:val="23"/>
          <w:szCs w:val="23"/>
        </w:rPr>
        <w:lastRenderedPageBreak/>
        <w:t xml:space="preserve">организации в отчетном месяце, включая выходные и праздничные (нерабочие) дни </w:t>
      </w:r>
      <w:r w:rsidRPr="004D2EB6">
        <w:rPr>
          <w:rFonts w:ascii="Times New Roman" w:eastAsia="Calibri" w:hAnsi="Times New Roman" w:cs="Times New Roman"/>
          <w:sz w:val="23"/>
          <w:szCs w:val="23"/>
        </w:rPr>
        <w:br/>
        <w:t>за период работы на общее число календарных дней в отчетном месяце.</w:t>
      </w:r>
    </w:p>
    <w:p w14:paraId="1F595E0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Пример. Вновь созданная организация начала работать с 24 июля 2014 года. Численность работников списочного состава в данной организации была следующей:</w:t>
      </w: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14"/>
        <w:gridCol w:w="2419"/>
        <w:gridCol w:w="3030"/>
      </w:tblGrid>
      <w:tr w:rsidR="004D2EB6" w:rsidRPr="004D2EB6" w14:paraId="7FAEBD14" w14:textId="77777777" w:rsidTr="00791268">
        <w:tc>
          <w:tcPr>
            <w:tcW w:w="2438" w:type="dxa"/>
            <w:tcBorders>
              <w:top w:val="single" w:sz="4" w:space="0" w:color="auto"/>
              <w:bottom w:val="single" w:sz="4" w:space="0" w:color="auto"/>
            </w:tcBorders>
          </w:tcPr>
          <w:p w14:paraId="42789F5D"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Числа месяца</w:t>
            </w:r>
          </w:p>
        </w:tc>
        <w:tc>
          <w:tcPr>
            <w:tcW w:w="1814" w:type="dxa"/>
            <w:tcBorders>
              <w:top w:val="single" w:sz="4" w:space="0" w:color="auto"/>
              <w:bottom w:val="single" w:sz="4" w:space="0" w:color="auto"/>
            </w:tcBorders>
          </w:tcPr>
          <w:p w14:paraId="28867972"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Списочная численность работников</w:t>
            </w:r>
          </w:p>
        </w:tc>
        <w:tc>
          <w:tcPr>
            <w:tcW w:w="2419" w:type="dxa"/>
            <w:tcBorders>
              <w:top w:val="single" w:sz="4" w:space="0" w:color="auto"/>
              <w:bottom w:val="single" w:sz="4" w:space="0" w:color="auto"/>
            </w:tcBorders>
          </w:tcPr>
          <w:p w14:paraId="49EDC8E7"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В том числе </w:t>
            </w:r>
            <w:r w:rsidRPr="004D2EB6">
              <w:rPr>
                <w:rFonts w:ascii="Times New Roman" w:eastAsia="Times New Roman" w:hAnsi="Times New Roman" w:cs="Times New Roman"/>
                <w:sz w:val="23"/>
                <w:szCs w:val="23"/>
                <w:lang w:eastAsia="ru-RU"/>
              </w:rPr>
              <w:br/>
              <w:t>не включаются в среднесписочную численность</w:t>
            </w:r>
          </w:p>
          <w:p w14:paraId="4241327D"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(см. пункт 79.1)</w:t>
            </w:r>
          </w:p>
        </w:tc>
        <w:tc>
          <w:tcPr>
            <w:tcW w:w="3030" w:type="dxa"/>
            <w:tcBorders>
              <w:top w:val="single" w:sz="4" w:space="0" w:color="auto"/>
              <w:bottom w:val="single" w:sz="4" w:space="0" w:color="auto"/>
              <w:right w:val="nil"/>
            </w:tcBorders>
          </w:tcPr>
          <w:p w14:paraId="5A3AC6D1"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Включаются </w:t>
            </w:r>
            <w:r w:rsidRPr="004D2EB6">
              <w:rPr>
                <w:rFonts w:ascii="Times New Roman" w:eastAsia="Times New Roman" w:hAnsi="Times New Roman" w:cs="Times New Roman"/>
                <w:sz w:val="23"/>
                <w:szCs w:val="23"/>
                <w:lang w:eastAsia="ru-RU"/>
              </w:rPr>
              <w:br/>
              <w:t>в среднесписочную численность</w:t>
            </w:r>
          </w:p>
          <w:p w14:paraId="1BEA1EDD"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(гр. 2 минус гр. 3)</w:t>
            </w:r>
          </w:p>
        </w:tc>
      </w:tr>
      <w:tr w:rsidR="004D2EB6" w:rsidRPr="004D2EB6" w14:paraId="508890FB" w14:textId="77777777" w:rsidTr="00791268">
        <w:tc>
          <w:tcPr>
            <w:tcW w:w="2438" w:type="dxa"/>
            <w:tcBorders>
              <w:top w:val="single" w:sz="4" w:space="0" w:color="auto"/>
              <w:bottom w:val="single" w:sz="4" w:space="0" w:color="auto"/>
            </w:tcBorders>
          </w:tcPr>
          <w:p w14:paraId="6D989C54"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1</w:t>
            </w:r>
          </w:p>
        </w:tc>
        <w:tc>
          <w:tcPr>
            <w:tcW w:w="1814" w:type="dxa"/>
            <w:tcBorders>
              <w:top w:val="single" w:sz="4" w:space="0" w:color="auto"/>
              <w:bottom w:val="single" w:sz="4" w:space="0" w:color="auto"/>
            </w:tcBorders>
          </w:tcPr>
          <w:p w14:paraId="12B22A4B"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w:t>
            </w:r>
          </w:p>
        </w:tc>
        <w:tc>
          <w:tcPr>
            <w:tcW w:w="2419" w:type="dxa"/>
            <w:tcBorders>
              <w:top w:val="single" w:sz="4" w:space="0" w:color="auto"/>
              <w:bottom w:val="single" w:sz="4" w:space="0" w:color="auto"/>
            </w:tcBorders>
          </w:tcPr>
          <w:p w14:paraId="580D48C0"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w:t>
            </w:r>
          </w:p>
        </w:tc>
        <w:tc>
          <w:tcPr>
            <w:tcW w:w="3030" w:type="dxa"/>
            <w:tcBorders>
              <w:top w:val="single" w:sz="4" w:space="0" w:color="auto"/>
              <w:bottom w:val="single" w:sz="4" w:space="0" w:color="auto"/>
              <w:right w:val="nil"/>
            </w:tcBorders>
          </w:tcPr>
          <w:p w14:paraId="10ACCEDC"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4</w:t>
            </w:r>
          </w:p>
        </w:tc>
      </w:tr>
      <w:tr w:rsidR="004D2EB6" w:rsidRPr="004D2EB6" w14:paraId="572D04F9" w14:textId="77777777" w:rsidTr="00791268">
        <w:tblPrEx>
          <w:tblBorders>
            <w:left w:val="none" w:sz="0" w:space="0" w:color="auto"/>
            <w:insideH w:val="none" w:sz="0" w:space="0" w:color="auto"/>
            <w:insideV w:val="none" w:sz="0" w:space="0" w:color="auto"/>
          </w:tblBorders>
        </w:tblPrEx>
        <w:tc>
          <w:tcPr>
            <w:tcW w:w="2438" w:type="dxa"/>
            <w:tcBorders>
              <w:top w:val="single" w:sz="4" w:space="0" w:color="auto"/>
              <w:left w:val="nil"/>
              <w:bottom w:val="nil"/>
              <w:right w:val="nil"/>
            </w:tcBorders>
          </w:tcPr>
          <w:p w14:paraId="222EDCD4"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24</w:t>
            </w:r>
          </w:p>
        </w:tc>
        <w:tc>
          <w:tcPr>
            <w:tcW w:w="1814" w:type="dxa"/>
            <w:tcBorders>
              <w:top w:val="single" w:sz="4" w:space="0" w:color="auto"/>
              <w:left w:val="nil"/>
              <w:bottom w:val="nil"/>
              <w:right w:val="nil"/>
            </w:tcBorders>
          </w:tcPr>
          <w:p w14:paraId="7ADA7D37"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570</w:t>
            </w:r>
          </w:p>
        </w:tc>
        <w:tc>
          <w:tcPr>
            <w:tcW w:w="2419" w:type="dxa"/>
            <w:tcBorders>
              <w:top w:val="single" w:sz="4" w:space="0" w:color="auto"/>
              <w:left w:val="nil"/>
              <w:bottom w:val="nil"/>
              <w:right w:val="nil"/>
            </w:tcBorders>
          </w:tcPr>
          <w:p w14:paraId="2B029CC5"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w:t>
            </w:r>
          </w:p>
        </w:tc>
        <w:tc>
          <w:tcPr>
            <w:tcW w:w="3030" w:type="dxa"/>
            <w:tcBorders>
              <w:top w:val="single" w:sz="4" w:space="0" w:color="auto"/>
              <w:left w:val="nil"/>
              <w:bottom w:val="nil"/>
              <w:right w:val="nil"/>
            </w:tcBorders>
          </w:tcPr>
          <w:p w14:paraId="1E44F9BA"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570</w:t>
            </w:r>
          </w:p>
        </w:tc>
      </w:tr>
      <w:tr w:rsidR="004D2EB6" w:rsidRPr="004D2EB6" w14:paraId="0FBC80F4" w14:textId="77777777" w:rsidTr="00791268">
        <w:tblPrEx>
          <w:tblBorders>
            <w:left w:val="none" w:sz="0" w:space="0" w:color="auto"/>
            <w:insideH w:val="none" w:sz="0" w:space="0" w:color="auto"/>
            <w:insideV w:val="none" w:sz="0" w:space="0" w:color="auto"/>
          </w:tblBorders>
        </w:tblPrEx>
        <w:tc>
          <w:tcPr>
            <w:tcW w:w="2438" w:type="dxa"/>
            <w:tcBorders>
              <w:top w:val="nil"/>
              <w:left w:val="nil"/>
              <w:bottom w:val="nil"/>
              <w:right w:val="nil"/>
            </w:tcBorders>
          </w:tcPr>
          <w:p w14:paraId="7524AB55"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25</w:t>
            </w:r>
          </w:p>
        </w:tc>
        <w:tc>
          <w:tcPr>
            <w:tcW w:w="1814" w:type="dxa"/>
            <w:tcBorders>
              <w:top w:val="nil"/>
              <w:left w:val="nil"/>
              <w:bottom w:val="nil"/>
              <w:right w:val="nil"/>
            </w:tcBorders>
          </w:tcPr>
          <w:p w14:paraId="1ACDC4C8"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570</w:t>
            </w:r>
          </w:p>
        </w:tc>
        <w:tc>
          <w:tcPr>
            <w:tcW w:w="2419" w:type="dxa"/>
            <w:tcBorders>
              <w:top w:val="nil"/>
              <w:left w:val="nil"/>
              <w:bottom w:val="nil"/>
              <w:right w:val="nil"/>
            </w:tcBorders>
          </w:tcPr>
          <w:p w14:paraId="6302EB85"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w:t>
            </w:r>
          </w:p>
        </w:tc>
        <w:tc>
          <w:tcPr>
            <w:tcW w:w="3030" w:type="dxa"/>
            <w:tcBorders>
              <w:top w:val="nil"/>
              <w:left w:val="nil"/>
              <w:bottom w:val="nil"/>
              <w:right w:val="nil"/>
            </w:tcBorders>
          </w:tcPr>
          <w:p w14:paraId="0212365F"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570</w:t>
            </w:r>
          </w:p>
        </w:tc>
      </w:tr>
      <w:tr w:rsidR="004D2EB6" w:rsidRPr="004D2EB6" w14:paraId="6529E8C1" w14:textId="77777777" w:rsidTr="00791268">
        <w:tblPrEx>
          <w:tblBorders>
            <w:left w:val="none" w:sz="0" w:space="0" w:color="auto"/>
            <w:insideH w:val="none" w:sz="0" w:space="0" w:color="auto"/>
            <w:insideV w:val="none" w:sz="0" w:space="0" w:color="auto"/>
          </w:tblBorders>
        </w:tblPrEx>
        <w:tc>
          <w:tcPr>
            <w:tcW w:w="2438" w:type="dxa"/>
            <w:tcBorders>
              <w:top w:val="nil"/>
              <w:left w:val="nil"/>
              <w:bottom w:val="nil"/>
              <w:right w:val="nil"/>
            </w:tcBorders>
          </w:tcPr>
          <w:p w14:paraId="4DABCB16"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26 (суббота)</w:t>
            </w:r>
          </w:p>
        </w:tc>
        <w:tc>
          <w:tcPr>
            <w:tcW w:w="1814" w:type="dxa"/>
            <w:tcBorders>
              <w:top w:val="nil"/>
              <w:left w:val="nil"/>
              <w:bottom w:val="nil"/>
              <w:right w:val="nil"/>
            </w:tcBorders>
          </w:tcPr>
          <w:p w14:paraId="529AEF8C"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570</w:t>
            </w:r>
          </w:p>
        </w:tc>
        <w:tc>
          <w:tcPr>
            <w:tcW w:w="2419" w:type="dxa"/>
            <w:tcBorders>
              <w:top w:val="nil"/>
              <w:left w:val="nil"/>
              <w:bottom w:val="nil"/>
              <w:right w:val="nil"/>
            </w:tcBorders>
          </w:tcPr>
          <w:p w14:paraId="1CE49E8F"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w:t>
            </w:r>
          </w:p>
        </w:tc>
        <w:tc>
          <w:tcPr>
            <w:tcW w:w="3030" w:type="dxa"/>
            <w:tcBorders>
              <w:top w:val="nil"/>
              <w:left w:val="nil"/>
              <w:bottom w:val="nil"/>
              <w:right w:val="nil"/>
            </w:tcBorders>
          </w:tcPr>
          <w:p w14:paraId="09A39F7B"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570</w:t>
            </w:r>
          </w:p>
        </w:tc>
      </w:tr>
      <w:tr w:rsidR="004D2EB6" w:rsidRPr="004D2EB6" w14:paraId="0779C38D" w14:textId="77777777" w:rsidTr="00791268">
        <w:tblPrEx>
          <w:tblBorders>
            <w:left w:val="none" w:sz="0" w:space="0" w:color="auto"/>
            <w:insideH w:val="none" w:sz="0" w:space="0" w:color="auto"/>
            <w:insideV w:val="none" w:sz="0" w:space="0" w:color="auto"/>
          </w:tblBorders>
        </w:tblPrEx>
        <w:tc>
          <w:tcPr>
            <w:tcW w:w="2438" w:type="dxa"/>
            <w:tcBorders>
              <w:top w:val="nil"/>
              <w:left w:val="nil"/>
              <w:bottom w:val="nil"/>
              <w:right w:val="nil"/>
            </w:tcBorders>
          </w:tcPr>
          <w:p w14:paraId="13D3215D"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27 (воскресенье)</w:t>
            </w:r>
          </w:p>
        </w:tc>
        <w:tc>
          <w:tcPr>
            <w:tcW w:w="1814" w:type="dxa"/>
            <w:tcBorders>
              <w:top w:val="nil"/>
              <w:left w:val="nil"/>
              <w:bottom w:val="nil"/>
              <w:right w:val="nil"/>
            </w:tcBorders>
          </w:tcPr>
          <w:p w14:paraId="25B399D2"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570</w:t>
            </w:r>
          </w:p>
        </w:tc>
        <w:tc>
          <w:tcPr>
            <w:tcW w:w="2419" w:type="dxa"/>
            <w:tcBorders>
              <w:top w:val="nil"/>
              <w:left w:val="nil"/>
              <w:bottom w:val="nil"/>
              <w:right w:val="nil"/>
            </w:tcBorders>
          </w:tcPr>
          <w:p w14:paraId="7620C721"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w:t>
            </w:r>
          </w:p>
        </w:tc>
        <w:tc>
          <w:tcPr>
            <w:tcW w:w="3030" w:type="dxa"/>
            <w:tcBorders>
              <w:top w:val="nil"/>
              <w:left w:val="nil"/>
              <w:bottom w:val="nil"/>
              <w:right w:val="nil"/>
            </w:tcBorders>
          </w:tcPr>
          <w:p w14:paraId="628445E1"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570</w:t>
            </w:r>
          </w:p>
        </w:tc>
      </w:tr>
      <w:tr w:rsidR="004D2EB6" w:rsidRPr="004D2EB6" w14:paraId="20B726DB" w14:textId="77777777" w:rsidTr="00791268">
        <w:tblPrEx>
          <w:tblBorders>
            <w:left w:val="none" w:sz="0" w:space="0" w:color="auto"/>
            <w:insideH w:val="none" w:sz="0" w:space="0" w:color="auto"/>
            <w:insideV w:val="none" w:sz="0" w:space="0" w:color="auto"/>
          </w:tblBorders>
        </w:tblPrEx>
        <w:tc>
          <w:tcPr>
            <w:tcW w:w="2438" w:type="dxa"/>
            <w:tcBorders>
              <w:top w:val="nil"/>
              <w:left w:val="nil"/>
              <w:bottom w:val="nil"/>
              <w:right w:val="nil"/>
            </w:tcBorders>
          </w:tcPr>
          <w:p w14:paraId="654FA088"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28</w:t>
            </w:r>
          </w:p>
        </w:tc>
        <w:tc>
          <w:tcPr>
            <w:tcW w:w="1814" w:type="dxa"/>
            <w:tcBorders>
              <w:top w:val="nil"/>
              <w:left w:val="nil"/>
              <w:bottom w:val="nil"/>
              <w:right w:val="nil"/>
            </w:tcBorders>
          </w:tcPr>
          <w:p w14:paraId="3ACE76F8"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575</w:t>
            </w:r>
          </w:p>
        </w:tc>
        <w:tc>
          <w:tcPr>
            <w:tcW w:w="2419" w:type="dxa"/>
            <w:tcBorders>
              <w:top w:val="nil"/>
              <w:left w:val="nil"/>
              <w:bottom w:val="nil"/>
              <w:right w:val="nil"/>
            </w:tcBorders>
          </w:tcPr>
          <w:p w14:paraId="1DB6E1B6"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w:t>
            </w:r>
          </w:p>
        </w:tc>
        <w:tc>
          <w:tcPr>
            <w:tcW w:w="3030" w:type="dxa"/>
            <w:tcBorders>
              <w:top w:val="nil"/>
              <w:left w:val="nil"/>
              <w:bottom w:val="nil"/>
              <w:right w:val="nil"/>
            </w:tcBorders>
          </w:tcPr>
          <w:p w14:paraId="0BFDBFE3"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575</w:t>
            </w:r>
          </w:p>
        </w:tc>
      </w:tr>
      <w:tr w:rsidR="004D2EB6" w:rsidRPr="004D2EB6" w14:paraId="16FA7BBF" w14:textId="77777777" w:rsidTr="00791268">
        <w:tblPrEx>
          <w:tblBorders>
            <w:left w:val="none" w:sz="0" w:space="0" w:color="auto"/>
            <w:insideH w:val="none" w:sz="0" w:space="0" w:color="auto"/>
            <w:insideV w:val="none" w:sz="0" w:space="0" w:color="auto"/>
          </w:tblBorders>
        </w:tblPrEx>
        <w:tc>
          <w:tcPr>
            <w:tcW w:w="2438" w:type="dxa"/>
            <w:tcBorders>
              <w:top w:val="nil"/>
              <w:left w:val="nil"/>
              <w:bottom w:val="nil"/>
              <w:right w:val="nil"/>
            </w:tcBorders>
          </w:tcPr>
          <w:p w14:paraId="2D5A6CA9"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29</w:t>
            </w:r>
          </w:p>
        </w:tc>
        <w:tc>
          <w:tcPr>
            <w:tcW w:w="1814" w:type="dxa"/>
            <w:tcBorders>
              <w:top w:val="nil"/>
              <w:left w:val="nil"/>
              <w:bottom w:val="nil"/>
              <w:right w:val="nil"/>
            </w:tcBorders>
          </w:tcPr>
          <w:p w14:paraId="010765B7"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580</w:t>
            </w:r>
          </w:p>
        </w:tc>
        <w:tc>
          <w:tcPr>
            <w:tcW w:w="2419" w:type="dxa"/>
            <w:tcBorders>
              <w:top w:val="nil"/>
              <w:left w:val="nil"/>
              <w:bottom w:val="nil"/>
              <w:right w:val="nil"/>
            </w:tcBorders>
          </w:tcPr>
          <w:p w14:paraId="13D5DA8D"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w:t>
            </w:r>
          </w:p>
        </w:tc>
        <w:tc>
          <w:tcPr>
            <w:tcW w:w="3030" w:type="dxa"/>
            <w:tcBorders>
              <w:top w:val="nil"/>
              <w:left w:val="nil"/>
              <w:bottom w:val="nil"/>
              <w:right w:val="nil"/>
            </w:tcBorders>
          </w:tcPr>
          <w:p w14:paraId="0E2E0820"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580</w:t>
            </w:r>
          </w:p>
        </w:tc>
      </w:tr>
      <w:tr w:rsidR="004D2EB6" w:rsidRPr="004D2EB6" w14:paraId="1E9C10DE" w14:textId="77777777" w:rsidTr="00791268">
        <w:tblPrEx>
          <w:tblBorders>
            <w:left w:val="none" w:sz="0" w:space="0" w:color="auto"/>
            <w:insideH w:val="none" w:sz="0" w:space="0" w:color="auto"/>
            <w:insideV w:val="none" w:sz="0" w:space="0" w:color="auto"/>
          </w:tblBorders>
        </w:tblPrEx>
        <w:tc>
          <w:tcPr>
            <w:tcW w:w="2438" w:type="dxa"/>
            <w:tcBorders>
              <w:top w:val="nil"/>
              <w:left w:val="nil"/>
              <w:bottom w:val="nil"/>
              <w:right w:val="nil"/>
            </w:tcBorders>
          </w:tcPr>
          <w:p w14:paraId="226A0E7D"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30</w:t>
            </w:r>
          </w:p>
        </w:tc>
        <w:tc>
          <w:tcPr>
            <w:tcW w:w="1814" w:type="dxa"/>
            <w:tcBorders>
              <w:top w:val="nil"/>
              <w:left w:val="nil"/>
              <w:bottom w:val="nil"/>
              <w:right w:val="nil"/>
            </w:tcBorders>
          </w:tcPr>
          <w:p w14:paraId="59BAA72A"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580</w:t>
            </w:r>
          </w:p>
        </w:tc>
        <w:tc>
          <w:tcPr>
            <w:tcW w:w="2419" w:type="dxa"/>
            <w:tcBorders>
              <w:top w:val="nil"/>
              <w:left w:val="nil"/>
              <w:bottom w:val="nil"/>
              <w:right w:val="nil"/>
            </w:tcBorders>
          </w:tcPr>
          <w:p w14:paraId="68ABDEF8"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w:t>
            </w:r>
          </w:p>
        </w:tc>
        <w:tc>
          <w:tcPr>
            <w:tcW w:w="3030" w:type="dxa"/>
            <w:tcBorders>
              <w:top w:val="nil"/>
              <w:left w:val="nil"/>
              <w:bottom w:val="nil"/>
              <w:right w:val="nil"/>
            </w:tcBorders>
          </w:tcPr>
          <w:p w14:paraId="2495B70C"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580</w:t>
            </w:r>
          </w:p>
        </w:tc>
      </w:tr>
      <w:tr w:rsidR="004D2EB6" w:rsidRPr="004D2EB6" w14:paraId="38E2EB5C" w14:textId="77777777" w:rsidTr="00791268">
        <w:tblPrEx>
          <w:tblBorders>
            <w:left w:val="none" w:sz="0" w:space="0" w:color="auto"/>
            <w:insideH w:val="none" w:sz="0" w:space="0" w:color="auto"/>
            <w:insideV w:val="none" w:sz="0" w:space="0" w:color="auto"/>
          </w:tblBorders>
        </w:tblPrEx>
        <w:tc>
          <w:tcPr>
            <w:tcW w:w="2438" w:type="dxa"/>
            <w:tcBorders>
              <w:top w:val="nil"/>
              <w:left w:val="nil"/>
              <w:bottom w:val="single" w:sz="4" w:space="0" w:color="auto"/>
              <w:right w:val="nil"/>
            </w:tcBorders>
          </w:tcPr>
          <w:p w14:paraId="643FCF64"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31</w:t>
            </w:r>
          </w:p>
        </w:tc>
        <w:tc>
          <w:tcPr>
            <w:tcW w:w="1814" w:type="dxa"/>
            <w:tcBorders>
              <w:top w:val="nil"/>
              <w:left w:val="nil"/>
              <w:bottom w:val="single" w:sz="4" w:space="0" w:color="auto"/>
              <w:right w:val="nil"/>
            </w:tcBorders>
          </w:tcPr>
          <w:p w14:paraId="7F0418C0"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583</w:t>
            </w:r>
          </w:p>
        </w:tc>
        <w:tc>
          <w:tcPr>
            <w:tcW w:w="2419" w:type="dxa"/>
            <w:tcBorders>
              <w:top w:val="nil"/>
              <w:left w:val="nil"/>
              <w:bottom w:val="single" w:sz="4" w:space="0" w:color="auto"/>
              <w:right w:val="nil"/>
            </w:tcBorders>
          </w:tcPr>
          <w:p w14:paraId="5B366D64"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w:t>
            </w:r>
          </w:p>
        </w:tc>
        <w:tc>
          <w:tcPr>
            <w:tcW w:w="3030" w:type="dxa"/>
            <w:tcBorders>
              <w:top w:val="nil"/>
              <w:left w:val="nil"/>
              <w:bottom w:val="single" w:sz="4" w:space="0" w:color="auto"/>
              <w:right w:val="nil"/>
            </w:tcBorders>
          </w:tcPr>
          <w:p w14:paraId="520F880B"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583</w:t>
            </w:r>
          </w:p>
        </w:tc>
      </w:tr>
      <w:tr w:rsidR="004D2EB6" w:rsidRPr="004D2EB6" w14:paraId="5DE806DF" w14:textId="77777777" w:rsidTr="00791268">
        <w:tblPrEx>
          <w:tblBorders>
            <w:left w:val="none" w:sz="0" w:space="0" w:color="auto"/>
            <w:insideV w:val="none" w:sz="0" w:space="0" w:color="auto"/>
          </w:tblBorders>
        </w:tblPrEx>
        <w:tc>
          <w:tcPr>
            <w:tcW w:w="2438" w:type="dxa"/>
            <w:tcBorders>
              <w:top w:val="single" w:sz="4" w:space="0" w:color="auto"/>
              <w:left w:val="nil"/>
              <w:bottom w:val="single" w:sz="4" w:space="0" w:color="auto"/>
              <w:right w:val="nil"/>
            </w:tcBorders>
          </w:tcPr>
          <w:p w14:paraId="746BE855"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Сумма</w:t>
            </w:r>
          </w:p>
        </w:tc>
        <w:tc>
          <w:tcPr>
            <w:tcW w:w="1814" w:type="dxa"/>
            <w:tcBorders>
              <w:top w:val="single" w:sz="4" w:space="0" w:color="auto"/>
              <w:left w:val="nil"/>
              <w:bottom w:val="single" w:sz="4" w:space="0" w:color="auto"/>
              <w:right w:val="nil"/>
            </w:tcBorders>
          </w:tcPr>
          <w:p w14:paraId="6ABD02C2" w14:textId="77777777" w:rsidR="004D2EB6" w:rsidRPr="004D2EB6" w:rsidRDefault="004D2EB6" w:rsidP="004D2EB6">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p>
        </w:tc>
        <w:tc>
          <w:tcPr>
            <w:tcW w:w="2419" w:type="dxa"/>
            <w:tcBorders>
              <w:top w:val="single" w:sz="4" w:space="0" w:color="auto"/>
              <w:left w:val="nil"/>
              <w:bottom w:val="single" w:sz="4" w:space="0" w:color="auto"/>
              <w:right w:val="nil"/>
            </w:tcBorders>
          </w:tcPr>
          <w:p w14:paraId="701FAC4F" w14:textId="77777777" w:rsidR="004D2EB6" w:rsidRPr="004D2EB6" w:rsidRDefault="004D2EB6" w:rsidP="004D2EB6">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p>
        </w:tc>
        <w:tc>
          <w:tcPr>
            <w:tcW w:w="3030" w:type="dxa"/>
            <w:tcBorders>
              <w:top w:val="single" w:sz="4" w:space="0" w:color="auto"/>
              <w:left w:val="nil"/>
              <w:bottom w:val="single" w:sz="4" w:space="0" w:color="auto"/>
              <w:right w:val="nil"/>
            </w:tcBorders>
          </w:tcPr>
          <w:p w14:paraId="0A2238C1" w14:textId="77777777" w:rsidR="004D2EB6" w:rsidRPr="004D2EB6" w:rsidRDefault="004D2EB6" w:rsidP="004D2EB6">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4598</w:t>
            </w:r>
          </w:p>
        </w:tc>
      </w:tr>
    </w:tbl>
    <w:p w14:paraId="295C932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Сумма численности работников списочного состава за июль, подлежащих включению </w:t>
      </w:r>
      <w:r w:rsidRPr="004D2EB6">
        <w:rPr>
          <w:rFonts w:ascii="Times New Roman" w:eastAsia="Calibri" w:hAnsi="Times New Roman" w:cs="Times New Roman"/>
          <w:sz w:val="23"/>
          <w:szCs w:val="23"/>
        </w:rPr>
        <w:br/>
        <w:t>в среднесписочную численность, составила 4598, календарное число дней в июле – 31, среднесписочная численность работников в июле составила 148 человек (4598 : 31).</w:t>
      </w:r>
    </w:p>
    <w:p w14:paraId="5F85CF2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Примечание. Организации, временно приостановившие работу по причинам производственно-экономического характера, определяют среднесписочную численность работников на общих основаниях.</w:t>
      </w:r>
    </w:p>
    <w:p w14:paraId="2B67F2E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79.9. Если организация работала неполный квартал, то среднесписочная численность работников за квартал определяется путем суммирования среднесписочной численности работников за месяцы работы в отчетном квартале и деления полученной суммы на 3.</w:t>
      </w:r>
    </w:p>
    <w:p w14:paraId="4DDED14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Пример. Организация вновь создана и начала работать в марте. Среднесписочная численность работников за март составляла 720 человек. Следовательно, среднесписочная численность работников за I квартал для этой организации составила 240 человек (720 : 3).</w:t>
      </w:r>
    </w:p>
    <w:p w14:paraId="780E60B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79.10. Если организация работала неполный год (сезонный характер работы или создана после января), то среднесписочная численность работников за год определяется путем суммирования среднесписочной численности работников за все месяцы работы организации </w:t>
      </w:r>
      <w:r w:rsidRPr="004D2EB6">
        <w:rPr>
          <w:rFonts w:ascii="Times New Roman" w:eastAsia="Calibri" w:hAnsi="Times New Roman" w:cs="Times New Roman"/>
          <w:sz w:val="23"/>
          <w:szCs w:val="23"/>
        </w:rPr>
        <w:br/>
        <w:t>и деления полученной суммы на 12.</w:t>
      </w:r>
    </w:p>
    <w:p w14:paraId="5AA1058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Пример. Организация с сезонным характером работы начала работать в апреле </w:t>
      </w:r>
      <w:r w:rsidRPr="004D2EB6">
        <w:rPr>
          <w:rFonts w:ascii="Times New Roman" w:eastAsia="Calibri" w:hAnsi="Times New Roman" w:cs="Times New Roman"/>
          <w:sz w:val="23"/>
          <w:szCs w:val="23"/>
        </w:rPr>
        <w:br/>
        <w:t>и закончила в августе. Среднесписочная численность работников составляла в апреле – 641 человек, мае – 1254, июне – 1316, июле – 820, августе – 457 человек. Среднесписочная численность работников за год составила 374 человека ((641 + 1254 + 1316 + 820 + 457) : 12).</w:t>
      </w:r>
    </w:p>
    <w:p w14:paraId="6E5CE22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79.11. Работники, состоящие в списочном составе организации, привлеченные </w:t>
      </w:r>
      <w:r w:rsidRPr="004D2EB6">
        <w:rPr>
          <w:rFonts w:ascii="Times New Roman" w:eastAsia="Calibri" w:hAnsi="Times New Roman" w:cs="Times New Roman"/>
          <w:sz w:val="23"/>
          <w:szCs w:val="23"/>
        </w:rPr>
        <w:br/>
        <w:t xml:space="preserve">на общественные работы или работы временного характера на условиях внутреннего совместительства, учитываются в среднесписочной численности один раз по месту основной </w:t>
      </w:r>
      <w:r w:rsidRPr="004D2EB6">
        <w:rPr>
          <w:rFonts w:ascii="Times New Roman" w:eastAsia="Calibri" w:hAnsi="Times New Roman" w:cs="Times New Roman"/>
          <w:sz w:val="23"/>
          <w:szCs w:val="23"/>
        </w:rPr>
        <w:lastRenderedPageBreak/>
        <w:t xml:space="preserve">работы, в фонде начисленной заработной платы показывается сумма заработной платы с учетом оплаты труда на общественных работах, в численности отработанных человеко-часов часы работы этих работников отражаются с учетом часов работы на общественных работах </w:t>
      </w:r>
      <w:r w:rsidRPr="004D2EB6">
        <w:rPr>
          <w:rFonts w:ascii="Times New Roman" w:eastAsia="Calibri" w:hAnsi="Times New Roman" w:cs="Times New Roman"/>
          <w:sz w:val="23"/>
          <w:szCs w:val="23"/>
        </w:rPr>
        <w:br/>
        <w:t>или работах временного характера.</w:t>
      </w:r>
    </w:p>
    <w:p w14:paraId="7C5DE10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80. Средняя численность внешних совместителей (графа 3) исчисляется в соответствии </w:t>
      </w:r>
      <w:r w:rsidRPr="004D2EB6">
        <w:rPr>
          <w:rFonts w:ascii="Times New Roman" w:eastAsia="Calibri" w:hAnsi="Times New Roman" w:cs="Times New Roman"/>
          <w:sz w:val="23"/>
          <w:szCs w:val="23"/>
        </w:rPr>
        <w:br/>
        <w:t>с порядком определения средней численности лиц, работавших неполное рабочее время (пункт 79.3 настоящих Указаний).</w:t>
      </w:r>
    </w:p>
    <w:p w14:paraId="388E3C4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графе 3 условно показываются работники, выполнявшие по трудовому договору педагогическую работу не по месту основной работы на условиях почасовой оплаты в объеме </w:t>
      </w:r>
      <w:r w:rsidRPr="004D2EB6">
        <w:rPr>
          <w:rFonts w:ascii="Times New Roman" w:eastAsia="Calibri" w:hAnsi="Times New Roman" w:cs="Times New Roman"/>
          <w:sz w:val="23"/>
          <w:szCs w:val="23"/>
        </w:rPr>
        <w:br/>
        <w:t xml:space="preserve">не более 300 часов в год (аналогично порядку расчета численности внешних совместителей </w:t>
      </w:r>
      <w:r w:rsidRPr="004D2EB6">
        <w:rPr>
          <w:rFonts w:ascii="Times New Roman" w:eastAsia="Calibri" w:hAnsi="Times New Roman" w:cs="Times New Roman"/>
          <w:sz w:val="23"/>
          <w:szCs w:val="23"/>
        </w:rPr>
        <w:br/>
        <w:t>с учетом фактически отработанного времени, используя продолжительность рабочей недели, установленную для специальностей педагогических работников).</w:t>
      </w:r>
    </w:p>
    <w:p w14:paraId="43AB6A4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связи с тем, что при заполнении сведений о средней численности внешних совместителей по видам экономической деятельности эти сведения могут составлять незначительную величину, то графа заполняется с одним десятичным знаком.</w:t>
      </w:r>
    </w:p>
    <w:p w14:paraId="2219E52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Средняя численность внешних совместителей за период с начала года и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14:paraId="56784F6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81. Средняя численность работников (включая иностранных граждан, лиц </w:t>
      </w:r>
      <w:r w:rsidRPr="004D2EB6">
        <w:rPr>
          <w:rFonts w:ascii="Times New Roman" w:eastAsia="Calibri" w:hAnsi="Times New Roman" w:cs="Times New Roman"/>
          <w:sz w:val="23"/>
          <w:szCs w:val="23"/>
        </w:rPr>
        <w:br/>
        <w:t xml:space="preserve">без гражданства), выполнявших работу по договорам гражданско-правового характера (графа 4), предметом которых является выполнение работ и оказание услуг, за месяц исчисляется </w:t>
      </w:r>
      <w:r w:rsidRPr="004D2EB6">
        <w:rPr>
          <w:rFonts w:ascii="Times New Roman" w:eastAsia="Calibri" w:hAnsi="Times New Roman" w:cs="Times New Roman"/>
          <w:sz w:val="23"/>
          <w:szCs w:val="23"/>
        </w:rPr>
        <w:br/>
        <w:t>по методологии определения среднесписочной численности.</w:t>
      </w:r>
    </w:p>
    <w:p w14:paraId="608AD42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F50D9D">
        <w:rPr>
          <w:rFonts w:ascii="Times New Roman" w:eastAsia="Calibri" w:hAnsi="Times New Roman" w:cs="Times New Roman"/>
          <w:sz w:val="23"/>
          <w:szCs w:val="23"/>
        </w:rPr>
        <w:t xml:space="preserve">Применительно к форме договора гражданско-правового характера, в редакции которого указан конкретный период выполнения работ (оказания услуг), и дата заключения договора </w:t>
      </w:r>
      <w:r w:rsidRPr="00F50D9D">
        <w:rPr>
          <w:rFonts w:ascii="Times New Roman" w:eastAsia="Calibri" w:hAnsi="Times New Roman" w:cs="Times New Roman"/>
          <w:sz w:val="23"/>
          <w:szCs w:val="23"/>
        </w:rPr>
        <w:br/>
        <w:t>не совпадает с датой начала работ (оказания услуг), периодом действия считается период выполнения задач (например, проведение соревнований, тренировок), являющихся предметом договора.</w:t>
      </w:r>
    </w:p>
    <w:p w14:paraId="48FA66D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Эти работники учитываются за каждый календарный день как целые единицы в течение всего периода действия этого договора независимо от срока выплаты вознаграждения. </w:t>
      </w:r>
      <w:r w:rsidRPr="004D2EB6">
        <w:rPr>
          <w:rFonts w:ascii="Times New Roman" w:eastAsia="Calibri" w:hAnsi="Times New Roman" w:cs="Times New Roman"/>
          <w:sz w:val="23"/>
          <w:szCs w:val="23"/>
        </w:rPr>
        <w:br/>
        <w:t xml:space="preserve">За выходной или праздничный (нерабочий) день принимается численность работников </w:t>
      </w:r>
      <w:r w:rsidRPr="004D2EB6">
        <w:rPr>
          <w:rFonts w:ascii="Times New Roman" w:eastAsia="Calibri" w:hAnsi="Times New Roman" w:cs="Times New Roman"/>
          <w:sz w:val="23"/>
          <w:szCs w:val="23"/>
        </w:rPr>
        <w:br/>
        <w:t>за предшествующий рабочий день.</w:t>
      </w:r>
    </w:p>
    <w:p w14:paraId="49480B3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Средняя численность работников, выполнявших работу по договорам гражданско-правового характера, за период с начала года и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14:paraId="6BE21C6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работник, состоящий в списочном составе, заключил договор гражданско-правового характера с этой же организацией, то он не включается в среднюю численность работников, выполнявших работы по договорам гражданско-правового характера (примечание к подпункту </w:t>
      </w:r>
      <w:r w:rsidRPr="004D2EB6">
        <w:rPr>
          <w:rFonts w:ascii="Times New Roman" w:eastAsia="Calibri" w:hAnsi="Times New Roman" w:cs="Times New Roman"/>
          <w:sz w:val="23"/>
          <w:szCs w:val="23"/>
        </w:rPr>
        <w:br/>
        <w:t>«2)» пункта 78 настоящих Указаний).</w:t>
      </w:r>
    </w:p>
    <w:p w14:paraId="5C68B82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случае заключения договора гражданско-правового характера между организацией </w:t>
      </w:r>
      <w:r w:rsidRPr="004D2EB6">
        <w:rPr>
          <w:rFonts w:ascii="Times New Roman" w:eastAsia="Calibri" w:hAnsi="Times New Roman" w:cs="Times New Roman"/>
          <w:sz w:val="23"/>
          <w:szCs w:val="23"/>
        </w:rPr>
        <w:br/>
        <w:t xml:space="preserve">и учебным заведением о прохождении учащимися образовательных организаций производственной практики в организации, в отчет организации включаются данные </w:t>
      </w:r>
      <w:r w:rsidRPr="004D2EB6">
        <w:rPr>
          <w:rFonts w:ascii="Times New Roman" w:eastAsia="Calibri" w:hAnsi="Times New Roman" w:cs="Times New Roman"/>
          <w:sz w:val="23"/>
          <w:szCs w:val="23"/>
        </w:rPr>
        <w:br/>
        <w:t>о численности и заработной плате учащихся независимо от того, как начислялась заработная плата – непосредственно учащимся или перечислялась учебному заведению.</w:t>
      </w:r>
    </w:p>
    <w:p w14:paraId="386E232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среднюю численность работников, выполнявших работу по договорам гражданско-правового характера, не включаются: физические лица, применяющие специальный налоговый режим «Налог на профессиональный доход» (самозанятые), индивидуальные предприниматели без образования юридического лица, заключившие с организацией договор гражданско-правового </w:t>
      </w:r>
      <w:r w:rsidRPr="004D2EB6">
        <w:rPr>
          <w:rFonts w:ascii="Times New Roman" w:eastAsia="Calibri" w:hAnsi="Times New Roman" w:cs="Times New Roman"/>
          <w:sz w:val="23"/>
          <w:szCs w:val="23"/>
        </w:rPr>
        <w:lastRenderedPageBreak/>
        <w:t>характера и получившие вознаграждение за выполненные работы и оказанные услуги; лица несписочного состава, не имеющие с организацией договоров гражданско-правового характера; лица, с которыми заключены авторские договоры на передачу имущественных прав.</w:t>
      </w:r>
    </w:p>
    <w:p w14:paraId="7447B80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82. В количество отработанных человеко-часов (графы 5 и 6, строки с 01 по 11) включаются фактически отработанные работниками часы с учетом сверхурочных </w:t>
      </w:r>
      <w:r w:rsidRPr="004D2EB6">
        <w:rPr>
          <w:rFonts w:ascii="Times New Roman" w:eastAsia="Calibri" w:hAnsi="Times New Roman" w:cs="Times New Roman"/>
          <w:sz w:val="23"/>
          <w:szCs w:val="23"/>
        </w:rPr>
        <w:br/>
        <w:t xml:space="preserve">и отработанных в праздничные (нерабочие) и выходные (по графику) дни, как по основной работе (должности), так и по совмещаемой в этой же организации, включая часы работы </w:t>
      </w:r>
      <w:r w:rsidRPr="004D2EB6">
        <w:rPr>
          <w:rFonts w:ascii="Times New Roman" w:eastAsia="Calibri" w:hAnsi="Times New Roman" w:cs="Times New Roman"/>
          <w:sz w:val="23"/>
          <w:szCs w:val="23"/>
        </w:rPr>
        <w:br/>
        <w:t>в служебных командировках.</w:t>
      </w:r>
    </w:p>
    <w:p w14:paraId="7E6CDAF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отработанные человеко-часы не включаются:</w:t>
      </w:r>
    </w:p>
    <w:p w14:paraId="3118DC2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время нахождения работников в ежегодных, дополнительных, учебных отпусках, отпусках по инициативе работодателя;</w:t>
      </w:r>
    </w:p>
    <w:p w14:paraId="21C33E8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время повышения квалификации работников с отрывом от работы;</w:t>
      </w:r>
    </w:p>
    <w:p w14:paraId="5A41AF6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время болезни;</w:t>
      </w:r>
    </w:p>
    <w:p w14:paraId="24F2183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время простоя;</w:t>
      </w:r>
    </w:p>
    <w:p w14:paraId="7698F3F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часы перерывов в работе матерей для кормления ребенка;</w:t>
      </w:r>
    </w:p>
    <w:p w14:paraId="64D424B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часы сокращения продолжительности работы отдельных категорий работников, которым в соответствии с законодательством Российской Федерации установлена сокращенная продолжительность рабочего времени;</w:t>
      </w:r>
    </w:p>
    <w:p w14:paraId="3991868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время участия в забастовках;</w:t>
      </w:r>
    </w:p>
    <w:p w14:paraId="1EE2C12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другие случаи отсутствия работников на работе независимо от того сохранялась </w:t>
      </w:r>
      <w:r w:rsidRPr="004D2EB6">
        <w:rPr>
          <w:rFonts w:ascii="Times New Roman" w:eastAsia="Calibri" w:hAnsi="Times New Roman" w:cs="Times New Roman"/>
          <w:sz w:val="23"/>
          <w:szCs w:val="23"/>
        </w:rPr>
        <w:br/>
        <w:t>за ними заработная плата или нет.</w:t>
      </w:r>
    </w:p>
    <w:p w14:paraId="7C190CB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83. При заполнении данных о фонде заработной платы (графа 7, строки с 01 по 11) следует иметь в виду следующее.</w:t>
      </w:r>
    </w:p>
    <w:p w14:paraId="680AE6D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83.1. В целях обеспечения сопоставимости данных о заработной плате по видам экономической деятельности, а также международных сопоставлений при заполнении статистической отчетности по труду в фонд заработной платы включаются начисленные организациями суммы оплаты труда в денежной и неденежной формах за отработанное </w:t>
      </w:r>
      <w:r w:rsidRPr="004D2EB6">
        <w:rPr>
          <w:rFonts w:ascii="Times New Roman" w:eastAsia="Calibri" w:hAnsi="Times New Roman" w:cs="Times New Roman"/>
          <w:sz w:val="23"/>
          <w:szCs w:val="23"/>
        </w:rPr>
        <w:br/>
        <w:t>и неотработанное время, компенсационные выплаты, связанные с условиями труда и режимом работы, доплаты и надбавки, премии, единовременные поощрительные выплаты, а также оплата питания и проживания, имеющая систематический характер.</w:t>
      </w:r>
    </w:p>
    <w:p w14:paraId="0546658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форме № П–4 показываются начисленные работникам денежные суммы оплаты труда за отчетный период (с учетом налога на доходы физических лиц и других удержаний </w:t>
      </w:r>
      <w:r w:rsidRPr="004D2EB6">
        <w:rPr>
          <w:rFonts w:ascii="Times New Roman" w:eastAsia="Calibri" w:hAnsi="Times New Roman" w:cs="Times New Roman"/>
          <w:sz w:val="23"/>
          <w:szCs w:val="23"/>
        </w:rPr>
        <w:br/>
        <w:t xml:space="preserve">в соответствии с законодательством Российской Федерации) независимо от источников </w:t>
      </w:r>
      <w:r w:rsidRPr="004D2EB6">
        <w:rPr>
          <w:rFonts w:ascii="Times New Roman" w:eastAsia="Calibri" w:hAnsi="Times New Roman" w:cs="Times New Roman"/>
          <w:sz w:val="23"/>
          <w:szCs w:val="23"/>
        </w:rPr>
        <w:br/>
        <w:t xml:space="preserve">их выплаты, статей бюджетов и предоставленных налоговых льгот в соответствии с платежными документами, по которым с работниками производятся расчеты по заработной плате, премиям </w:t>
      </w:r>
      <w:r w:rsidRPr="004D2EB6">
        <w:rPr>
          <w:rFonts w:ascii="Times New Roman" w:eastAsia="Calibri" w:hAnsi="Times New Roman" w:cs="Times New Roman"/>
          <w:sz w:val="23"/>
          <w:szCs w:val="23"/>
        </w:rPr>
        <w:br/>
        <w:t>и так далее, независимо от срока их фактической выплаты.</w:t>
      </w:r>
    </w:p>
    <w:p w14:paraId="78B0BD7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83.2. Начисленные работникам суммы за весь период отпуска включаются в фонд заработной платы отчетного месяца.</w:t>
      </w:r>
    </w:p>
    <w:p w14:paraId="2F61292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83.3. Для целей статистики труда выплаты в неденежной форме в виде товаров (услуг) учитываются по стоимости этих товаров (услуг), исходя из их рыночных цен (тарифов) на дату начисления, а при государственном регулировании цен (тарифов) на эти товары (услуги) – исходя из государственных регулируемых розничных цен.</w:t>
      </w:r>
    </w:p>
    <w:p w14:paraId="3D750D3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83.4. В случае, если товары, продукты, питание, услуги предоставлялись по ценам (тарифам) ниже рыночных, то в фонде заработной платы или выплатах социального характера учитывается дополнительная материальная выгода, полученная работниками в виде разницы между рыночной стоимостью товаров, продуктов, питания, услуг и суммой, фактически уплаченной работниками.</w:t>
      </w:r>
    </w:p>
    <w:p w14:paraId="4E89ED5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 xml:space="preserve">84. Фонд заработной платы работников списочного состава (графа 8) состоит из оплаты </w:t>
      </w:r>
      <w:r w:rsidRPr="004D2EB6">
        <w:rPr>
          <w:rFonts w:ascii="Times New Roman" w:eastAsia="Calibri" w:hAnsi="Times New Roman" w:cs="Times New Roman"/>
          <w:sz w:val="23"/>
          <w:szCs w:val="23"/>
        </w:rPr>
        <w:br/>
        <w:t xml:space="preserve">за отработанное время, оплаты за неотработанное время, единовременных поощрительных </w:t>
      </w:r>
      <w:r w:rsidRPr="004D2EB6">
        <w:rPr>
          <w:rFonts w:ascii="Times New Roman" w:eastAsia="Calibri" w:hAnsi="Times New Roman" w:cs="Times New Roman"/>
          <w:sz w:val="23"/>
          <w:szCs w:val="23"/>
        </w:rPr>
        <w:br/>
        <w:t>и других выплат, оплаты питания и проживания, имеющей систематический характер. В состав фонда оплаты труда включаются суммы, уплаченные в порядке возмещения расходов работников по оплате жилого помещения и коммунальных услуг, если указанные начисления производила данная организация.</w:t>
      </w:r>
    </w:p>
    <w:p w14:paraId="1C624EE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фонде заработной платы работников списочного состава, в частности, учитываются:</w:t>
      </w:r>
    </w:p>
    <w:p w14:paraId="027A1E9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84.1. Оплата за отработанное время:</w:t>
      </w:r>
    </w:p>
    <w:p w14:paraId="21F4F19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 заработная плата, начисленная работникам по тарифным ставкам (должностным окладам) за отработанное время, по среднему заработку, по почасовой оплате;</w:t>
      </w:r>
    </w:p>
    <w:p w14:paraId="4CE5A43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 заработная плата, начисленная за выполненную работу работникам по сдельным расценкам, в процентах от выручки от реализации продукции (выполнения работ, оказания услуг), в долях от прибыли;</w:t>
      </w:r>
    </w:p>
    <w:p w14:paraId="20D9F22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3) комиссионное вознаграждение, в частности, брокерам, агентам и тому подобное;</w:t>
      </w:r>
    </w:p>
    <w:p w14:paraId="642C8F8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4) заработная плата, выданная в неденежной форме;</w:t>
      </w:r>
    </w:p>
    <w:p w14:paraId="1C8AE61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5) гонорар работников, состоящих в списочном составе работников редакций средств массовой информации и организаций искусства;</w:t>
      </w:r>
    </w:p>
    <w:p w14:paraId="17A9D51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6) заработная плата, начисленная медицинским и другим работникам за счет средств государственных внебюджетных фондов;</w:t>
      </w:r>
    </w:p>
    <w:p w14:paraId="69610AA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7) 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p w14:paraId="4AE1A79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8) разница в окладах при временном заместительстве;</w:t>
      </w:r>
    </w:p>
    <w:p w14:paraId="4DE640C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9) доплаты и надбавки к тарифным ставкам (должностным окладам) за сложность, напряженность, специальный режим работы, классность, квалификационный разряд (классный чин, дипломатический ранг), специальное звание, выслугу лет (стаж работы), особые условия государственной службы, ученую степень, ученое звание, знание иностранного языка, работу </w:t>
      </w:r>
      <w:r w:rsidRPr="004D2EB6">
        <w:rPr>
          <w:rFonts w:ascii="Times New Roman" w:eastAsia="Calibri" w:hAnsi="Times New Roman" w:cs="Times New Roman"/>
          <w:sz w:val="23"/>
          <w:szCs w:val="23"/>
        </w:rPr>
        <w:br/>
        <w:t xml:space="preserve">со сведениями, составляющими государственную тайну, шифровальную работу, совмещение профессий (должностей), расширение зон обслуживания, увеличения объема выполняемых работ, исполнение обязанностей временно отсутствующего работника без освобождения </w:t>
      </w:r>
      <w:r w:rsidRPr="004D2EB6">
        <w:rPr>
          <w:rFonts w:ascii="Times New Roman" w:eastAsia="Calibri" w:hAnsi="Times New Roman" w:cs="Times New Roman"/>
          <w:sz w:val="23"/>
          <w:szCs w:val="23"/>
        </w:rPr>
        <w:br/>
        <w:t>от работы, определенной трудовым договором, ежемесячная надбавка к заработной плате судьям в размере 50 процентов ежемесячного пожизненного содержания;</w:t>
      </w:r>
    </w:p>
    <w:p w14:paraId="15505A6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10) повышенная оплата труда на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14:paraId="46A9E7A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11) выплаты, обусловленные районным регулированием оплаты труда: по коэффициентам (районным, за работу в высокогорных районах, в пустынных и безводных местностях) </w:t>
      </w:r>
      <w:r w:rsidRPr="004D2EB6">
        <w:rPr>
          <w:rFonts w:ascii="Times New Roman" w:eastAsia="Calibri" w:hAnsi="Times New Roman" w:cs="Times New Roman"/>
          <w:sz w:val="23"/>
          <w:szCs w:val="23"/>
        </w:rPr>
        <w:br/>
        <w:t>и процентным надбавкам к заработной плате лиц, работающих в районах Крайнего Севера, приравненных к ним местностях, в южных районах Восточной Сибири и Дальнего Востока;</w:t>
      </w:r>
    </w:p>
    <w:p w14:paraId="7F28EC9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12) премии и вознаграждения (включая премии в неденежной форме), имеющие систематический характер, независимо от источников их выплаты;</w:t>
      </w:r>
    </w:p>
    <w:p w14:paraId="600A92B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13) оплата женщинам, имеющим детей в возрасте до полутора лет, дополнительных перерывов в работе для кормления ребенка (детей), а также других специальных перерывов </w:t>
      </w:r>
      <w:r w:rsidRPr="004D2EB6">
        <w:rPr>
          <w:rFonts w:ascii="Times New Roman" w:eastAsia="Calibri" w:hAnsi="Times New Roman" w:cs="Times New Roman"/>
          <w:sz w:val="23"/>
          <w:szCs w:val="23"/>
        </w:rPr>
        <w:br/>
        <w:t>в работе в соответствии с законодательством Российской Федерации;</w:t>
      </w:r>
    </w:p>
    <w:p w14:paraId="10AC239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14) оплата труда рабочих, руководителей, специалистов организаций, привлекаемых </w:t>
      </w:r>
      <w:r w:rsidRPr="004D2EB6">
        <w:rPr>
          <w:rFonts w:ascii="Times New Roman" w:eastAsia="Calibri" w:hAnsi="Times New Roman" w:cs="Times New Roman"/>
          <w:sz w:val="23"/>
          <w:szCs w:val="23"/>
        </w:rPr>
        <w:br/>
        <w:t>для подготовки, переподготовки и повышения квалификации работников;</w:t>
      </w:r>
    </w:p>
    <w:p w14:paraId="36DF3EC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15) доплаты за время передвижения работников, постоянно занятых на подземных работах, в шахтах (рудниках) от ствола к месту работы и обратно;</w:t>
      </w:r>
    </w:p>
    <w:p w14:paraId="2D779AE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16) надбавки за вахтовый метод работы за каждый календарный день пребывания в местах производства работ в период вахты, а также за фактические дни нахождения в пути от места нахождения организации (пункта сбора) до места выполнения работы и обратно;</w:t>
      </w:r>
    </w:p>
    <w:p w14:paraId="607F590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17) надбавки к заработной плате, начисленные работникам в связи с разъездным характером работы;</w:t>
      </w:r>
    </w:p>
    <w:p w14:paraId="10864C3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18) надбавки работникам, направленным для выполнения монтажных, наладочных </w:t>
      </w:r>
      <w:r w:rsidRPr="004D2EB6">
        <w:rPr>
          <w:rFonts w:ascii="Times New Roman" w:eastAsia="Calibri" w:hAnsi="Times New Roman" w:cs="Times New Roman"/>
          <w:sz w:val="23"/>
          <w:szCs w:val="23"/>
        </w:rPr>
        <w:br/>
        <w:t>и строительных работ, выплаченные за каждый календарный день пребывания на месте производства работ;</w:t>
      </w:r>
    </w:p>
    <w:p w14:paraId="0B268D1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19) оплата работникам дней отдыха, предоставленных в связи с переработкой рабочего времени при вахтовом методе работ, и в других случаях в соответствии с законодательством Российской Федерации;</w:t>
      </w:r>
    </w:p>
    <w:p w14:paraId="60FF33D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20) суммы, начисленные работникам в размере дневной тарифной ставки (части оклада </w:t>
      </w:r>
      <w:r w:rsidRPr="004D2EB6">
        <w:rPr>
          <w:rFonts w:ascii="Times New Roman" w:eastAsia="Calibri" w:hAnsi="Times New Roman" w:cs="Times New Roman"/>
          <w:sz w:val="23"/>
          <w:szCs w:val="23"/>
        </w:rPr>
        <w:br/>
        <w:t xml:space="preserve">за день работы) при выполнении работ вахтовым методом, за каждый день нахождения в пути </w:t>
      </w:r>
      <w:r w:rsidRPr="004D2EB6">
        <w:rPr>
          <w:rFonts w:ascii="Times New Roman" w:eastAsia="Calibri" w:hAnsi="Times New Roman" w:cs="Times New Roman"/>
          <w:sz w:val="23"/>
          <w:szCs w:val="23"/>
        </w:rPr>
        <w:br/>
        <w:t xml:space="preserve">от места нахождения организации (пункта сбора) до места выполнения работы и обратно, предусмотренные графиком работы на вахте, а также за дни задержки в пути </w:t>
      </w:r>
      <w:r w:rsidRPr="004D2EB6">
        <w:rPr>
          <w:rFonts w:ascii="Times New Roman" w:eastAsia="Calibri" w:hAnsi="Times New Roman" w:cs="Times New Roman"/>
          <w:sz w:val="23"/>
          <w:szCs w:val="23"/>
        </w:rPr>
        <w:br/>
        <w:t>по метеорологическим условиям или вине транспортных организаций;</w:t>
      </w:r>
    </w:p>
    <w:p w14:paraId="3973ED4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21) суммы индексации (компенсации) заработной платы в связи с ростом потребительских цен на товары и услуги;</w:t>
      </w:r>
    </w:p>
    <w:p w14:paraId="2F62D5D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22) денежная компенсация за нарушение установленных сроков выплаты заработной платы;</w:t>
      </w:r>
    </w:p>
    <w:p w14:paraId="7DB3A95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37" w:name="P1077"/>
      <w:bookmarkEnd w:id="37"/>
      <w:r w:rsidRPr="004D2EB6">
        <w:rPr>
          <w:rFonts w:ascii="Times New Roman" w:eastAsia="Calibri" w:hAnsi="Times New Roman" w:cs="Times New Roman"/>
          <w:sz w:val="23"/>
          <w:szCs w:val="23"/>
        </w:rPr>
        <w:t>23) денежное довольствие сотрудников, имеющих специальные звания;</w:t>
      </w:r>
    </w:p>
    <w:p w14:paraId="707587C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24) суммы, начисленные за выполненную работу лицам, привлеченным для работы </w:t>
      </w:r>
      <w:r w:rsidRPr="004D2EB6">
        <w:rPr>
          <w:rFonts w:ascii="Times New Roman" w:eastAsia="Calibri" w:hAnsi="Times New Roman" w:cs="Times New Roman"/>
          <w:sz w:val="23"/>
          <w:szCs w:val="23"/>
        </w:rPr>
        <w:br/>
        <w:t xml:space="preserve">в данную организацию, согласно специальным договорам с государственными организациями </w:t>
      </w:r>
      <w:r w:rsidRPr="004D2EB6">
        <w:rPr>
          <w:rFonts w:ascii="Times New Roman" w:eastAsia="Calibri" w:hAnsi="Times New Roman" w:cs="Times New Roman"/>
          <w:sz w:val="23"/>
          <w:szCs w:val="23"/>
        </w:rPr>
        <w:br/>
        <w:t xml:space="preserve">на предоставление рабочей силы (лиц, отбывающих наказание в виде лишения свободы) </w:t>
      </w:r>
      <w:r w:rsidRPr="004D2EB6">
        <w:rPr>
          <w:rFonts w:ascii="Times New Roman" w:eastAsia="Calibri" w:hAnsi="Times New Roman" w:cs="Times New Roman"/>
          <w:sz w:val="23"/>
          <w:szCs w:val="23"/>
        </w:rPr>
        <w:br/>
        <w:t>как выданные непосредственно этим лицам, так и перечисленные государственным организациям;</w:t>
      </w:r>
    </w:p>
    <w:p w14:paraId="67E727F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25) оплата труда лиц, работающих в организации в порядке внутреннего совместительства;</w:t>
      </w:r>
    </w:p>
    <w:p w14:paraId="29F5625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26) компенсация педагогическим работникам образовательных организаций </w:t>
      </w:r>
      <w:r w:rsidRPr="004D2EB6">
        <w:rPr>
          <w:rFonts w:ascii="Times New Roman" w:eastAsia="Calibri" w:hAnsi="Times New Roman" w:cs="Times New Roman"/>
          <w:sz w:val="23"/>
          <w:szCs w:val="23"/>
        </w:rPr>
        <w:br/>
        <w:t>на обеспечение книгоиздательской продукцией и периодическими изданиями.</w:t>
      </w:r>
    </w:p>
    <w:p w14:paraId="45CA3FC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84.2. Оплата за неотработанное время:</w:t>
      </w:r>
    </w:p>
    <w:p w14:paraId="7AFD9A8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 оплата ежегодных основных и дополнительных отпусков, предусмотренных законодательством Российской Федерации (без денежной компенсации за неиспользованный отпуск, указанной в пункте 84.3 настоящих Указаний);</w:t>
      </w:r>
    </w:p>
    <w:p w14:paraId="6E1DC95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2) оплата дополнительных отпусков, предоставленных работникам в соответствии </w:t>
      </w:r>
      <w:r w:rsidRPr="004D2EB6">
        <w:rPr>
          <w:rFonts w:ascii="Times New Roman" w:eastAsia="Calibri" w:hAnsi="Times New Roman" w:cs="Times New Roman"/>
          <w:sz w:val="23"/>
          <w:szCs w:val="23"/>
        </w:rPr>
        <w:br/>
        <w:t>с коллективными договорами, соглашениями, трудовыми договорами;</w:t>
      </w:r>
    </w:p>
    <w:p w14:paraId="07C2E81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3) оплата труда при сокращенной продолжительности работы работников в возрасте </w:t>
      </w:r>
      <w:r w:rsidRPr="004D2EB6">
        <w:rPr>
          <w:rFonts w:ascii="Times New Roman" w:eastAsia="Calibri" w:hAnsi="Times New Roman" w:cs="Times New Roman"/>
          <w:sz w:val="23"/>
          <w:szCs w:val="23"/>
        </w:rPr>
        <w:br/>
        <w:t>до восемнадцати лет, инвалидов I и II групп, женщин, работающих в сельской местности, женщин, работающих в районах Крайнего Севера и приравненных к ним местностях;</w:t>
      </w:r>
    </w:p>
    <w:p w14:paraId="5B4EF5E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4) оплата учебных отпусков, предоставленных работникам, обучающимся </w:t>
      </w:r>
      <w:r w:rsidRPr="004D2EB6">
        <w:rPr>
          <w:rFonts w:ascii="Times New Roman" w:eastAsia="Calibri" w:hAnsi="Times New Roman" w:cs="Times New Roman"/>
          <w:sz w:val="23"/>
          <w:szCs w:val="23"/>
        </w:rPr>
        <w:br/>
        <w:t>в образовательных организациях;</w:t>
      </w:r>
    </w:p>
    <w:p w14:paraId="7F3C6B3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5) оплата (кроме стипендии) на период обучения работников, направленных </w:t>
      </w:r>
      <w:r w:rsidRPr="004D2EB6">
        <w:rPr>
          <w:rFonts w:ascii="Times New Roman" w:eastAsia="Calibri" w:hAnsi="Times New Roman" w:cs="Times New Roman"/>
          <w:sz w:val="23"/>
          <w:szCs w:val="23"/>
        </w:rPr>
        <w:br/>
        <w:t>на профессиональную подготовку, переподготовку, повышение квалификации или обучение вторым профессиям с отрывом от работы;</w:t>
      </w:r>
    </w:p>
    <w:p w14:paraId="4BE9338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6) оплата (компенсация) работникам, привлекаемым к исполнению государственных </w:t>
      </w:r>
      <w:r w:rsidRPr="004D2EB6">
        <w:rPr>
          <w:rFonts w:ascii="Times New Roman" w:eastAsia="Calibri" w:hAnsi="Times New Roman" w:cs="Times New Roman"/>
          <w:sz w:val="23"/>
          <w:szCs w:val="23"/>
        </w:rPr>
        <w:br/>
        <w:t>или общественных обязанностей;</w:t>
      </w:r>
    </w:p>
    <w:p w14:paraId="4C6BB90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7) оплата, сохраняемая по месту основной работы за работниками, привлекаемыми </w:t>
      </w:r>
      <w:r w:rsidRPr="004D2EB6">
        <w:rPr>
          <w:rFonts w:ascii="Times New Roman" w:eastAsia="Calibri" w:hAnsi="Times New Roman" w:cs="Times New Roman"/>
          <w:sz w:val="23"/>
          <w:szCs w:val="23"/>
        </w:rPr>
        <w:br/>
        <w:t>на уборку сельскохозяйственных культур и заготовку кормов;</w:t>
      </w:r>
    </w:p>
    <w:p w14:paraId="5BA7528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8) оплата работникам дней медицинского обследования, прохождения диспансеризации, сдачи крови и ее компонентов и предоставленных в связи с этим дней отдыха;</w:t>
      </w:r>
    </w:p>
    <w:p w14:paraId="3D17172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9) оплата времени простоя по вине работодателя, оплата времени простоя по причинам, не зависящим от работодателя и работника;</w:t>
      </w:r>
    </w:p>
    <w:p w14:paraId="39E13AB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10) оплата за время приостановки работы из-за нарушения норм охраны труда не по вине работника;</w:t>
      </w:r>
    </w:p>
    <w:p w14:paraId="10976E9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11) оплата времени вынужденного прогула;</w:t>
      </w:r>
    </w:p>
    <w:p w14:paraId="1C7AF32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12) оплата дней невыхода на работу по болезни за счет средств организации, </w:t>
      </w:r>
      <w:r w:rsidRPr="004D2EB6">
        <w:rPr>
          <w:rFonts w:ascii="Times New Roman" w:eastAsia="Calibri" w:hAnsi="Times New Roman" w:cs="Times New Roman"/>
          <w:sz w:val="23"/>
          <w:szCs w:val="23"/>
        </w:rPr>
        <w:br/>
        <w:t>не оформленных листками временной нетрудоспособности;</w:t>
      </w:r>
    </w:p>
    <w:p w14:paraId="33CEAD2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13) доплаты до среднего заработка, начисленные сверх сумм пособий по временной нетрудоспособности.</w:t>
      </w:r>
    </w:p>
    <w:p w14:paraId="1AD6964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38" w:name="P1095"/>
      <w:bookmarkEnd w:id="38"/>
      <w:r w:rsidRPr="004D2EB6">
        <w:rPr>
          <w:rFonts w:ascii="Times New Roman" w:eastAsia="Calibri" w:hAnsi="Times New Roman" w:cs="Times New Roman"/>
          <w:sz w:val="23"/>
          <w:szCs w:val="23"/>
        </w:rPr>
        <w:t>84.3. Единовременные поощрительные и другие выплаты:</w:t>
      </w:r>
    </w:p>
    <w:p w14:paraId="354FF01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 единовременные премии и вознаграждения независимо от источников их выплаты, включая премии за содействие изобретательству и рационализаторству;</w:t>
      </w:r>
    </w:p>
    <w:p w14:paraId="56BA9B7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 единовременное вознаграждение за выслугу лет;</w:t>
      </w:r>
    </w:p>
    <w:p w14:paraId="4FEA05E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3) вознаграждение по итогам работы за год;</w:t>
      </w:r>
    </w:p>
    <w:p w14:paraId="5FF1768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4) денежная компенсация за неиспользованный отпуск;</w:t>
      </w:r>
    </w:p>
    <w:p w14:paraId="4D5D5D2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5) материальная помощь, предоставленная всем или большинству работников (кроме материальной помощи, предоставленной отдельным работникам по семейным обстоятельствам, на медикаменты, погребение и тому подобное);</w:t>
      </w:r>
    </w:p>
    <w:p w14:paraId="11CAA264" w14:textId="07D74738"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6) дополнительные денежные суммы при предоставлении работникам ежегодного отпуска, включая материальную помощь</w:t>
      </w:r>
      <w:r w:rsidR="00F50D9D">
        <w:rPr>
          <w:rFonts w:ascii="Times New Roman" w:eastAsia="Calibri" w:hAnsi="Times New Roman" w:cs="Times New Roman"/>
          <w:sz w:val="23"/>
          <w:szCs w:val="23"/>
        </w:rPr>
        <w:t>,</w:t>
      </w:r>
      <w:r w:rsidRPr="00F50D9D">
        <w:rPr>
          <w:rFonts w:ascii="Times New Roman" w:eastAsia="Calibri" w:hAnsi="Times New Roman" w:cs="Times New Roman"/>
          <w:sz w:val="23"/>
          <w:szCs w:val="23"/>
        </w:rPr>
        <w:t xml:space="preserve"> предусмотренную положением об оплате труда, трудовым или коллективным договором</w:t>
      </w:r>
      <w:r w:rsidRPr="004D2EB6">
        <w:rPr>
          <w:rFonts w:ascii="Times New Roman" w:eastAsia="Calibri" w:hAnsi="Times New Roman" w:cs="Times New Roman"/>
          <w:sz w:val="23"/>
          <w:szCs w:val="23"/>
        </w:rPr>
        <w:t xml:space="preserve"> (кроме отпускных сумм в соответствии с законодательством Российской Федерации);</w:t>
      </w:r>
    </w:p>
    <w:p w14:paraId="25C4A34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7) выплаты за счет средств грантов, направленные на оплату труда работникам, состоящим с организацией в трудовых отношениях, в соответствии с трудовыми договорами;</w:t>
      </w:r>
    </w:p>
    <w:p w14:paraId="03B8C98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8) другие единовременные поощрения (в связи с праздничными днями и юбилейными датами, стоимость подарков работникам и другое), кроме сумм, указанных в подпункте «4)» пункта 88 настоящих Указаний.</w:t>
      </w:r>
    </w:p>
    <w:p w14:paraId="6318787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84.4. Оплата питания и проживания, имеющая систематический характер:</w:t>
      </w:r>
    </w:p>
    <w:p w14:paraId="3CD1619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 оплата стоимости, бесплатно предоставленных питания и продуктов работникам </w:t>
      </w:r>
      <w:r w:rsidRPr="004D2EB6">
        <w:rPr>
          <w:rFonts w:ascii="Times New Roman" w:eastAsia="Calibri" w:hAnsi="Times New Roman" w:cs="Times New Roman"/>
          <w:sz w:val="23"/>
          <w:szCs w:val="23"/>
        </w:rPr>
        <w:br/>
        <w:t>в соответствии с законодательством Российской Федерации или суммы соответствующего денежного возмещения (продовольственной компенсации);</w:t>
      </w:r>
    </w:p>
    <w:p w14:paraId="4798BB5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2) оплата (полностью или частично) организацией стоимости питания работников </w:t>
      </w:r>
      <w:r w:rsidRPr="004D2EB6">
        <w:rPr>
          <w:rFonts w:ascii="Times New Roman" w:eastAsia="Calibri" w:hAnsi="Times New Roman" w:cs="Times New Roman"/>
          <w:sz w:val="23"/>
          <w:szCs w:val="23"/>
        </w:rPr>
        <w:br/>
        <w:t>в денежной или неденежной формах (не предусмотренная законодательством Российской Федерации), в том числе в столовых, буфетах, в виде талонов;</w:t>
      </w:r>
    </w:p>
    <w:p w14:paraId="4957ACE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3) оплата стоимости, бесплатно предоставленных работникам (полностью или частично) </w:t>
      </w:r>
      <w:r w:rsidRPr="004D2EB6">
        <w:rPr>
          <w:rFonts w:ascii="Times New Roman" w:eastAsia="Calibri" w:hAnsi="Times New Roman" w:cs="Times New Roman"/>
          <w:sz w:val="23"/>
          <w:szCs w:val="23"/>
        </w:rPr>
        <w:br/>
        <w:t>в соответствии с законодательством Российской Федерации жилых помещений и коммунальных услуг или суммы исходя из фиксированной величины, утвержденной нормативным документом субъекта Российской Федерации, или расчетно на основании документов, предоставленных работниками об оплате жилья и коммунальных услуг, для их денежного возмещения (компенсации);</w:t>
      </w:r>
    </w:p>
    <w:p w14:paraId="439111E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4) суммы, оплаченные организацией в порядке возмещения расходов работников </w:t>
      </w:r>
      <w:r w:rsidRPr="004D2EB6">
        <w:rPr>
          <w:rFonts w:ascii="Times New Roman" w:eastAsia="Calibri" w:hAnsi="Times New Roman" w:cs="Times New Roman"/>
          <w:sz w:val="23"/>
          <w:szCs w:val="23"/>
        </w:rPr>
        <w:br/>
        <w:t>(не предусмотренные законодательством Российской Федерации), по оплате жилого помещения (квартирной платы, места в общежитии, найма) и коммунальных услуг;</w:t>
      </w:r>
    </w:p>
    <w:p w14:paraId="2F67B72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5) оплата стоимости (полностью или частично), предоставленного работникам, топлива или суммы соответствующего денежного возмещения (компенсации).</w:t>
      </w:r>
    </w:p>
    <w:p w14:paraId="38EA723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Указанные в пунктах 85 и 86 суммы не учитываются в фонде заработной платы работников списочного состава организации.</w:t>
      </w:r>
    </w:p>
    <w:p w14:paraId="152D7FE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39" w:name="P1111"/>
      <w:bookmarkEnd w:id="39"/>
      <w:r w:rsidRPr="004D2EB6">
        <w:rPr>
          <w:rFonts w:ascii="Times New Roman" w:eastAsia="Calibri" w:hAnsi="Times New Roman" w:cs="Times New Roman"/>
          <w:sz w:val="23"/>
          <w:szCs w:val="23"/>
        </w:rPr>
        <w:lastRenderedPageBreak/>
        <w:t>85. Оплата труда лиц, работающих в организации на условиях внешнего совместительства, учитывается в графе 9.</w:t>
      </w:r>
    </w:p>
    <w:p w14:paraId="0D90906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40" w:name="P1112"/>
      <w:bookmarkEnd w:id="40"/>
      <w:r w:rsidRPr="004D2EB6">
        <w:rPr>
          <w:rFonts w:ascii="Times New Roman" w:eastAsia="Calibri" w:hAnsi="Times New Roman" w:cs="Times New Roman"/>
          <w:sz w:val="23"/>
          <w:szCs w:val="23"/>
        </w:rPr>
        <w:t xml:space="preserve">86. В графе 10 показывается вознаграждение лиц, не состоящих в списочном составе работников организации, за выполнение работ по договорам гражданско-правового характера, предметом которых является выполнение работ и оказание услуг, если расчеты за выполненную работу производятся организацией не с юридическими лицами, а с физическими лицами </w:t>
      </w:r>
      <w:r w:rsidRPr="004D2EB6">
        <w:rPr>
          <w:rFonts w:ascii="Times New Roman" w:eastAsia="Calibri" w:hAnsi="Times New Roman" w:cs="Times New Roman"/>
          <w:sz w:val="23"/>
          <w:szCs w:val="23"/>
        </w:rPr>
        <w:br/>
        <w:t xml:space="preserve">(за исключением индивидуальных предпринимателей без образования юридического лица </w:t>
      </w:r>
      <w:r w:rsidRPr="00F50D9D">
        <w:rPr>
          <w:rFonts w:ascii="Times New Roman" w:eastAsia="Calibri" w:hAnsi="Times New Roman" w:cs="Times New Roman"/>
          <w:sz w:val="23"/>
          <w:szCs w:val="23"/>
        </w:rPr>
        <w:t>и физических лиц, применяющих специальный налоговый режим «Налог на профессиональный доход»(самозанятых)).</w:t>
      </w:r>
      <w:r w:rsidRPr="004D2EB6">
        <w:rPr>
          <w:rFonts w:ascii="Times New Roman" w:eastAsia="Calibri" w:hAnsi="Times New Roman" w:cs="Times New Roman"/>
          <w:sz w:val="23"/>
          <w:szCs w:val="23"/>
        </w:rPr>
        <w:t xml:space="preserve"> При этом размер средств на выплату вознаграждений этих физических лиц определяется исходя из сметы на выполнение работ (услуг) по этому договору и платежных документов.</w:t>
      </w:r>
    </w:p>
    <w:p w14:paraId="7E0127F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графе 10 также показывается оплата труда лиц несписочного состава, с которыми </w:t>
      </w:r>
      <w:r w:rsidRPr="004D2EB6">
        <w:rPr>
          <w:rFonts w:ascii="Times New Roman" w:eastAsia="Calibri" w:hAnsi="Times New Roman" w:cs="Times New Roman"/>
          <w:sz w:val="23"/>
          <w:szCs w:val="23"/>
        </w:rPr>
        <w:br/>
        <w:t>не заключались трудовые договоры или договоры гражданско-правового характера, в частности, оплата за переводы, публикацию статей, консультации, чтение лекций; вознаграждение освобожденным профсоюзным работникам (по основному виду деятельности) и так далее.</w:t>
      </w:r>
    </w:p>
    <w:p w14:paraId="0D68344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F50D9D">
        <w:rPr>
          <w:rFonts w:ascii="Times New Roman" w:eastAsia="Calibri" w:hAnsi="Times New Roman" w:cs="Times New Roman"/>
          <w:sz w:val="23"/>
          <w:szCs w:val="23"/>
        </w:rPr>
        <w:t>В этой же графе показываются начисленные с задержкой суммы заработной платы, суммы за неиспользованный отпуск, и другие выплаты, включая премии по итогам работы за год, уволенным ранее работникам по тому виду деятельности, где работал уволенный работник.</w:t>
      </w:r>
    </w:p>
    <w:p w14:paraId="71AA957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87. Средняя заработная плата</w:t>
      </w:r>
      <w:r w:rsidRPr="00F50D9D">
        <w:rPr>
          <w:rFonts w:ascii="Times New Roman" w:eastAsia="Calibri" w:hAnsi="Times New Roman" w:cs="Times New Roman"/>
          <w:sz w:val="23"/>
          <w:szCs w:val="23"/>
        </w:rPr>
        <w:footnoteReference w:id="18"/>
      </w:r>
      <w:r w:rsidRPr="004D2EB6">
        <w:rPr>
          <w:rFonts w:ascii="Times New Roman" w:eastAsia="Calibri" w:hAnsi="Times New Roman" w:cs="Times New Roman"/>
          <w:sz w:val="23"/>
          <w:szCs w:val="23"/>
        </w:rPr>
        <w:t xml:space="preserve"> работников отражает фактически начисленную работникам оплату труда до вычета налогов и других удержаний в соответствии с действующим законодательством Российской Федерации.</w:t>
      </w:r>
    </w:p>
    <w:p w14:paraId="38357C0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Средняя заработная плата</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xml:space="preserve"> в целом по организации является расчетным показателем </w:t>
      </w:r>
      <w:r w:rsidRPr="004D2EB6">
        <w:rPr>
          <w:rFonts w:ascii="Times New Roman" w:eastAsia="Calibri" w:hAnsi="Times New Roman" w:cs="Times New Roman"/>
          <w:sz w:val="23"/>
          <w:szCs w:val="23"/>
        </w:rPr>
        <w:br/>
        <w:t>и исчисляется в среднем на одного работника или на единицу отработанного ими времени.</w:t>
      </w:r>
    </w:p>
    <w:p w14:paraId="76E40B8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На уровне организации средняя заработная плата может исчисляться отдельно по каждой категории работников: среднесписочной численности работников; средней численности внешних совместителей; средней численности работников, выполнявших работы по договорам гражданско-правового характера.</w:t>
      </w:r>
    </w:p>
    <w:p w14:paraId="259C3FD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Средняя заработная плата в организации рассчитывается путем деления фонда начисленной заработной платы соответствующей категории работников на среднюю численность той же категории работников (среднемесячная заработная плата) или на количество отработанных ими человеко-часов (среднечасовая заработная плата) за определенные периоды времени (период с начала года, год).</w:t>
      </w:r>
    </w:p>
    <w:p w14:paraId="7649313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При определении среднемесячной заработной платы на одного работника с начала года, за год необходимо полученное число разделить на количество месяцев в периоде.</w:t>
      </w:r>
    </w:p>
    <w:p w14:paraId="70F28B6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88. В выплаты социального характера (графа 11, строки с 01 по 11) включаются суммы средств, связанные с предоставленными работникам социальными льготами, в частности, </w:t>
      </w:r>
      <w:r w:rsidRPr="004D2EB6">
        <w:rPr>
          <w:rFonts w:ascii="Times New Roman" w:eastAsia="Calibri" w:hAnsi="Times New Roman" w:cs="Times New Roman"/>
          <w:sz w:val="23"/>
          <w:szCs w:val="23"/>
        </w:rPr>
        <w:br/>
        <w:t>на лечение, отдых, проезд, трудоустройство (без пособий из государственных внебюджетных фондов).</w:t>
      </w:r>
    </w:p>
    <w:p w14:paraId="23DA1E9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К выплатам социального характера</w:t>
      </w:r>
      <w:r w:rsidRPr="004D2EB6">
        <w:rPr>
          <w:rFonts w:ascii="Times New Roman" w:eastAsia="Calibri" w:hAnsi="Times New Roman" w:cs="Times New Roman"/>
          <w:sz w:val="23"/>
          <w:szCs w:val="23"/>
          <w:vertAlign w:val="superscript"/>
        </w:rPr>
        <w:t>1</w:t>
      </w:r>
      <w:r w:rsidRPr="004D2EB6">
        <w:rPr>
          <w:rFonts w:ascii="Times New Roman" w:eastAsia="Calibri" w:hAnsi="Times New Roman" w:cs="Times New Roman"/>
          <w:sz w:val="23"/>
          <w:szCs w:val="23"/>
        </w:rPr>
        <w:t>, в частности, относятся:</w:t>
      </w:r>
    </w:p>
    <w:p w14:paraId="01D5828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 выходное пособие при расторжении трудового договора (в том числе денежная компенсация по соглашению сторон), выходное пособие в случае прекращения трудового договора, вследствие нарушения правил заключения трудового договора не по вине работника;</w:t>
      </w:r>
    </w:p>
    <w:p w14:paraId="76FCEA1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2) суммы, начисленные при увольнении работникам на период трудоустройства в связи </w:t>
      </w:r>
      <w:r w:rsidRPr="004D2EB6">
        <w:rPr>
          <w:rFonts w:ascii="Times New Roman" w:eastAsia="Calibri" w:hAnsi="Times New Roman" w:cs="Times New Roman"/>
          <w:sz w:val="23"/>
          <w:szCs w:val="23"/>
        </w:rPr>
        <w:br/>
        <w:t>с ликвидацией организации, сокращением численности или штата работников;</w:t>
      </w:r>
    </w:p>
    <w:p w14:paraId="5FADD3B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 xml:space="preserve">3) дополнительная компенсация работникам при расторжении трудового договора </w:t>
      </w:r>
      <w:r w:rsidRPr="004D2EB6">
        <w:rPr>
          <w:rFonts w:ascii="Times New Roman" w:eastAsia="Calibri" w:hAnsi="Times New Roman" w:cs="Times New Roman"/>
          <w:sz w:val="23"/>
          <w:szCs w:val="23"/>
        </w:rPr>
        <w:br/>
        <w:t>без предупреждения об увольнении за два месяца при ликвидации организации, сокращении численности или штата работников; компенсация при расторжении трудового договора в связи со сменой собственника организации и тому подобное;</w:t>
      </w:r>
    </w:p>
    <w:p w14:paraId="2AA0166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41" w:name="P1125"/>
      <w:bookmarkEnd w:id="41"/>
      <w:r w:rsidRPr="004D2EB6">
        <w:rPr>
          <w:rFonts w:ascii="Times New Roman" w:eastAsia="Calibri" w:hAnsi="Times New Roman" w:cs="Times New Roman"/>
          <w:sz w:val="23"/>
          <w:szCs w:val="23"/>
        </w:rPr>
        <w:t>4) единовременные пособия (выплаты, вознаграждения) при выходе на пенсию, единовременные пособия увольняемым работникам;</w:t>
      </w:r>
    </w:p>
    <w:p w14:paraId="5A876D9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5) доплаты (надбавки) к пенсиям работающим пенсионерам за счет средств организации;</w:t>
      </w:r>
    </w:p>
    <w:p w14:paraId="1884185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6) страховые премии (страховые взносы), уплаченные организацией по договорам личного, имущественного и иного добровольного страхования в пользу работников </w:t>
      </w:r>
      <w:r w:rsidRPr="004D2EB6">
        <w:rPr>
          <w:rFonts w:ascii="Times New Roman" w:eastAsia="Calibri" w:hAnsi="Times New Roman" w:cs="Times New Roman"/>
          <w:sz w:val="23"/>
          <w:szCs w:val="23"/>
        </w:rPr>
        <w:br/>
        <w:t>(кроме обязательного государственного страхования работников);</w:t>
      </w:r>
    </w:p>
    <w:p w14:paraId="1EA69D5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7) страховые премии (страховые взносы), уплаченные организацией по договорам добровольного медицинского страхования работников и членов их семей;</w:t>
      </w:r>
    </w:p>
    <w:p w14:paraId="78EE12D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8) расходы по оплате учреждениям здравоохранения услуг, оказываемых работникам (кроме расходов на обязательные медицинские осмотры, обследования);</w:t>
      </w:r>
    </w:p>
    <w:p w14:paraId="60561AA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9) оплата путевок (компенсации) работникам и членам их семей на курортно-санаторное лечение, отдых, экскурсии, путешествия (кроме выданных за счет средств государственных внебюджетных фондов);</w:t>
      </w:r>
    </w:p>
    <w:p w14:paraId="62492A0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10) оплата абонементов в группы здоровья, занятий в спортивных секциях, фитнес-клубах, оплата расходов по протезированию и другие подобные расходы;</w:t>
      </w:r>
    </w:p>
    <w:p w14:paraId="2BDEDCB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11) оплата подписки на газеты, журналы, оплата услуг связи, оплата парковки в личных целях;</w:t>
      </w:r>
    </w:p>
    <w:p w14:paraId="1FC6F1F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12) возмещение платы работников за содержание детей в дошкольных учреждениях;</w:t>
      </w:r>
    </w:p>
    <w:p w14:paraId="2E3E3AA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13) стоимость подарков и билетов на зрелищные мероприятия детям работников за счет средств организации;</w:t>
      </w:r>
    </w:p>
    <w:p w14:paraId="245CAD9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14) суммы, выплаченные за счет средств организации, в возмещение вреда, причиненного работникам увечьем, профессиональным заболеванием, либо иным повреждением их здоровья (кроме сумм, указанных в подпункте «1)» пункта 89 и подпункте «2)» пункта 89);</w:t>
      </w:r>
    </w:p>
    <w:p w14:paraId="127BADE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15) компенсация работникам морального вреда, определяемая соглашением сторон трудового договора или судом, за счет средств организации;</w:t>
      </w:r>
    </w:p>
    <w:p w14:paraId="2DCA638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16) оплата стоимости проездных документов;</w:t>
      </w:r>
    </w:p>
    <w:p w14:paraId="48594D9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17) оплата (полностью или частично) стоимости проезда работников и членов их семей;</w:t>
      </w:r>
    </w:p>
    <w:p w14:paraId="25029D5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18) оплата стоимости проезда работников и членов их семей к месту отдыха и обратно, включая оплату стоимости проезда и провоза багажа к месту использования отпуска и обратно лиц, работающих в районах Крайнего Севера и приравненных к ним местностях, и членам </w:t>
      </w:r>
      <w:r w:rsidRPr="004D2EB6">
        <w:rPr>
          <w:rFonts w:ascii="Times New Roman" w:eastAsia="Calibri" w:hAnsi="Times New Roman" w:cs="Times New Roman"/>
          <w:sz w:val="23"/>
          <w:szCs w:val="23"/>
        </w:rPr>
        <w:br/>
        <w:t>их семей (отражается после окончательного расчета с работником);</w:t>
      </w:r>
    </w:p>
    <w:p w14:paraId="705B7D6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19) материальная помощь, предоставленная отдельным работникам по семейным обстоятельствам, на медикаменты, рождение ребенка, погребение и тому подобное;</w:t>
      </w:r>
    </w:p>
    <w:p w14:paraId="00E7C8D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20) расходы на платное обучение работников, не связанное с производственной необходимостью, расходы на платное обучение членов семей работников (кроме сумм, указанных в подпункте «17)» пункта 89);</w:t>
      </w:r>
    </w:p>
    <w:p w14:paraId="5710BEE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21) компенсационная выплата лицам, находившимся в отпуске по уходу за ребенком </w:t>
      </w:r>
      <w:r w:rsidRPr="004D2EB6">
        <w:rPr>
          <w:rFonts w:ascii="Times New Roman" w:eastAsia="Calibri" w:hAnsi="Times New Roman" w:cs="Times New Roman"/>
          <w:sz w:val="23"/>
          <w:szCs w:val="23"/>
        </w:rPr>
        <w:br/>
        <w:t>до достижения им возраста трех лет и вышедшим на работу ранее установленного срока;</w:t>
      </w:r>
    </w:p>
    <w:p w14:paraId="3878020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22) суммы выходных пособий, начисленных с задержкой уволенным работникам </w:t>
      </w:r>
      <w:r w:rsidRPr="004D2EB6">
        <w:rPr>
          <w:rFonts w:ascii="Times New Roman" w:eastAsia="Calibri" w:hAnsi="Times New Roman" w:cs="Times New Roman"/>
          <w:sz w:val="23"/>
          <w:szCs w:val="23"/>
        </w:rPr>
        <w:br/>
        <w:t>(по тому виду деятельности, где работал уволенный работник);</w:t>
      </w:r>
    </w:p>
    <w:p w14:paraId="6EF38E2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23) суммы материальной помощи членам профсоюза, начисленные профсоюзной организацией и показываемые в отчете профсоюзной организации;</w:t>
      </w:r>
    </w:p>
    <w:p w14:paraId="10A066E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24) суммы материальной помощи лицам несписочного состава;</w:t>
      </w:r>
    </w:p>
    <w:p w14:paraId="74994AF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25) единовременные выплаты при первом трудоустройстве специалистам государственных и муниципальных учреждений (организаций), предусмотренные законодательством субъекта Российской Федерации.</w:t>
      </w:r>
    </w:p>
    <w:p w14:paraId="37DDE0C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89. В отчет по форме № П–4 не включаются следующие расходы, которые </w:t>
      </w:r>
      <w:r w:rsidRPr="004D2EB6">
        <w:rPr>
          <w:rFonts w:ascii="Times New Roman" w:eastAsia="Calibri" w:hAnsi="Times New Roman" w:cs="Times New Roman"/>
          <w:sz w:val="23"/>
          <w:szCs w:val="23"/>
        </w:rPr>
        <w:br/>
        <w:t>не учитываются в фонде заработной платы и выплатах социального характера:</w:t>
      </w:r>
    </w:p>
    <w:p w14:paraId="56047C9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42" w:name="P1147"/>
      <w:bookmarkEnd w:id="42"/>
      <w:r w:rsidRPr="004D2EB6">
        <w:rPr>
          <w:rFonts w:ascii="Times New Roman" w:eastAsia="Calibri" w:hAnsi="Times New Roman" w:cs="Times New Roman"/>
          <w:sz w:val="23"/>
          <w:szCs w:val="23"/>
        </w:rPr>
        <w:t>1)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14:paraId="052BBDD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43" w:name="P1148"/>
      <w:bookmarkEnd w:id="43"/>
      <w:r w:rsidRPr="004D2EB6">
        <w:rPr>
          <w:rFonts w:ascii="Times New Roman" w:eastAsia="Calibri" w:hAnsi="Times New Roman" w:cs="Times New Roman"/>
          <w:sz w:val="23"/>
          <w:szCs w:val="23"/>
        </w:rPr>
        <w:t xml:space="preserve">2) пособия и другие выплаты за счет средств государственных внебюджетных фондов, </w:t>
      </w:r>
      <w:r w:rsidRPr="004D2EB6">
        <w:rPr>
          <w:rFonts w:ascii="Times New Roman" w:eastAsia="Calibri" w:hAnsi="Times New Roman" w:cs="Times New Roman"/>
          <w:sz w:val="23"/>
          <w:szCs w:val="23"/>
        </w:rPr>
        <w:br/>
        <w:t xml:space="preserve">в частности, пособия по временной нетрудоспособности, по беременности и родам, </w:t>
      </w:r>
      <w:r w:rsidRPr="004D2EB6">
        <w:rPr>
          <w:rFonts w:ascii="Times New Roman" w:eastAsia="Calibri" w:hAnsi="Times New Roman" w:cs="Times New Roman"/>
          <w:sz w:val="23"/>
          <w:szCs w:val="23"/>
        </w:rPr>
        <w:br/>
        <w:t xml:space="preserve">при рождении ребенка, по уходу за ребенком, оплата дополнительных выходных дней по уходу за детьми-инвалидами, оплата санаторно-курортного лечения и оздоровления работников, </w:t>
      </w:r>
      <w:r w:rsidRPr="004D2EB6">
        <w:rPr>
          <w:rFonts w:ascii="Times New Roman" w:eastAsia="Calibri" w:hAnsi="Times New Roman" w:cs="Times New Roman"/>
          <w:sz w:val="23"/>
          <w:szCs w:val="23"/>
        </w:rPr>
        <w:br/>
        <w:t xml:space="preserve">их семей и тому подобное, страховые выплаты по обязательному социальному страхованию </w:t>
      </w:r>
      <w:r w:rsidRPr="004D2EB6">
        <w:rPr>
          <w:rFonts w:ascii="Times New Roman" w:eastAsia="Calibri" w:hAnsi="Times New Roman" w:cs="Times New Roman"/>
          <w:sz w:val="23"/>
          <w:szCs w:val="23"/>
        </w:rPr>
        <w:br/>
        <w:t>от несчастных случаев на производстве и профессиональных заболеваний;</w:t>
      </w:r>
    </w:p>
    <w:p w14:paraId="7A1DA70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3) 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w:t>
      </w:r>
    </w:p>
    <w:p w14:paraId="5E9EC3C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4) взносы, уплачиваемые за счет средств организации по договорам негосударственного пенсионного обеспечения и по договорам добровольного пенсионного страхования, заключенным в пользу работников со страховыми организациями (негосударственными пенсионными фондами);</w:t>
      </w:r>
    </w:p>
    <w:p w14:paraId="0BC8FD7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5) выплаты, производимые страховыми организациями, по договорам личного, имущественного и иного страхования;</w:t>
      </w:r>
    </w:p>
    <w:p w14:paraId="38B067B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6) доходы по акциям и другие доходы от участия работников в собственности организации (например, дивиденды, проценты); вознаграждения членам совета директоров акционерного общества, учредителям;</w:t>
      </w:r>
    </w:p>
    <w:p w14:paraId="6288AFA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7) авторские вознаграждения, выплачиваемые по договорам на создание и использование произведений науки, литературы и искусства, а также вознаграждения авторам открытий, изобретений и промышленных образцов; исполнителям и изготовителям фонограмм;</w:t>
      </w:r>
    </w:p>
    <w:p w14:paraId="30C6718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8) стоимость бесплатно выданных форменной одежды, обмундирования, остающихся </w:t>
      </w:r>
      <w:r w:rsidRPr="004D2EB6">
        <w:rPr>
          <w:rFonts w:ascii="Times New Roman" w:eastAsia="Calibri" w:hAnsi="Times New Roman" w:cs="Times New Roman"/>
          <w:sz w:val="23"/>
          <w:szCs w:val="23"/>
        </w:rPr>
        <w:br/>
        <w:t xml:space="preserve">в личном постоянном пользовании или денежная компенсация вместо их выдачи, сумма льгот </w:t>
      </w:r>
      <w:r w:rsidRPr="004D2EB6">
        <w:rPr>
          <w:rFonts w:ascii="Times New Roman" w:eastAsia="Calibri" w:hAnsi="Times New Roman" w:cs="Times New Roman"/>
          <w:sz w:val="23"/>
          <w:szCs w:val="23"/>
        </w:rPr>
        <w:br/>
        <w:t>в связи с их продажей по пониженным ценам;</w:t>
      </w:r>
    </w:p>
    <w:p w14:paraId="47FE312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9) стоимость выданных спецодежды, спецобуви и других средств индивидуальной защиты, смывающих и обезвреживающих средств, молока и лечебно-профилактического питания (компенсационные выплаты) или возмещения затрат работникам на приобретение </w:t>
      </w:r>
      <w:r w:rsidRPr="004D2EB6">
        <w:rPr>
          <w:rFonts w:ascii="Times New Roman" w:eastAsia="Calibri" w:hAnsi="Times New Roman" w:cs="Times New Roman"/>
          <w:sz w:val="23"/>
          <w:szCs w:val="23"/>
        </w:rPr>
        <w:br/>
        <w:t xml:space="preserve">ими спецодежды, спецобуви и других средств индивидуальной защиты в случае невыдачи </w:t>
      </w:r>
      <w:r w:rsidRPr="004D2EB6">
        <w:rPr>
          <w:rFonts w:ascii="Times New Roman" w:eastAsia="Calibri" w:hAnsi="Times New Roman" w:cs="Times New Roman"/>
          <w:sz w:val="23"/>
          <w:szCs w:val="23"/>
        </w:rPr>
        <w:br/>
        <w:t>их администрацией;</w:t>
      </w:r>
    </w:p>
    <w:p w14:paraId="7DB1126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10) расходы на командировки, полевое довольствие в пределах и сверх норм, установленных законодательством Российской Федерации;</w:t>
      </w:r>
    </w:p>
    <w:p w14:paraId="0D1B630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11) расходы по набору работников;</w:t>
      </w:r>
    </w:p>
    <w:p w14:paraId="6EB25E7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12) представительские расходы (без оплаты услуг переводчиков);</w:t>
      </w:r>
    </w:p>
    <w:p w14:paraId="4BDE655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13) компенсация работнику материальных затрат за использование личного транспорта </w:t>
      </w:r>
      <w:r w:rsidRPr="004D2EB6">
        <w:rPr>
          <w:rFonts w:ascii="Times New Roman" w:eastAsia="Calibri" w:hAnsi="Times New Roman" w:cs="Times New Roman"/>
          <w:sz w:val="23"/>
          <w:szCs w:val="23"/>
        </w:rPr>
        <w:br/>
        <w:t>и другого имущества в служебных целях;</w:t>
      </w:r>
    </w:p>
    <w:p w14:paraId="2DE3060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14) расходы при переезде работников на работу в другую местность и по обустройству </w:t>
      </w:r>
      <w:r w:rsidRPr="004D2EB6">
        <w:rPr>
          <w:rFonts w:ascii="Times New Roman" w:eastAsia="Calibri" w:hAnsi="Times New Roman" w:cs="Times New Roman"/>
          <w:sz w:val="23"/>
          <w:szCs w:val="23"/>
        </w:rPr>
        <w:br/>
        <w:t xml:space="preserve">на новом месте жительства. Оплата стоимости проезда работнику и членам его семьи в случае переезда из районов Крайнего Севера и приравненных к ним местностей к новому месту жительства в другую местность в связи с расторжением трудового договора. Единовременное пособие, оплата стоимости проезда и отпуска для обустройства на новом месте лицам, </w:t>
      </w:r>
      <w:r w:rsidRPr="004D2EB6">
        <w:rPr>
          <w:rFonts w:ascii="Times New Roman" w:eastAsia="Calibri" w:hAnsi="Times New Roman" w:cs="Times New Roman"/>
          <w:sz w:val="23"/>
          <w:szCs w:val="23"/>
        </w:rPr>
        <w:lastRenderedPageBreak/>
        <w:t>заключившим трудовые договоры о работе в организациях, расположенных в районах Крайнего Севера и приравненных к ним местностях;</w:t>
      </w:r>
    </w:p>
    <w:p w14:paraId="796B670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15) денежная компенсация в соответствии с законодательством Российской Федерации гражданам, выезжающим из районов Крайнего Севера и приравненных к ним местностей, </w:t>
      </w:r>
      <w:r w:rsidRPr="004D2EB6">
        <w:rPr>
          <w:rFonts w:ascii="Times New Roman" w:eastAsia="Calibri" w:hAnsi="Times New Roman" w:cs="Times New Roman"/>
          <w:sz w:val="23"/>
          <w:szCs w:val="23"/>
        </w:rPr>
        <w:br/>
        <w:t>за освобождаемое жилье по месту сдачи жилища и расходы, возмещаемые в связи с выездом работников из этих районов;</w:t>
      </w:r>
    </w:p>
    <w:p w14:paraId="285C56A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16) расходы на оформление и выдачу паспортов и виз;</w:t>
      </w:r>
    </w:p>
    <w:p w14:paraId="7974254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bookmarkStart w:id="44" w:name="P1163"/>
      <w:bookmarkEnd w:id="44"/>
      <w:r w:rsidRPr="004D2EB6">
        <w:rPr>
          <w:rFonts w:ascii="Times New Roman" w:eastAsia="Calibri" w:hAnsi="Times New Roman" w:cs="Times New Roman"/>
          <w:sz w:val="23"/>
          <w:szCs w:val="23"/>
        </w:rPr>
        <w:t xml:space="preserve">17) расходы (включая стипендии) на подготовку и переподготовку работников, обучающихся в образовательных организациях, связанные с производственной необходимостью, на основе договоров между организацией-работодателем и образовательной организацией, получившей государственную аккредитацию (имеющей государственную лицензию), </w:t>
      </w:r>
      <w:r w:rsidRPr="004D2EB6">
        <w:rPr>
          <w:rFonts w:ascii="Times New Roman" w:eastAsia="Calibri" w:hAnsi="Times New Roman" w:cs="Times New Roman"/>
          <w:sz w:val="23"/>
          <w:szCs w:val="23"/>
        </w:rPr>
        <w:br/>
        <w:t>а также оплата проезда обучающихся работников к месту нахождения образовательной организации и обратно; стипендии по ученическому договору на профессиональное обучение;</w:t>
      </w:r>
    </w:p>
    <w:p w14:paraId="77C7A10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18) выплаты (включая компенсационную выплату) женщинам, находящимся в отпуске </w:t>
      </w:r>
      <w:r w:rsidRPr="004D2EB6">
        <w:rPr>
          <w:rFonts w:ascii="Times New Roman" w:eastAsia="Calibri" w:hAnsi="Times New Roman" w:cs="Times New Roman"/>
          <w:sz w:val="23"/>
          <w:szCs w:val="23"/>
        </w:rPr>
        <w:br/>
        <w:t xml:space="preserve">по беременности и родам, лицам, находившимся в отпуске по уходу за ребенком до достижения им возраста трех лет и не включаемым в среднесписочную численность работников </w:t>
      </w:r>
      <w:r w:rsidRPr="004D2EB6">
        <w:rPr>
          <w:rFonts w:ascii="Times New Roman" w:eastAsia="Calibri" w:hAnsi="Times New Roman" w:cs="Times New Roman"/>
          <w:sz w:val="23"/>
          <w:szCs w:val="23"/>
        </w:rPr>
        <w:br/>
        <w:t>(за исключением случая, когда работник вышел на работу ранее установленного срока),</w:t>
      </w:r>
    </w:p>
    <w:p w14:paraId="4079BA9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19) денежное довольствие военнослужащих при исполнении ими обязанностей военной службы (кроме денежного довольствия в подпункте «23)» пункта 84.1);</w:t>
      </w:r>
    </w:p>
    <w:p w14:paraId="18F861D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20) выплаты неработающим пенсионерам, членам семей погибших (умерших) работников;</w:t>
      </w:r>
    </w:p>
    <w:p w14:paraId="0BCD476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21) государственные научные стипендии за счет бюджетных средств;</w:t>
      </w:r>
    </w:p>
    <w:p w14:paraId="5D39D26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22) </w:t>
      </w:r>
      <w:r w:rsidRPr="00F50D9D">
        <w:rPr>
          <w:rFonts w:ascii="Times New Roman" w:eastAsia="Calibri" w:hAnsi="Times New Roman" w:cs="Times New Roman"/>
          <w:sz w:val="23"/>
          <w:szCs w:val="23"/>
        </w:rPr>
        <w:t>стипендии, полученные работниками за счет средств грантов</w:t>
      </w:r>
      <w:r w:rsidRPr="004D2EB6">
        <w:rPr>
          <w:rFonts w:ascii="Times New Roman" w:eastAsia="Calibri" w:hAnsi="Times New Roman" w:cs="Times New Roman"/>
          <w:sz w:val="23"/>
          <w:szCs w:val="23"/>
        </w:rPr>
        <w:t>, предоставленных международными или иностранными некоммерческими и благотворительными организациями, а также за счет бюджетов; выплаты работникам за счет средств грантов (вне рамок трудового договора), получателем которых являются физические лица – работники организации, а не сама организация;</w:t>
      </w:r>
    </w:p>
    <w:p w14:paraId="0E4A716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23) возвратные заемные денежные средства, выданные организацией работнику, сумма материальной выгоды, полученная от экономии на процентах за пользование заемными средствами;</w:t>
      </w:r>
    </w:p>
    <w:p w14:paraId="58EDFD3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24) суммы, безвозмездные субсидии, предоставленные работникам на жилищное строительство или приобретение жилья;</w:t>
      </w:r>
    </w:p>
    <w:p w14:paraId="3D17538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25) суммы, уплаченные за работников организацией, в порядке погашения заемных денежных средств, выданных работникам на жилищное строительство, приобретение жилья, обзаведение домашним хозяйством;</w:t>
      </w:r>
    </w:p>
    <w:p w14:paraId="42EB951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26) разница между рыночной стоимостью квартиры, реализованной организацией работнику, и суммой, уплаченной работником;</w:t>
      </w:r>
    </w:p>
    <w:p w14:paraId="62C37EA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27) стоимость жилья, переданного в собственность работникам;</w:t>
      </w:r>
    </w:p>
    <w:p w14:paraId="00DEAAB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28) выплаты (компенсации) на оплату жилого помещения и коммунальных услуг работникам учреждений здравоохранения и образования и тому подобное, предусмотренные законодательством Российской Федерации, производимые уполномоченными органами в сфере социальной защиты населения.</w:t>
      </w:r>
    </w:p>
    <w:p w14:paraId="794793A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90. При заполнении данных о численности работников, фонде заработной платы, выплатах социального характера, количестве отработанных часов по видам экономической деятельности следует иметь в виду следующее.</w:t>
      </w:r>
    </w:p>
    <w:p w14:paraId="49F86CD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90.1. Сумма данных, выделенных в свободных строках 02 – 11 должна быть равна данным строки 01 в графах с 1 по 11.</w:t>
      </w:r>
    </w:p>
    <w:p w14:paraId="5A73A31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90.2. По свободным строкам с 02 по 11,  приводятся данные по подразделениям организации, осуществляющим определенные виды деятельности, в соответствии </w:t>
      </w:r>
      <w:r w:rsidRPr="004D2EB6">
        <w:rPr>
          <w:rFonts w:ascii="Times New Roman" w:eastAsia="Calibri" w:hAnsi="Times New Roman" w:cs="Times New Roman"/>
          <w:sz w:val="23"/>
          <w:szCs w:val="23"/>
        </w:rPr>
        <w:br/>
      </w:r>
      <w:r w:rsidRPr="004D2EB6">
        <w:rPr>
          <w:rFonts w:ascii="Times New Roman" w:eastAsia="Calibri" w:hAnsi="Times New Roman" w:cs="Times New Roman"/>
          <w:sz w:val="23"/>
          <w:szCs w:val="23"/>
        </w:rPr>
        <w:lastRenderedPageBreak/>
        <w:t xml:space="preserve">с группировками Общероссийского классификатора видов экономической деятельности </w:t>
      </w:r>
      <w:r w:rsidRPr="004D2EB6">
        <w:rPr>
          <w:rFonts w:ascii="Times New Roman" w:eastAsia="Calibri" w:hAnsi="Times New Roman" w:cs="Times New Roman"/>
          <w:sz w:val="23"/>
          <w:szCs w:val="23"/>
        </w:rPr>
        <w:br/>
        <w:t xml:space="preserve">ОК 029 – 2014 (КДЕС ред. 2), принятому приказом Федерального агентства по техническому регулированию и метрологии от 31 января 2014 г. № 14–ст, приведенными в приложении </w:t>
      </w:r>
      <w:r w:rsidRPr="004D2EB6">
        <w:rPr>
          <w:rFonts w:ascii="Times New Roman" w:eastAsia="Calibri" w:hAnsi="Times New Roman" w:cs="Times New Roman"/>
          <w:sz w:val="23"/>
          <w:szCs w:val="23"/>
        </w:rPr>
        <w:br/>
        <w:t>№ 4 к настоящим Указаниям.</w:t>
      </w:r>
    </w:p>
    <w:p w14:paraId="2145357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графе А указывается наименование вида деятельности в редакции наименования группировки, приведенной в приложении № 4, в графе В указывается код по ОКВЭД2 соответствующий этой группировке.</w:t>
      </w:r>
    </w:p>
    <w:p w14:paraId="7720532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Использование укрупненных группировок, не имеющих кодов по ОКВЭД2 в приложении № 4, не допускается.</w:t>
      </w:r>
    </w:p>
    <w:p w14:paraId="2E23830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90.3. </w:t>
      </w:r>
      <w:r w:rsidRPr="00F50D9D">
        <w:rPr>
          <w:rFonts w:ascii="Times New Roman" w:eastAsia="Calibri" w:hAnsi="Times New Roman" w:cs="Times New Roman"/>
          <w:sz w:val="23"/>
          <w:szCs w:val="23"/>
        </w:rPr>
        <w:t xml:space="preserve">В случае если у организации имеется несколько подразделений (цехов, участков) </w:t>
      </w:r>
      <w:r w:rsidRPr="00F50D9D">
        <w:rPr>
          <w:rFonts w:ascii="Times New Roman" w:eastAsia="Calibri" w:hAnsi="Times New Roman" w:cs="Times New Roman"/>
          <w:sz w:val="23"/>
          <w:szCs w:val="23"/>
        </w:rPr>
        <w:br/>
        <w:t xml:space="preserve">на территории одного муниципального образования субъекта Российской Федерации, занимающихся одним видом деятельности, данные по ним могут приводиться суммарно. </w:t>
      </w:r>
    </w:p>
    <w:p w14:paraId="23662DF6" w14:textId="77777777" w:rsidR="004D2EB6" w:rsidRPr="00F50D9D" w:rsidRDefault="004D2EB6" w:rsidP="004D2EB6">
      <w:pPr>
        <w:spacing w:after="0" w:line="276" w:lineRule="auto"/>
        <w:ind w:firstLine="708"/>
        <w:jc w:val="both"/>
        <w:rPr>
          <w:rFonts w:ascii="Times New Roman" w:eastAsia="Calibri" w:hAnsi="Times New Roman" w:cs="Times New Roman"/>
          <w:sz w:val="23"/>
          <w:szCs w:val="23"/>
        </w:rPr>
      </w:pPr>
      <w:r w:rsidRPr="00F50D9D">
        <w:rPr>
          <w:rFonts w:ascii="Times New Roman" w:eastAsia="Calibri" w:hAnsi="Times New Roman" w:cs="Times New Roman"/>
          <w:sz w:val="23"/>
          <w:szCs w:val="23"/>
        </w:rPr>
        <w:t xml:space="preserve">Если организация имеет обособленное подразделение, которое занимается продажей продукции, произведенной другим подразделением этой же организации, то данные </w:t>
      </w:r>
      <w:r w:rsidRPr="00F50D9D">
        <w:rPr>
          <w:rFonts w:ascii="Times New Roman" w:eastAsia="Calibri" w:hAnsi="Times New Roman" w:cs="Times New Roman"/>
          <w:sz w:val="23"/>
          <w:szCs w:val="23"/>
        </w:rPr>
        <w:br/>
        <w:t>по работникам такого подразделения учитываются по коду ОКВЭД2 производства данной продукции.</w:t>
      </w:r>
    </w:p>
    <w:p w14:paraId="21FDF35C" w14:textId="77777777" w:rsidR="004D2EB6" w:rsidRPr="00F50D9D" w:rsidRDefault="004D2EB6" w:rsidP="004D2EB6">
      <w:pPr>
        <w:spacing w:after="0" w:line="276" w:lineRule="auto"/>
        <w:ind w:firstLine="708"/>
        <w:jc w:val="both"/>
        <w:rPr>
          <w:rFonts w:ascii="Times New Roman" w:eastAsia="Calibri" w:hAnsi="Times New Roman" w:cs="Times New Roman"/>
          <w:sz w:val="23"/>
          <w:szCs w:val="23"/>
        </w:rPr>
      </w:pPr>
      <w:r w:rsidRPr="00F50D9D">
        <w:rPr>
          <w:rFonts w:ascii="Times New Roman" w:eastAsia="Calibri" w:hAnsi="Times New Roman" w:cs="Times New Roman"/>
          <w:sz w:val="23"/>
          <w:szCs w:val="23"/>
        </w:rPr>
        <w:t xml:space="preserve">В случае, если обособленное подразделение наряду с продажей продукции собственного производства, продает продукцию, приобретенную ранее для перепродажи, </w:t>
      </w:r>
      <w:r w:rsidRPr="00F50D9D">
        <w:rPr>
          <w:rFonts w:ascii="Times New Roman" w:eastAsia="Calibri" w:hAnsi="Times New Roman" w:cs="Times New Roman"/>
          <w:sz w:val="23"/>
          <w:szCs w:val="23"/>
        </w:rPr>
        <w:br/>
        <w:t xml:space="preserve">и оборот торговли от ее продажи преобладает, то данные по работникам следует учитывать по соответствующему виду деятельности (коду ОКВЭД2) торговли. </w:t>
      </w:r>
    </w:p>
    <w:p w14:paraId="266DE4B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90.4. При заполнении свободных строк не выделяются отдельно вспомогательные виды деятельности (работники административных служб, бухгалтерии, по уборке и охране, отделов материально-технического снабжения и сбыта, транспортных подразделений, не оказывающих услуги другим организациям и физическим лицам). Данные по ним учитываются по тому виду деятельности (коду ОКВЭД2), который соответствует основному виду деятельности этой организации.</w:t>
      </w:r>
    </w:p>
    <w:p w14:paraId="60EC279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90.5. Работники, занятые ремонтом машин, производимым в ремонтных мастерских транспортных организаций (который является вспомогательной деятельностью по обеспечению функционирования данной транспортной организации), не выделяются в отдельной строке, </w:t>
      </w:r>
      <w:r w:rsidRPr="004D2EB6">
        <w:rPr>
          <w:rFonts w:ascii="Times New Roman" w:eastAsia="Calibri" w:hAnsi="Times New Roman" w:cs="Times New Roman"/>
          <w:sz w:val="23"/>
          <w:szCs w:val="23"/>
        </w:rPr>
        <w:br/>
        <w:t>а показываются по основному виду деятельности транспортной организации.</w:t>
      </w:r>
    </w:p>
    <w:p w14:paraId="5EB7569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90.6. Если работники одного подразделения организации занимались в отчетном периоде видами деятельности, относящимися к разным группировкам ОКВЭД2, приведенным </w:t>
      </w:r>
      <w:r w:rsidRPr="004D2EB6">
        <w:rPr>
          <w:rFonts w:ascii="Times New Roman" w:eastAsia="Calibri" w:hAnsi="Times New Roman" w:cs="Times New Roman"/>
          <w:sz w:val="23"/>
          <w:szCs w:val="23"/>
        </w:rPr>
        <w:br/>
        <w:t>в приложении № 4, то данные по этим работникам относятся к тому виду деятельности, которым они занимались большую часть времени в данном отчетном периоде.</w:t>
      </w:r>
    </w:p>
    <w:p w14:paraId="3A80F7E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90.7. Численность и заработная плата работников организации, осуществляющих строительство хозяйственным способом, учитываются в строительстве.</w:t>
      </w:r>
    </w:p>
    <w:p w14:paraId="00B3431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90.8. Работники, занятые капитальным ремонтом оборудования, зданий и сооружений, выполняемым собственными силами организации, не выделяются отдельно, а учитываются </w:t>
      </w:r>
      <w:r w:rsidRPr="004D2EB6">
        <w:rPr>
          <w:rFonts w:ascii="Times New Roman" w:eastAsia="Calibri" w:hAnsi="Times New Roman" w:cs="Times New Roman"/>
          <w:sz w:val="23"/>
          <w:szCs w:val="23"/>
        </w:rPr>
        <w:br/>
        <w:t>по основному виду деятельности организации.</w:t>
      </w:r>
    </w:p>
    <w:p w14:paraId="7821B1F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90.9. В организации, занимающейся розничной торговлей универсальным ассортиментом товаров, где наряду с продажей пищевых продуктов, занимающих в обороте более 50%, продают также другие товары (одежду, бытовые электротовары, косметические товары и тому подобное), численность и заработная плата работников отражается по кодам ОКВЭД2 47.11.1 или 47.11.2. </w:t>
      </w:r>
    </w:p>
    <w:p w14:paraId="3FB4CD5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В неспециализированных магазинах, продающих, главным образом, другие товары </w:t>
      </w:r>
      <w:r w:rsidRPr="004D2EB6">
        <w:rPr>
          <w:rFonts w:ascii="Times New Roman" w:eastAsia="Calibri" w:hAnsi="Times New Roman" w:cs="Times New Roman"/>
          <w:sz w:val="23"/>
          <w:szCs w:val="23"/>
        </w:rPr>
        <w:br/>
        <w:t>(не относящиеся к пищевым продуктам), сведения о работниках отражаются по коду 47 19.</w:t>
      </w:r>
    </w:p>
    <w:p w14:paraId="1637213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90.10. Отчет должен быть предоставлен по каждой организации (учреждению) образования, здравоохранения, культуры на отдельном бланке формы. Предоставление сводных отчетов органами управления образованием, здравоохранением, культурой субъектов Российской </w:t>
      </w:r>
      <w:r w:rsidRPr="004D2EB6">
        <w:rPr>
          <w:rFonts w:ascii="Times New Roman" w:eastAsia="Calibri" w:hAnsi="Times New Roman" w:cs="Times New Roman"/>
          <w:sz w:val="23"/>
          <w:szCs w:val="23"/>
        </w:rPr>
        <w:lastRenderedPageBreak/>
        <w:t>Федерации, муниципальных районов, городских округов и внутригородских территорий городов федерального значения не допускается.</w:t>
      </w:r>
    </w:p>
    <w:p w14:paraId="5C01BF7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90.11. При заполнении организацией один раз в квартал сведений о количестве отработанных работниками человеко-часов (в графах 5 и 6) в случаях изменения осуществляемых организацией видов деятельности следует иметь в виду следующее.</w:t>
      </w:r>
    </w:p>
    <w:p w14:paraId="4A1B814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организация осуществляет различные виды деятельности, часть из которых </w:t>
      </w:r>
      <w:r w:rsidRPr="004D2EB6">
        <w:rPr>
          <w:rFonts w:ascii="Times New Roman" w:eastAsia="Calibri" w:hAnsi="Times New Roman" w:cs="Times New Roman"/>
          <w:sz w:val="23"/>
          <w:szCs w:val="23"/>
        </w:rPr>
        <w:br/>
        <w:t xml:space="preserve">в течение квартала имела нерегулярный характер, и, например, в марте данные виды деятельности не осуществлялись, то в отчете по форме № П–4 за январь – март организация выделяет в свободных строках эти виды деятельности с заполнением только сведений </w:t>
      </w:r>
      <w:r w:rsidRPr="004D2EB6">
        <w:rPr>
          <w:rFonts w:ascii="Times New Roman" w:eastAsia="Calibri" w:hAnsi="Times New Roman" w:cs="Times New Roman"/>
          <w:sz w:val="23"/>
          <w:szCs w:val="23"/>
        </w:rPr>
        <w:br/>
        <w:t xml:space="preserve">о количестве отработанных за январь – март работниками человеко-часов (графы 5 и 6). </w:t>
      </w:r>
      <w:r w:rsidRPr="004D2EB6">
        <w:rPr>
          <w:rFonts w:ascii="Times New Roman" w:eastAsia="Calibri" w:hAnsi="Times New Roman" w:cs="Times New Roman"/>
          <w:sz w:val="23"/>
          <w:szCs w:val="23"/>
        </w:rPr>
        <w:br/>
        <w:t xml:space="preserve">При этом данные о численности и фонде заработной платы работников (графы с 1 по 4 и с 7 </w:t>
      </w:r>
      <w:r w:rsidRPr="004D2EB6">
        <w:rPr>
          <w:rFonts w:ascii="Times New Roman" w:eastAsia="Calibri" w:hAnsi="Times New Roman" w:cs="Times New Roman"/>
          <w:sz w:val="23"/>
          <w:szCs w:val="23"/>
        </w:rPr>
        <w:br/>
        <w:t>по 10) по видам деятельности, которые в марте не осуществлялись, не заполняются.</w:t>
      </w:r>
    </w:p>
    <w:p w14:paraId="1C3ACE4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В аналогичном порядке показываются сведения по выплатам социального характера (один раз в квартал).</w:t>
      </w:r>
    </w:p>
    <w:p w14:paraId="1708DCC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90.12. Организация, оказывающая услуги по предоставлению рабочей силы другим организациям в соответствии с договорами между организациями (в том числе на условиях аутстаффинга), и имеющая код ОКВЭД2 основного вида деятельности 78.10 «Деятельность агентств по подбору персонала», 78.20 «Деятельность агентств по временному трудоустройству» или 78.30 «Деятельность по подбору персонала прочая», при заполнении формы № П–4 выделяет в свободных строках данные о работниках, занимающихся этими видами экономической деятельности (коды 78.10, 78.20, 78.30) и о работниках, выполнявших работу в других организациях (по соответствующим видам деятельности выполняемой работы).</w:t>
      </w:r>
    </w:p>
    <w:p w14:paraId="4A0992DB" w14:textId="0AA09E32"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D04AE8">
        <w:rPr>
          <w:rFonts w:ascii="Times New Roman" w:eastAsia="Calibri" w:hAnsi="Times New Roman" w:cs="Times New Roman"/>
          <w:sz w:val="23"/>
          <w:szCs w:val="23"/>
        </w:rPr>
        <w:t xml:space="preserve">90.13. Численность и заработная плата работников организаций, осуществляющих деятельность по управлению финансово-промышленными группами, холдинг-компаниями, </w:t>
      </w:r>
      <w:r w:rsidRPr="00D04AE8">
        <w:rPr>
          <w:rFonts w:ascii="Times New Roman" w:eastAsia="Calibri" w:hAnsi="Times New Roman" w:cs="Times New Roman"/>
          <w:sz w:val="23"/>
          <w:szCs w:val="23"/>
        </w:rPr>
        <w:br/>
        <w:t xml:space="preserve">а также работников головных офисов по наблюдению и управлению другими подразделениями компании или предприятия, оперативному или стратегическому планированию и выработке принятия решений, оперативному контролю и управлению ежедневной деятельностью подразделений данной компании или предприятия, учитываются по коду ОКВЭД2 </w:t>
      </w:r>
      <w:r w:rsidRPr="00D04AE8">
        <w:rPr>
          <w:rFonts w:ascii="Times New Roman" w:eastAsia="Calibri" w:hAnsi="Times New Roman" w:cs="Times New Roman"/>
          <w:sz w:val="23"/>
          <w:szCs w:val="23"/>
        </w:rPr>
        <w:br/>
        <w:t>70.10 «Деятельность головных офисов</w:t>
      </w:r>
      <w:r w:rsidR="00D04AE8">
        <w:rPr>
          <w:rFonts w:ascii="Times New Roman" w:eastAsia="Calibri" w:hAnsi="Times New Roman" w:cs="Times New Roman"/>
          <w:sz w:val="23"/>
          <w:szCs w:val="23"/>
        </w:rPr>
        <w:t>».</w:t>
      </w:r>
    </w:p>
    <w:p w14:paraId="6C53C4FB" w14:textId="77777777" w:rsidR="004D2EB6" w:rsidRPr="004D2EB6" w:rsidRDefault="004D2EB6" w:rsidP="004D2EB6">
      <w:pPr>
        <w:widowControl w:val="0"/>
        <w:autoSpaceDE w:val="0"/>
        <w:autoSpaceDN w:val="0"/>
        <w:spacing w:before="220" w:after="0" w:line="276" w:lineRule="auto"/>
        <w:ind w:firstLine="709"/>
        <w:jc w:val="center"/>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sz w:val="23"/>
          <w:szCs w:val="23"/>
          <w:lang w:eastAsia="ru-RU"/>
        </w:rPr>
        <w:t xml:space="preserve">2.4.2. </w:t>
      </w:r>
      <w:r w:rsidRPr="004D2EB6">
        <w:rPr>
          <w:rFonts w:ascii="Times New Roman" w:eastAsia="Times New Roman" w:hAnsi="Times New Roman" w:cs="Times New Roman"/>
          <w:b/>
          <w:sz w:val="23"/>
          <w:szCs w:val="23"/>
          <w:lang w:eastAsia="ru-RU"/>
        </w:rPr>
        <w:t>КОНТРОЛЬ ПОКАЗАТЕЛЕЙ ПО ФОРМЕ № П–4</w:t>
      </w:r>
    </w:p>
    <w:p w14:paraId="64B8C0D3"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1ECA515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b/>
          <w:sz w:val="23"/>
          <w:szCs w:val="23"/>
        </w:rPr>
      </w:pPr>
      <w:r w:rsidRPr="004D2EB6">
        <w:rPr>
          <w:rFonts w:ascii="Times New Roman" w:eastAsia="Calibri" w:hAnsi="Times New Roman" w:cs="Times New Roman"/>
          <w:b/>
          <w:sz w:val="23"/>
          <w:szCs w:val="23"/>
        </w:rPr>
        <w:t>Обязательные контроли:</w:t>
      </w:r>
    </w:p>
    <w:p w14:paraId="52A0608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b/>
          <w:sz w:val="23"/>
          <w:szCs w:val="23"/>
        </w:rPr>
      </w:pPr>
      <w:r w:rsidRPr="004D2EB6">
        <w:rPr>
          <w:rFonts w:ascii="Times New Roman" w:eastAsia="Calibri" w:hAnsi="Times New Roman" w:cs="Times New Roman"/>
          <w:b/>
          <w:sz w:val="23"/>
          <w:szCs w:val="23"/>
        </w:rPr>
        <w:t>для организаций, предоставляющих сведения ежемесячно:</w:t>
      </w:r>
    </w:p>
    <w:p w14:paraId="6DA3418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 строка 01 = сумма строк с 02 по 11 по графам с 1 по 11;</w:t>
      </w:r>
    </w:p>
    <w:p w14:paraId="2B14C96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 графа 1 = сумма граф (2 + 3 + 4) по строкам с 01 по 11;</w:t>
      </w:r>
    </w:p>
    <w:p w14:paraId="577E6E1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3. графа 7 = сумма граф (8 + 9 + 10) по строкам с 01 по 11;</w:t>
      </w:r>
    </w:p>
    <w:p w14:paraId="28518E9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4. если заполнена графа 8, то должна быть заполнена графа 2 (по строке 01);</w:t>
      </w:r>
    </w:p>
    <w:p w14:paraId="5BD81FD4" w14:textId="53ABA44C"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5. графа 5 за 1 полугодие, 9 месяцев, год </w:t>
      </w:r>
      <w:r w:rsidRPr="004D2EB6">
        <w:rPr>
          <w:rFonts w:ascii="Times New Roman" w:eastAsia="Calibri" w:hAnsi="Times New Roman" w:cs="Times New Roman"/>
          <w:noProof/>
          <w:sz w:val="23"/>
          <w:szCs w:val="23"/>
        </w:rPr>
        <w:drawing>
          <wp:inline distT="0" distB="0" distL="0" distR="0" wp14:anchorId="48749862" wp14:editId="14C138C5">
            <wp:extent cx="133350" cy="171450"/>
            <wp:effectExtent l="0" t="0" r="0" b="0"/>
            <wp:docPr id="19" name="Рисунок 19" descr="Описание: base_1_31407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Описание: base_1_314072_32774"/>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графа 5 за предыдущий период;</w:t>
      </w:r>
    </w:p>
    <w:p w14:paraId="0D49F437" w14:textId="63FB0B58"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6. графа 6 за 1 полугодие, 9 месяцев, год </w:t>
      </w:r>
      <w:r w:rsidRPr="004D2EB6">
        <w:rPr>
          <w:rFonts w:ascii="Times New Roman" w:eastAsia="Calibri" w:hAnsi="Times New Roman" w:cs="Times New Roman"/>
          <w:noProof/>
          <w:sz w:val="23"/>
          <w:szCs w:val="23"/>
        </w:rPr>
        <w:drawing>
          <wp:inline distT="0" distB="0" distL="0" distR="0" wp14:anchorId="3C06B527" wp14:editId="694DAD37">
            <wp:extent cx="133350" cy="171450"/>
            <wp:effectExtent l="0" t="0" r="0" b="0"/>
            <wp:docPr id="18" name="Рисунок 18" descr="Описание: base_1_31407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Описание: base_1_314072_32775"/>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графа 6 за предыдущий период;</w:t>
      </w:r>
    </w:p>
    <w:p w14:paraId="692AA08B" w14:textId="0E3CF679"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7. графа 11 за 1 полугодие, 9 месяцев, год </w:t>
      </w:r>
      <w:r w:rsidRPr="004D2EB6">
        <w:rPr>
          <w:rFonts w:ascii="Times New Roman" w:eastAsia="Calibri" w:hAnsi="Times New Roman" w:cs="Times New Roman"/>
          <w:noProof/>
          <w:sz w:val="23"/>
          <w:szCs w:val="23"/>
        </w:rPr>
        <w:drawing>
          <wp:inline distT="0" distB="0" distL="0" distR="0" wp14:anchorId="686072EE" wp14:editId="0017058F">
            <wp:extent cx="133350" cy="171450"/>
            <wp:effectExtent l="0" t="0" r="0" b="0"/>
            <wp:docPr id="17" name="Рисунок 17" descr="Описание: base_1_31407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Описание: base_1_314072_32776"/>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графа 11 за предыдущий период;</w:t>
      </w:r>
    </w:p>
    <w:p w14:paraId="235DE80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для организаций, предоставляющих сведения ежеквартально</w:t>
      </w:r>
    </w:p>
    <w:p w14:paraId="649B7E8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(за </w:t>
      </w:r>
      <w:r w:rsidRPr="004D2EB6">
        <w:rPr>
          <w:rFonts w:ascii="Times New Roman" w:eastAsia="Calibri" w:hAnsi="Times New Roman" w:cs="Times New Roman"/>
          <w:sz w:val="23"/>
          <w:szCs w:val="23"/>
          <w:lang w:val="en-US"/>
        </w:rPr>
        <w:t>I</w:t>
      </w:r>
      <w:r w:rsidRPr="004D2EB6">
        <w:rPr>
          <w:rFonts w:ascii="Times New Roman" w:eastAsia="Calibri" w:hAnsi="Times New Roman" w:cs="Times New Roman"/>
          <w:sz w:val="23"/>
          <w:szCs w:val="23"/>
        </w:rPr>
        <w:t xml:space="preserve"> квартал, </w:t>
      </w:r>
      <w:r w:rsidRPr="004D2EB6">
        <w:rPr>
          <w:rFonts w:ascii="Times New Roman" w:eastAsia="Calibri" w:hAnsi="Times New Roman" w:cs="Times New Roman"/>
          <w:sz w:val="23"/>
          <w:szCs w:val="23"/>
          <w:lang w:val="en-US"/>
        </w:rPr>
        <w:t>I</w:t>
      </w:r>
      <w:r w:rsidRPr="004D2EB6">
        <w:rPr>
          <w:rFonts w:ascii="Times New Roman" w:eastAsia="Calibri" w:hAnsi="Times New Roman" w:cs="Times New Roman"/>
          <w:sz w:val="23"/>
          <w:szCs w:val="23"/>
        </w:rPr>
        <w:t xml:space="preserve"> полугодие, 9 месяцев и год):</w:t>
      </w:r>
    </w:p>
    <w:p w14:paraId="3C52ECE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 строка 01 = сумма строк с 02 по 11 по графам с 1 по 11;</w:t>
      </w:r>
    </w:p>
    <w:p w14:paraId="5456E8D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2. графа 1 = сумма граф (2 + 3 + 4) по строкам с 01 по 11;</w:t>
      </w:r>
    </w:p>
    <w:p w14:paraId="252EEC7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3. графа 7 = сумма граф (8 + 9 + 10) по строкам с 01 по 11;</w:t>
      </w:r>
    </w:p>
    <w:p w14:paraId="1432C78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4. если заполнена графа 8, то должна быть заполнена графа 2 (по строке 01);</w:t>
      </w:r>
    </w:p>
    <w:p w14:paraId="7B1D839F" w14:textId="3BAA5751"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lastRenderedPageBreak/>
        <w:t xml:space="preserve">5. графа 5 за 1 полугодие, 9 месяцев, год </w:t>
      </w:r>
      <w:r w:rsidRPr="004D2EB6">
        <w:rPr>
          <w:rFonts w:ascii="Times New Roman" w:eastAsia="Calibri" w:hAnsi="Times New Roman" w:cs="Times New Roman"/>
          <w:noProof/>
          <w:sz w:val="23"/>
          <w:szCs w:val="23"/>
        </w:rPr>
        <w:drawing>
          <wp:inline distT="0" distB="0" distL="0" distR="0" wp14:anchorId="57260587" wp14:editId="3E902A0F">
            <wp:extent cx="133350" cy="171450"/>
            <wp:effectExtent l="0" t="0" r="0" b="0"/>
            <wp:docPr id="16" name="Рисунок 16" descr="Описание: base_1_31407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1_314072_3277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графа 5 за предыдущий период;</w:t>
      </w:r>
    </w:p>
    <w:p w14:paraId="364F5516" w14:textId="1A33F38B"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6. графа 6 за 1 полугодие, 9 месяцев, год </w:t>
      </w:r>
      <w:r w:rsidRPr="004D2EB6">
        <w:rPr>
          <w:rFonts w:ascii="Times New Roman" w:eastAsia="Calibri" w:hAnsi="Times New Roman" w:cs="Times New Roman"/>
          <w:noProof/>
          <w:sz w:val="23"/>
          <w:szCs w:val="23"/>
        </w:rPr>
        <w:drawing>
          <wp:inline distT="0" distB="0" distL="0" distR="0" wp14:anchorId="68AEE98D" wp14:editId="12030DC5">
            <wp:extent cx="133350" cy="171450"/>
            <wp:effectExtent l="0" t="0" r="0" b="0"/>
            <wp:docPr id="15" name="Рисунок 15" descr="Описание: base_1_31407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1_314072_32778"/>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графа 6 за предыдущий период;</w:t>
      </w:r>
    </w:p>
    <w:p w14:paraId="1C7FFD3E" w14:textId="5181459A"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7. графа 7 за 1 полугодие, 9 месяцев, год </w:t>
      </w:r>
      <w:r w:rsidRPr="004D2EB6">
        <w:rPr>
          <w:rFonts w:ascii="Times New Roman" w:eastAsia="Calibri" w:hAnsi="Times New Roman" w:cs="Times New Roman"/>
          <w:noProof/>
          <w:sz w:val="23"/>
          <w:szCs w:val="23"/>
        </w:rPr>
        <w:drawing>
          <wp:inline distT="0" distB="0" distL="0" distR="0" wp14:anchorId="1942BA70" wp14:editId="5DBDB2CD">
            <wp:extent cx="133350" cy="171450"/>
            <wp:effectExtent l="0" t="0" r="0" b="0"/>
            <wp:docPr id="14" name="Рисунок 14" descr="Описание: base_1_31407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1_314072_32779"/>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графа 7 за предыдущий период;</w:t>
      </w:r>
    </w:p>
    <w:p w14:paraId="7522FB9A" w14:textId="5742E37A"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8. графа 8 за 1 полугодие, 9 месяцев, год </w:t>
      </w:r>
      <w:r w:rsidRPr="004D2EB6">
        <w:rPr>
          <w:rFonts w:ascii="Times New Roman" w:eastAsia="Calibri" w:hAnsi="Times New Roman" w:cs="Times New Roman"/>
          <w:noProof/>
          <w:sz w:val="23"/>
          <w:szCs w:val="23"/>
        </w:rPr>
        <w:drawing>
          <wp:inline distT="0" distB="0" distL="0" distR="0" wp14:anchorId="2FF729F7" wp14:editId="2C5BC28A">
            <wp:extent cx="133350" cy="171450"/>
            <wp:effectExtent l="0" t="0" r="0" b="0"/>
            <wp:docPr id="13" name="Рисунок 13" descr="Описание: base_1_31407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1_314072_32780"/>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графа 8 за предыдущий период;</w:t>
      </w:r>
    </w:p>
    <w:p w14:paraId="5A1B391B" w14:textId="463AA210"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9. графа 9 за 1 полугодие, 9 месяцев, год </w:t>
      </w:r>
      <w:r w:rsidRPr="004D2EB6">
        <w:rPr>
          <w:rFonts w:ascii="Times New Roman" w:eastAsia="Calibri" w:hAnsi="Times New Roman" w:cs="Times New Roman"/>
          <w:noProof/>
          <w:sz w:val="23"/>
          <w:szCs w:val="23"/>
        </w:rPr>
        <w:drawing>
          <wp:inline distT="0" distB="0" distL="0" distR="0" wp14:anchorId="3811A2F3" wp14:editId="2A6A2C85">
            <wp:extent cx="133350" cy="171450"/>
            <wp:effectExtent l="0" t="0" r="0" b="0"/>
            <wp:docPr id="12" name="Рисунок 12" descr="Описание: base_1_314072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1_314072_3278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графа 9 за предыдущий период;</w:t>
      </w:r>
    </w:p>
    <w:p w14:paraId="616AABE1" w14:textId="554C2761"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10. графа 10 за 1 полугодие, 9 месяцев, год </w:t>
      </w:r>
      <w:r w:rsidRPr="004D2EB6">
        <w:rPr>
          <w:rFonts w:ascii="Times New Roman" w:eastAsia="Calibri" w:hAnsi="Times New Roman" w:cs="Times New Roman"/>
          <w:noProof/>
          <w:sz w:val="23"/>
          <w:szCs w:val="23"/>
        </w:rPr>
        <w:drawing>
          <wp:inline distT="0" distB="0" distL="0" distR="0" wp14:anchorId="17A5234A" wp14:editId="0C3E839F">
            <wp:extent cx="133350" cy="171450"/>
            <wp:effectExtent l="0" t="0" r="0" b="0"/>
            <wp:docPr id="11" name="Рисунок 11" descr="Описание: base_1_314072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base_1_314072_32782"/>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графа 10 за предыдущий период;</w:t>
      </w:r>
    </w:p>
    <w:p w14:paraId="5450C63B" w14:textId="39A7DE3D"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11. графа 11 за 1 полугодие, 9 месяцев, год </w:t>
      </w:r>
      <w:r w:rsidRPr="004D2EB6">
        <w:rPr>
          <w:rFonts w:ascii="Times New Roman" w:eastAsia="Calibri" w:hAnsi="Times New Roman" w:cs="Times New Roman"/>
          <w:noProof/>
          <w:sz w:val="23"/>
          <w:szCs w:val="23"/>
        </w:rPr>
        <w:drawing>
          <wp:inline distT="0" distB="0" distL="0" distR="0" wp14:anchorId="35478DA6" wp14:editId="7BB714DA">
            <wp:extent cx="133350" cy="171450"/>
            <wp:effectExtent l="0" t="0" r="0" b="0"/>
            <wp:docPr id="10" name="Рисунок 10" descr="Описание: base_1_314072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1_314072_3278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графа 11 за предыдущий период.</w:t>
      </w:r>
    </w:p>
    <w:p w14:paraId="39D1AA1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b/>
          <w:sz w:val="23"/>
          <w:szCs w:val="23"/>
        </w:rPr>
      </w:pPr>
      <w:r w:rsidRPr="004D2EB6">
        <w:rPr>
          <w:rFonts w:ascii="Times New Roman" w:eastAsia="Calibri" w:hAnsi="Times New Roman" w:cs="Times New Roman"/>
          <w:b/>
          <w:sz w:val="23"/>
          <w:szCs w:val="23"/>
        </w:rPr>
        <w:t>Предупредительные контроли по количеству отработанного времени на одного работника в месяц:</w:t>
      </w:r>
    </w:p>
    <w:p w14:paraId="3B75FF7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b/>
          <w:sz w:val="23"/>
          <w:szCs w:val="23"/>
        </w:rPr>
      </w:pPr>
      <w:r w:rsidRPr="004D2EB6">
        <w:rPr>
          <w:rFonts w:ascii="Times New Roman" w:eastAsia="Calibri" w:hAnsi="Times New Roman" w:cs="Times New Roman"/>
          <w:b/>
          <w:sz w:val="23"/>
          <w:szCs w:val="23"/>
        </w:rPr>
        <w:t>для организаций, предоставляющих сведения ежемесячно:</w:t>
      </w:r>
    </w:p>
    <w:p w14:paraId="38D6D917" w14:textId="018EA022"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12. Графа 5 / (сумма месяцев с 1 по n графы 2) </w:t>
      </w:r>
      <w:r w:rsidRPr="004D2EB6">
        <w:rPr>
          <w:rFonts w:ascii="Times New Roman" w:eastAsia="Calibri" w:hAnsi="Times New Roman" w:cs="Times New Roman"/>
          <w:noProof/>
          <w:sz w:val="23"/>
          <w:szCs w:val="23"/>
        </w:rPr>
        <w:drawing>
          <wp:inline distT="0" distB="0" distL="0" distR="0" wp14:anchorId="1511E2E3" wp14:editId="1CBFB4FA">
            <wp:extent cx="133350" cy="171450"/>
            <wp:effectExtent l="0" t="0" r="0" b="0"/>
            <wp:docPr id="9" name="Рисунок 9" descr="Описание: base_1_314072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base_1_314072_32784"/>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230 часов, где n число месяцев </w:t>
      </w:r>
      <w:r w:rsidRPr="004D2EB6">
        <w:rPr>
          <w:rFonts w:ascii="Times New Roman" w:eastAsia="Calibri" w:hAnsi="Times New Roman" w:cs="Times New Roman"/>
          <w:sz w:val="23"/>
          <w:szCs w:val="23"/>
        </w:rPr>
        <w:br/>
        <w:t>в отчетном периоде (3, 6, 9, 12);</w:t>
      </w:r>
    </w:p>
    <w:p w14:paraId="2553252B" w14:textId="0D12F6FB"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13. Графа 6 / (сумма месяцев с 1 по n графы 3) </w:t>
      </w:r>
      <w:r w:rsidRPr="004D2EB6">
        <w:rPr>
          <w:rFonts w:ascii="Times New Roman" w:eastAsia="Calibri" w:hAnsi="Times New Roman" w:cs="Times New Roman"/>
          <w:noProof/>
          <w:sz w:val="23"/>
          <w:szCs w:val="23"/>
        </w:rPr>
        <w:drawing>
          <wp:inline distT="0" distB="0" distL="0" distR="0" wp14:anchorId="6A39E02D" wp14:editId="7C20B028">
            <wp:extent cx="133350" cy="171450"/>
            <wp:effectExtent l="0" t="0" r="0" b="0"/>
            <wp:docPr id="8" name="Рисунок 8" descr="Описание: base_1_314072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base_1_314072_32785"/>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230 часов, где n число месяцев </w:t>
      </w:r>
      <w:r w:rsidRPr="004D2EB6">
        <w:rPr>
          <w:rFonts w:ascii="Times New Roman" w:eastAsia="Calibri" w:hAnsi="Times New Roman" w:cs="Times New Roman"/>
          <w:sz w:val="23"/>
          <w:szCs w:val="23"/>
        </w:rPr>
        <w:br/>
        <w:t>в отчетном периоде (3, 6, 9, 12);</w:t>
      </w:r>
    </w:p>
    <w:p w14:paraId="01C5A5F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для организаций, предоставляющих сведения ежеквартально:</w:t>
      </w:r>
    </w:p>
    <w:p w14:paraId="167D7357" w14:textId="72EBE534"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14. Графа 5 / (графа 2 x n) </w:t>
      </w:r>
      <w:r w:rsidRPr="004D2EB6">
        <w:rPr>
          <w:rFonts w:ascii="Times New Roman" w:eastAsia="Calibri" w:hAnsi="Times New Roman" w:cs="Times New Roman"/>
          <w:noProof/>
          <w:sz w:val="23"/>
          <w:szCs w:val="23"/>
        </w:rPr>
        <w:drawing>
          <wp:inline distT="0" distB="0" distL="0" distR="0" wp14:anchorId="495A03A7" wp14:editId="3A5BE84F">
            <wp:extent cx="133350" cy="171450"/>
            <wp:effectExtent l="0" t="0" r="0" b="0"/>
            <wp:docPr id="7" name="Рисунок 7" descr="Описание: base_1_314072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Описание: base_1_314072_32786"/>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230 часов, где n число месяцев в отчетном периоде </w:t>
      </w:r>
      <w:r w:rsidRPr="004D2EB6">
        <w:rPr>
          <w:rFonts w:ascii="Times New Roman" w:eastAsia="Calibri" w:hAnsi="Times New Roman" w:cs="Times New Roman"/>
          <w:sz w:val="23"/>
          <w:szCs w:val="23"/>
        </w:rPr>
        <w:br/>
        <w:t>(3, 6, 9, 12);</w:t>
      </w:r>
    </w:p>
    <w:p w14:paraId="65BE8C53" w14:textId="5B3DC9C8"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15. Графа 6 / (графа 3 x n) </w:t>
      </w:r>
      <w:r w:rsidRPr="004D2EB6">
        <w:rPr>
          <w:rFonts w:ascii="Times New Roman" w:eastAsia="Calibri" w:hAnsi="Times New Roman" w:cs="Times New Roman"/>
          <w:noProof/>
          <w:position w:val="-2"/>
          <w:sz w:val="23"/>
          <w:szCs w:val="23"/>
        </w:rPr>
        <w:drawing>
          <wp:inline distT="0" distB="0" distL="0" distR="0" wp14:anchorId="1D4AE753" wp14:editId="53E03428">
            <wp:extent cx="133350" cy="171450"/>
            <wp:effectExtent l="0" t="0" r="0" b="0"/>
            <wp:docPr id="6" name="Рисунок 6" descr="Описание: base_1_314072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Описание: base_1_314072_32787"/>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D2EB6">
        <w:rPr>
          <w:rFonts w:ascii="Times New Roman" w:eastAsia="Calibri" w:hAnsi="Times New Roman" w:cs="Times New Roman"/>
          <w:sz w:val="23"/>
          <w:szCs w:val="23"/>
        </w:rPr>
        <w:t xml:space="preserve"> 230 часов, где n число месяцев в отчетном периоде </w:t>
      </w:r>
      <w:r w:rsidRPr="004D2EB6">
        <w:rPr>
          <w:rFonts w:ascii="Times New Roman" w:eastAsia="Calibri" w:hAnsi="Times New Roman" w:cs="Times New Roman"/>
          <w:sz w:val="23"/>
          <w:szCs w:val="23"/>
        </w:rPr>
        <w:br/>
        <w:t>(3, 6, 9, 12).</w:t>
      </w:r>
    </w:p>
    <w:p w14:paraId="5A1A3414" w14:textId="77777777" w:rsidR="004D2EB6" w:rsidRPr="004D2EB6" w:rsidRDefault="004D2EB6" w:rsidP="004D2EB6">
      <w:pPr>
        <w:widowControl w:val="0"/>
        <w:autoSpaceDE w:val="0"/>
        <w:autoSpaceDN w:val="0"/>
        <w:spacing w:after="0" w:line="276" w:lineRule="auto"/>
        <w:ind w:firstLine="709"/>
        <w:jc w:val="center"/>
        <w:outlineLvl w:val="2"/>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br/>
        <w:t>2.5. ФОРМА № П–5(М) «ОСНОВНЫЕ СВЕДЕНИЯ</w:t>
      </w:r>
    </w:p>
    <w:p w14:paraId="3A4CBAA2" w14:textId="77777777" w:rsidR="004D2EB6" w:rsidRPr="004D2EB6" w:rsidRDefault="004D2EB6" w:rsidP="004D2EB6">
      <w:pPr>
        <w:widowControl w:val="0"/>
        <w:autoSpaceDE w:val="0"/>
        <w:autoSpaceDN w:val="0"/>
        <w:spacing w:after="0" w:line="276" w:lineRule="auto"/>
        <w:ind w:firstLine="709"/>
        <w:jc w:val="center"/>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О ДЕЯТЕЛЬНОСТИ ОРГАНИЗАЦИИ»</w:t>
      </w:r>
    </w:p>
    <w:p w14:paraId="2CA0AAC0"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91. Форму федерального статистического наблюдения № П–5(м) «Основные сведения </w:t>
      </w:r>
      <w:r w:rsidRPr="004D2EB6">
        <w:rPr>
          <w:rFonts w:ascii="Times New Roman" w:eastAsia="Times New Roman" w:hAnsi="Times New Roman" w:cs="Times New Roman"/>
          <w:sz w:val="23"/>
          <w:szCs w:val="23"/>
          <w:lang w:eastAsia="ru-RU"/>
        </w:rPr>
        <w:br/>
        <w:t xml:space="preserve">о деятельности организации» (далее – форма)  предоставляют все юридические лица </w:t>
      </w:r>
      <w:r w:rsidRPr="004D2EB6">
        <w:rPr>
          <w:rFonts w:ascii="Times New Roman" w:eastAsia="Times New Roman" w:hAnsi="Times New Roman" w:cs="Times New Roman"/>
          <w:sz w:val="23"/>
          <w:szCs w:val="23"/>
          <w:lang w:eastAsia="ru-RU"/>
        </w:rPr>
        <w:br/>
        <w:t xml:space="preserve">(кроме субъектов малого предпринимательства, кредитных организаций, некредитных финансовых организаций и владельцев лицензии на добычу полезных ископаемых), у которых </w:t>
      </w:r>
      <w:r w:rsidRPr="004D2EB6">
        <w:rPr>
          <w:rFonts w:ascii="Times New Roman" w:eastAsia="Times New Roman" w:hAnsi="Times New Roman" w:cs="Times New Roman"/>
          <w:sz w:val="23"/>
          <w:szCs w:val="23"/>
          <w:lang w:eastAsia="ru-RU"/>
        </w:rPr>
        <w:br/>
        <w:t xml:space="preserve">в течение двух предыдущих лет средняя численность работников не превышает 15 человек, включая работающих по совместительству и договорам гражданско-правового характера, </w:t>
      </w:r>
      <w:r w:rsidRPr="004D2EB6">
        <w:rPr>
          <w:rFonts w:ascii="Times New Roman" w:eastAsia="Times New Roman" w:hAnsi="Times New Roman" w:cs="Times New Roman"/>
          <w:sz w:val="23"/>
          <w:szCs w:val="23"/>
          <w:lang w:eastAsia="ru-RU"/>
        </w:rPr>
        <w:br/>
        <w:t>и в течение двух предыдущих лет годовой оборот организации не превышает 800 млн рублей.</w:t>
      </w:r>
    </w:p>
    <w:p w14:paraId="2AC34FAF"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Некоммерческие организации предоставляют форму при осуществлении производства товаров и услуг для реализации другим юридическим и физическим лицам.</w:t>
      </w:r>
    </w:p>
    <w:p w14:paraId="21D4AE70"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92. Организации, осуществляющие строительную деятельность на территории двух </w:t>
      </w:r>
      <w:r w:rsidRPr="004D2EB6">
        <w:rPr>
          <w:rFonts w:ascii="Times New Roman" w:eastAsia="Times New Roman" w:hAnsi="Times New Roman" w:cs="Times New Roman"/>
          <w:sz w:val="23"/>
          <w:szCs w:val="23"/>
          <w:lang w:eastAsia="ru-RU"/>
        </w:rPr>
        <w:br/>
        <w:t xml:space="preserve">и более субъектов Российской Федерации, выделяют, в том числе на отдельных бланках формы № П–5(м), информацию по месту фактического нахождения стройки и предоставляют </w:t>
      </w:r>
      <w:r w:rsidRPr="004D2EB6">
        <w:rPr>
          <w:rFonts w:ascii="Times New Roman" w:eastAsia="Times New Roman" w:hAnsi="Times New Roman" w:cs="Times New Roman"/>
          <w:sz w:val="23"/>
          <w:szCs w:val="23"/>
          <w:lang w:eastAsia="ru-RU"/>
        </w:rPr>
        <w:br/>
        <w:t xml:space="preserve">их в территориальные органы Росстата по месту осуществления строительных работ. </w:t>
      </w:r>
      <w:r w:rsidRPr="004D2EB6">
        <w:rPr>
          <w:rFonts w:ascii="Times New Roman" w:eastAsia="Times New Roman" w:hAnsi="Times New Roman" w:cs="Times New Roman"/>
          <w:sz w:val="23"/>
          <w:szCs w:val="23"/>
          <w:lang w:eastAsia="ru-RU"/>
        </w:rPr>
        <w:br/>
        <w:t>При этом на каждом бланке отчета записывается: «в том числе на территории ___________ (приводится ее наименование с указанием города и района)».</w:t>
      </w:r>
    </w:p>
    <w:p w14:paraId="7734CB90"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3F723B17" w14:textId="77777777" w:rsidR="004D2EB6" w:rsidRPr="004D2EB6" w:rsidRDefault="004D2EB6" w:rsidP="004D2EB6">
      <w:pPr>
        <w:widowControl w:val="0"/>
        <w:autoSpaceDE w:val="0"/>
        <w:autoSpaceDN w:val="0"/>
        <w:spacing w:after="0" w:line="276" w:lineRule="auto"/>
        <w:ind w:firstLine="709"/>
        <w:jc w:val="center"/>
        <w:outlineLvl w:val="3"/>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2.5.1. ОБЩИЕ ЭКОНОМИЧЕСКИЕ ПОКАЗАТЕЛИ</w:t>
      </w:r>
    </w:p>
    <w:p w14:paraId="1C51AADD"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04149B08"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93. По строке 01 раздела 1 формы № П–5(м) отражается объем отгруженных </w:t>
      </w:r>
      <w:r w:rsidRPr="004D2EB6">
        <w:rPr>
          <w:rFonts w:ascii="Times New Roman" w:eastAsia="Times New Roman" w:hAnsi="Times New Roman" w:cs="Times New Roman"/>
          <w:sz w:val="23"/>
          <w:szCs w:val="23"/>
          <w:lang w:eastAsia="ru-RU"/>
        </w:rPr>
        <w:br/>
        <w:t xml:space="preserve">или отпущенных в порядке продажи, а также прямого обмена (по договору мены) всех товаров собственного производства, выполненных работ и оказанных услуг собственными силами </w:t>
      </w:r>
      <w:r w:rsidRPr="004D2EB6">
        <w:rPr>
          <w:rFonts w:ascii="Times New Roman" w:eastAsia="Times New Roman" w:hAnsi="Times New Roman" w:cs="Times New Roman"/>
          <w:sz w:val="23"/>
          <w:szCs w:val="23"/>
          <w:lang w:eastAsia="ru-RU"/>
        </w:rPr>
        <w:br/>
        <w:t xml:space="preserve">в фактических отпускных (продажных) ценах (без НДС, акцизов и аналогичных обязательных платежей), включая суммы возмещения из бюджетов всех уровней на покрытие льгот, предоставляемых отдельным категориям граждан в соответствии с законодательством Российской </w:t>
      </w:r>
      <w:r w:rsidRPr="004D2EB6">
        <w:rPr>
          <w:rFonts w:ascii="Times New Roman" w:eastAsia="Times New Roman" w:hAnsi="Times New Roman" w:cs="Times New Roman"/>
          <w:sz w:val="23"/>
          <w:szCs w:val="23"/>
          <w:lang w:eastAsia="ru-RU"/>
        </w:rPr>
        <w:lastRenderedPageBreak/>
        <w:t>Федерации.</w:t>
      </w:r>
    </w:p>
    <w:p w14:paraId="258C44F8"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Формирование данного показателя осуществляется в соответствии с пунктом 14 настоящих Указаний.</w:t>
      </w:r>
    </w:p>
    <w:p w14:paraId="113EA760"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По строке 02 отражается стоимость проданных товаров, приобретенных на стороне </w:t>
      </w:r>
      <w:r w:rsidRPr="004D2EB6">
        <w:rPr>
          <w:rFonts w:ascii="Times New Roman" w:eastAsia="Times New Roman" w:hAnsi="Times New Roman" w:cs="Times New Roman"/>
          <w:sz w:val="23"/>
          <w:szCs w:val="23"/>
          <w:lang w:eastAsia="ru-RU"/>
        </w:rPr>
        <w:br/>
        <w:t>для перепродажи (их приобретение отражалось в бухгалтерском учете на Дебете счета 41) (изделия, материалы, продукты, приобретаемые специально для продажи или готовые изделия, предназначенные для комплектации, стоимость которых не включается в себестоимость проданной продукции, а подлежит возмещению покупателями отдельно).</w:t>
      </w:r>
    </w:p>
    <w:p w14:paraId="2BA7DA14"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Стоимость этих товаров показывается с учетом полученных возмещений и субсидий (например, на продаваемые лекарственные средства, топливо и тому подобное).</w:t>
      </w:r>
    </w:p>
    <w:p w14:paraId="616600B0"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По данной строке указываются также проданные излишки сырья и материалов, приобретение которых учитывалось на счетах производственных запасов.</w:t>
      </w:r>
    </w:p>
    <w:p w14:paraId="21354E75"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Данные строки 02 формируются в соответствии с пунктом 15 настоящих Указаний.</w:t>
      </w:r>
    </w:p>
    <w:p w14:paraId="150FB546"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94. По строке 03 показывается оборот розничной торговли. Формирование данного показателя осуществляется в соответствии с пунктом 31 настоящих Указаний.</w:t>
      </w:r>
    </w:p>
    <w:p w14:paraId="16A9FEF2"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95. По строке 04 показывается оборот оптовой торговли. Формирование данного показателя осуществляется в соответствии с пунктом 33 настоящих Указаний.</w:t>
      </w:r>
    </w:p>
    <w:p w14:paraId="12A64C74"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96. По строке 05 показывается оборот общественного питания. Формирование данного показателя осуществляется в соответствии с пунктом 34 настоящих Указаний.</w:t>
      </w:r>
    </w:p>
    <w:p w14:paraId="10CFBD02" w14:textId="77777777" w:rsidR="004D2EB6" w:rsidRPr="004D2EB6" w:rsidRDefault="004D2EB6" w:rsidP="004D2EB6">
      <w:pPr>
        <w:widowControl w:val="0"/>
        <w:autoSpaceDE w:val="0"/>
        <w:autoSpaceDN w:val="0"/>
        <w:spacing w:after="0" w:line="276" w:lineRule="auto"/>
        <w:ind w:firstLine="709"/>
        <w:jc w:val="center"/>
        <w:rPr>
          <w:rFonts w:ascii="Times New Roman" w:eastAsia="Times New Roman" w:hAnsi="Times New Roman" w:cs="Times New Roman"/>
          <w:b/>
          <w:sz w:val="23"/>
          <w:szCs w:val="23"/>
          <w:lang w:eastAsia="ru-RU"/>
        </w:rPr>
      </w:pPr>
    </w:p>
    <w:p w14:paraId="0C92B86B" w14:textId="77777777" w:rsidR="004D2EB6" w:rsidRPr="004D2EB6" w:rsidRDefault="004D2EB6" w:rsidP="004D2EB6">
      <w:pPr>
        <w:widowControl w:val="0"/>
        <w:autoSpaceDE w:val="0"/>
        <w:autoSpaceDN w:val="0"/>
        <w:spacing w:after="0" w:line="276" w:lineRule="auto"/>
        <w:ind w:firstLine="709"/>
        <w:jc w:val="center"/>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2.5.2. ПРОИЗВОДСТВО И ОТГРУЗКА ПО ВИДАМ ПРОДУКЦИИ</w:t>
      </w:r>
    </w:p>
    <w:p w14:paraId="73B9874E"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p>
    <w:p w14:paraId="2F88C282"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97. Порядок заполнения данных о производстве, отгрузке и остатках произведенных юридическим лицом конкретных видов промышленной продукции (раздел 2 строка 50) аналогичен изложенному в пункте 39 настоящих Указаний.</w:t>
      </w:r>
    </w:p>
    <w:p w14:paraId="2C9AC2C7"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В данные о производстве конкретных видов продукции (графа 1) включается продукция, выработанная юридическим лицом (независимо от вида основной деятельности) </w:t>
      </w:r>
      <w:r w:rsidRPr="004D2EB6">
        <w:rPr>
          <w:rFonts w:ascii="Times New Roman" w:eastAsia="Times New Roman" w:hAnsi="Times New Roman" w:cs="Times New Roman"/>
          <w:sz w:val="23"/>
          <w:szCs w:val="23"/>
          <w:lang w:eastAsia="ru-RU"/>
        </w:rPr>
        <w:br/>
        <w:t>как из собственного сырья и материалов, так и из неоплачиваемых сырья и материалов заказчика, предназначенная для отпуска другим юридическим и физическим лицам, своему капитальному строительству и своим подразделениям, зачисленная в состав основных средств или оборотных активов (например, спецодежда, спецоснастка), выданная своим работникам в счет оплаты труда, а также израсходованная на собственные производственные нужды.</w:t>
      </w:r>
    </w:p>
    <w:p w14:paraId="482F260F"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В данные об отгрузке конкретных видов продукции (графа 2) включается продукция собственного производства (в том числе выработанная из давальческого сырья), фактически отгруженная (переданная) в отчетном периоде другим юридическим и физическим лицам </w:t>
      </w:r>
      <w:r w:rsidRPr="004D2EB6">
        <w:rPr>
          <w:rFonts w:ascii="Times New Roman" w:eastAsia="Times New Roman" w:hAnsi="Times New Roman" w:cs="Times New Roman"/>
          <w:sz w:val="23"/>
          <w:szCs w:val="23"/>
          <w:lang w:eastAsia="ru-RU"/>
        </w:rPr>
        <w:br/>
        <w:t>или выданная своим работникам в счет оплаты труда.</w:t>
      </w:r>
    </w:p>
    <w:p w14:paraId="53D3D827"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В графах 3 и 4 из общего объема отгруженной продукции выделяются данные </w:t>
      </w:r>
      <w:r w:rsidRPr="004D2EB6">
        <w:rPr>
          <w:rFonts w:ascii="Times New Roman" w:eastAsia="Times New Roman" w:hAnsi="Times New Roman" w:cs="Times New Roman"/>
          <w:sz w:val="23"/>
          <w:szCs w:val="23"/>
          <w:lang w:eastAsia="ru-RU"/>
        </w:rPr>
        <w:br/>
        <w:t>в натурально-вещественном и стоимостном выражении по продукции собственного производства (без продукции, произведенной из давальческого сырья), фактически отгруженной (переданной) в отчетном периоде другим юридическим и физическим лицам, а также выданной своим работникам в счет оплаты труда.</w:t>
      </w:r>
    </w:p>
    <w:p w14:paraId="01182DAF"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Продукция, зачисленная в состав собственных основных средств, в данные об отгрузке продукции не включается.</w:t>
      </w:r>
    </w:p>
    <w:p w14:paraId="179D3A10"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Стоимостная оценка конкретных видов продукции, отгруженной другим юридическим </w:t>
      </w:r>
      <w:r w:rsidRPr="004D2EB6">
        <w:rPr>
          <w:rFonts w:ascii="Times New Roman" w:eastAsia="Times New Roman" w:hAnsi="Times New Roman" w:cs="Times New Roman"/>
          <w:sz w:val="23"/>
          <w:szCs w:val="23"/>
          <w:lang w:eastAsia="ru-RU"/>
        </w:rPr>
        <w:br/>
        <w:t xml:space="preserve">и физическим лицам (графа 4), осуществляется в фактических ценах продажи (без НДС, акцизов и аналогичных обязательных платежей). В случае, когда на конкретный вид продукции применяются только цены франко-вагон станции отправления, то стоимость транспортировки продукции от станции отправления до станции назначения исключается из стоимостной </w:t>
      </w:r>
      <w:r w:rsidRPr="004D2EB6">
        <w:rPr>
          <w:rFonts w:ascii="Times New Roman" w:eastAsia="Times New Roman" w:hAnsi="Times New Roman" w:cs="Times New Roman"/>
          <w:sz w:val="23"/>
          <w:szCs w:val="23"/>
          <w:lang w:eastAsia="ru-RU"/>
        </w:rPr>
        <w:br/>
      </w:r>
      <w:r w:rsidRPr="004D2EB6">
        <w:rPr>
          <w:rFonts w:ascii="Times New Roman" w:eastAsia="Times New Roman" w:hAnsi="Times New Roman" w:cs="Times New Roman"/>
          <w:sz w:val="23"/>
          <w:szCs w:val="23"/>
          <w:lang w:eastAsia="ru-RU"/>
        </w:rPr>
        <w:lastRenderedPageBreak/>
        <w:t>ее оценки. Если на конкретный вид продукции применяются только цены франко-склад изготовителя, то оценка стоимостного объема осуществляется по этим ценам.</w:t>
      </w:r>
    </w:p>
    <w:p w14:paraId="05C94717"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Продукция, отпускаемая по договору мены (бартеру), передаваемая потребителям безвозмездно или предоставляемая своим работникам в счет оплаты труда, при включении </w:t>
      </w:r>
      <w:r w:rsidRPr="004D2EB6">
        <w:rPr>
          <w:rFonts w:ascii="Times New Roman" w:eastAsia="Times New Roman" w:hAnsi="Times New Roman" w:cs="Times New Roman"/>
          <w:sz w:val="23"/>
          <w:szCs w:val="23"/>
          <w:lang w:eastAsia="ru-RU"/>
        </w:rPr>
        <w:br/>
        <w:t>в графу 4 оценивается по средней цене продажи такой же или аналогичной продукции.</w:t>
      </w:r>
    </w:p>
    <w:p w14:paraId="15B90314"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Продукция, поставляемая на экспорт, включается в графу 5 по контрактным ценам, </w:t>
      </w:r>
      <w:r w:rsidRPr="004D2EB6">
        <w:rPr>
          <w:rFonts w:ascii="Times New Roman" w:eastAsia="Times New Roman" w:hAnsi="Times New Roman" w:cs="Times New Roman"/>
          <w:sz w:val="23"/>
          <w:szCs w:val="23"/>
          <w:lang w:eastAsia="ru-RU"/>
        </w:rPr>
        <w:br/>
        <w:t xml:space="preserve">из которых исключаются налог на добавленную стоимость, акциз, экспортная пошлина </w:t>
      </w:r>
      <w:r w:rsidRPr="004D2EB6">
        <w:rPr>
          <w:rFonts w:ascii="Times New Roman" w:eastAsia="Times New Roman" w:hAnsi="Times New Roman" w:cs="Times New Roman"/>
          <w:sz w:val="23"/>
          <w:szCs w:val="23"/>
          <w:lang w:eastAsia="ru-RU"/>
        </w:rPr>
        <w:br/>
        <w:t xml:space="preserve">и транспортные расходы от станции отправления до пункта экспорта, и переводится в рубли </w:t>
      </w:r>
      <w:r w:rsidRPr="004D2EB6">
        <w:rPr>
          <w:rFonts w:ascii="Times New Roman" w:eastAsia="Times New Roman" w:hAnsi="Times New Roman" w:cs="Times New Roman"/>
          <w:sz w:val="23"/>
          <w:szCs w:val="23"/>
          <w:lang w:eastAsia="ru-RU"/>
        </w:rPr>
        <w:br/>
        <w:t>по курсу, установленному Центральным банком Российской Федерации на момент отгрузки.</w:t>
      </w:r>
    </w:p>
    <w:p w14:paraId="75B7DD8F"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В графе 5 отражаются остатки готовой продукции собственного производства </w:t>
      </w:r>
      <w:r w:rsidRPr="004D2EB6">
        <w:rPr>
          <w:rFonts w:ascii="Times New Roman" w:eastAsia="Times New Roman" w:hAnsi="Times New Roman" w:cs="Times New Roman"/>
          <w:sz w:val="23"/>
          <w:szCs w:val="23"/>
          <w:lang w:eastAsia="ru-RU"/>
        </w:rPr>
        <w:br/>
        <w:t>(в том числе выработанной из давальческого сырья), находящиеся на складах готовой продукции или других местах хранения, на конец отчетного месяца.</w:t>
      </w:r>
    </w:p>
    <w:p w14:paraId="29BB9D7E"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По видам продукции, учитываемой в стоимостном выражении (например, препараты лекарственные, мебель и другое), данные о производстве и остатках приводятся по фактической себестоимости (или по учетным ценам). Если указанная продукция изготовлена из давальческого сырья, то данные о ее производстве (графа 1) и остатках (графа 5) приводятся по полной стоимости, включая стоимость давальческого сырья; по отгрузке (графа 2) – по стоимости услуг по переработке такого сырья, без учета стоимости переработанного сырья заказчика. </w:t>
      </w:r>
      <w:r w:rsidRPr="004D2EB6">
        <w:rPr>
          <w:rFonts w:ascii="Times New Roman" w:eastAsia="Times New Roman" w:hAnsi="Times New Roman" w:cs="Times New Roman"/>
          <w:sz w:val="23"/>
          <w:szCs w:val="23"/>
          <w:lang w:eastAsia="ru-RU"/>
        </w:rPr>
        <w:br/>
        <w:t>Если вся продукция произведена юридическим лицом из давальческого сырья, то в графах 3 и 4 проставляются нули. Если юридическое лицо не производит продукцию из давальческого сырья, то данные граф 2 и 3 должны быть одинаковыми.</w:t>
      </w:r>
    </w:p>
    <w:p w14:paraId="1D95A140"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При заполнении данных о розничной и оптовой продаже отдельных товаров (строки 70 </w:t>
      </w:r>
      <w:r w:rsidRPr="004D2EB6">
        <w:rPr>
          <w:rFonts w:ascii="Times New Roman" w:eastAsia="Times New Roman" w:hAnsi="Times New Roman" w:cs="Times New Roman"/>
          <w:sz w:val="23"/>
          <w:szCs w:val="23"/>
          <w:lang w:eastAsia="ru-RU"/>
        </w:rPr>
        <w:br/>
        <w:t xml:space="preserve">и 80 соответственно) следует руководствоваться пунктами 40 и 41 настоящих Указаний. Однако сведения о продаже товаров приводятся по графе 2, об остатках – по графе 5. Графы 1, 3, 4 </w:t>
      </w:r>
      <w:r w:rsidRPr="004D2EB6">
        <w:rPr>
          <w:rFonts w:ascii="Times New Roman" w:eastAsia="Times New Roman" w:hAnsi="Times New Roman" w:cs="Times New Roman"/>
          <w:sz w:val="23"/>
          <w:szCs w:val="23"/>
          <w:lang w:eastAsia="ru-RU"/>
        </w:rPr>
        <w:br/>
        <w:t>не заполняются.</w:t>
      </w:r>
    </w:p>
    <w:p w14:paraId="1057C9C1" w14:textId="77777777" w:rsidR="004D2EB6" w:rsidRPr="004D2EB6" w:rsidRDefault="004D2EB6" w:rsidP="004D2EB6">
      <w:pPr>
        <w:widowControl w:val="0"/>
        <w:autoSpaceDE w:val="0"/>
        <w:autoSpaceDN w:val="0"/>
        <w:spacing w:after="0" w:line="276" w:lineRule="auto"/>
        <w:ind w:firstLine="709"/>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Сведения об оптовой продаже (графа 2 строки 80) и остатках (графа 5 строки 80) отдельных товаров заполняются только в отчете за январь-декабрь отчетного года. </w:t>
      </w:r>
      <w:r w:rsidRPr="004D2EB6">
        <w:rPr>
          <w:rFonts w:ascii="Times New Roman" w:eastAsia="Times New Roman" w:hAnsi="Times New Roman" w:cs="Times New Roman"/>
          <w:sz w:val="23"/>
          <w:szCs w:val="23"/>
          <w:lang w:eastAsia="ru-RU"/>
        </w:rPr>
        <w:br/>
        <w:t>При этом данные об оптовой продаже приводятся нарастающим итогом с начала отчетного года, об остатках – на конец отчетного года.</w:t>
      </w:r>
    </w:p>
    <w:p w14:paraId="12E398C1" w14:textId="77777777" w:rsidR="004D2EB6" w:rsidRPr="004D2EB6" w:rsidRDefault="004D2EB6" w:rsidP="004D2EB6">
      <w:pPr>
        <w:widowControl w:val="0"/>
        <w:autoSpaceDE w:val="0"/>
        <w:autoSpaceDN w:val="0"/>
        <w:spacing w:after="0" w:line="276" w:lineRule="auto"/>
        <w:ind w:firstLine="709"/>
        <w:jc w:val="center"/>
        <w:rPr>
          <w:rFonts w:ascii="Times New Roman" w:eastAsia="Times New Roman" w:hAnsi="Times New Roman" w:cs="Times New Roman"/>
          <w:b/>
          <w:sz w:val="23"/>
          <w:szCs w:val="23"/>
          <w:lang w:eastAsia="ru-RU"/>
        </w:rPr>
      </w:pPr>
    </w:p>
    <w:p w14:paraId="4067DAF6" w14:textId="77777777" w:rsidR="004D2EB6" w:rsidRPr="004D2EB6" w:rsidRDefault="004D2EB6" w:rsidP="004D2EB6">
      <w:pPr>
        <w:widowControl w:val="0"/>
        <w:autoSpaceDE w:val="0"/>
        <w:autoSpaceDN w:val="0"/>
        <w:spacing w:after="0" w:line="276" w:lineRule="auto"/>
        <w:ind w:firstLine="709"/>
        <w:jc w:val="center"/>
        <w:rPr>
          <w:rFonts w:ascii="Times New Roman" w:eastAsia="Times New Roman" w:hAnsi="Times New Roman" w:cs="Times New Roman"/>
          <w:b/>
          <w:sz w:val="23"/>
          <w:szCs w:val="23"/>
          <w:lang w:eastAsia="ru-RU"/>
        </w:rPr>
      </w:pPr>
      <w:r w:rsidRPr="004D2EB6">
        <w:rPr>
          <w:rFonts w:ascii="Times New Roman" w:eastAsia="Times New Roman" w:hAnsi="Times New Roman" w:cs="Times New Roman"/>
          <w:b/>
          <w:sz w:val="23"/>
          <w:szCs w:val="23"/>
          <w:lang w:eastAsia="ru-RU"/>
        </w:rPr>
        <w:t>2.5.3. КОНТРОЛЬ ПОКАЗАТЕЛЕЙ ПО ФОРМЕ № П–5(М)</w:t>
      </w:r>
    </w:p>
    <w:p w14:paraId="6B47E7B5" w14:textId="77777777" w:rsidR="004D2EB6" w:rsidRPr="004D2EB6" w:rsidRDefault="004D2EB6" w:rsidP="004D2EB6">
      <w:pPr>
        <w:widowControl w:val="0"/>
        <w:autoSpaceDE w:val="0"/>
        <w:autoSpaceDN w:val="0"/>
        <w:spacing w:after="0" w:line="276" w:lineRule="auto"/>
        <w:ind w:firstLine="709"/>
        <w:jc w:val="center"/>
        <w:rPr>
          <w:rFonts w:ascii="Times New Roman" w:eastAsia="Times New Roman" w:hAnsi="Times New Roman" w:cs="Times New Roman"/>
          <w:b/>
          <w:sz w:val="23"/>
          <w:szCs w:val="23"/>
          <w:lang w:eastAsia="ru-RU"/>
        </w:rPr>
      </w:pPr>
    </w:p>
    <w:p w14:paraId="4090EA83" w14:textId="643E3CA4" w:rsidR="004D2EB6" w:rsidRPr="004D2EB6" w:rsidRDefault="004D2EB6" w:rsidP="004D2EB6">
      <w:pPr>
        <w:widowControl w:val="0"/>
        <w:numPr>
          <w:ilvl w:val="0"/>
          <w:numId w:val="17"/>
        </w:numPr>
        <w:autoSpaceDE w:val="0"/>
        <w:autoSpaceDN w:val="0"/>
        <w:spacing w:after="0" w:line="276" w:lineRule="auto"/>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если строка с кодом 70 </w:t>
      </w:r>
      <w:r w:rsidRPr="004D2EB6">
        <w:rPr>
          <w:rFonts w:ascii="Times New Roman" w:eastAsia="Times New Roman" w:hAnsi="Times New Roman" w:cs="Times New Roman"/>
          <w:noProof/>
          <w:sz w:val="23"/>
          <w:szCs w:val="23"/>
          <w:lang w:eastAsia="ru-RU"/>
        </w:rPr>
        <w:drawing>
          <wp:inline distT="0" distB="0" distL="0" distR="0" wp14:anchorId="5D9923D5" wp14:editId="023C7417">
            <wp:extent cx="161925" cy="161925"/>
            <wp:effectExtent l="0" t="0" r="9525" b="9525"/>
            <wp:docPr id="5" name="Рисунок 5" descr="Описание: base_1_314072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1_314072_32800"/>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D2EB6">
        <w:rPr>
          <w:rFonts w:ascii="Times New Roman" w:eastAsia="Times New Roman" w:hAnsi="Times New Roman" w:cs="Times New Roman"/>
          <w:sz w:val="23"/>
          <w:szCs w:val="23"/>
          <w:lang w:eastAsia="ru-RU"/>
        </w:rPr>
        <w:t xml:space="preserve"> 0, то строка 03 </w:t>
      </w:r>
      <w:r w:rsidRPr="004D2EB6">
        <w:rPr>
          <w:rFonts w:ascii="Times New Roman" w:eastAsia="Times New Roman" w:hAnsi="Times New Roman" w:cs="Times New Roman"/>
          <w:noProof/>
          <w:sz w:val="23"/>
          <w:szCs w:val="23"/>
          <w:lang w:eastAsia="ru-RU"/>
        </w:rPr>
        <w:drawing>
          <wp:inline distT="0" distB="0" distL="0" distR="0" wp14:anchorId="5700838F" wp14:editId="7111DA4F">
            <wp:extent cx="161925" cy="161925"/>
            <wp:effectExtent l="0" t="0" r="9525" b="9525"/>
            <wp:docPr id="4" name="Рисунок 4" descr="Описание: base_1_314072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1_314072_32801"/>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D2EB6">
        <w:rPr>
          <w:rFonts w:ascii="Times New Roman" w:eastAsia="Times New Roman" w:hAnsi="Times New Roman" w:cs="Times New Roman"/>
          <w:sz w:val="23"/>
          <w:szCs w:val="23"/>
          <w:lang w:eastAsia="ru-RU"/>
        </w:rPr>
        <w:t xml:space="preserve"> 0 по соответствующим графам;</w:t>
      </w:r>
    </w:p>
    <w:p w14:paraId="128182D4" w14:textId="7174BEAF" w:rsidR="004D2EB6" w:rsidRPr="004D2EB6" w:rsidRDefault="004D2EB6" w:rsidP="004D2EB6">
      <w:pPr>
        <w:widowControl w:val="0"/>
        <w:numPr>
          <w:ilvl w:val="0"/>
          <w:numId w:val="17"/>
        </w:numPr>
        <w:autoSpaceDE w:val="0"/>
        <w:autoSpaceDN w:val="0"/>
        <w:spacing w:after="0" w:line="276" w:lineRule="auto"/>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если строка с кодом 80 </w:t>
      </w:r>
      <w:r w:rsidRPr="004D2EB6">
        <w:rPr>
          <w:rFonts w:ascii="Times New Roman" w:eastAsia="Times New Roman" w:hAnsi="Times New Roman" w:cs="Times New Roman"/>
          <w:noProof/>
          <w:sz w:val="23"/>
          <w:szCs w:val="23"/>
          <w:lang w:eastAsia="ru-RU"/>
        </w:rPr>
        <w:drawing>
          <wp:inline distT="0" distB="0" distL="0" distR="0" wp14:anchorId="49C3F557" wp14:editId="015693E7">
            <wp:extent cx="161925" cy="161925"/>
            <wp:effectExtent l="0" t="0" r="9525" b="9525"/>
            <wp:docPr id="3" name="Рисунок 3" descr="Описание: base_1_314072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1_314072_32802"/>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D2EB6">
        <w:rPr>
          <w:rFonts w:ascii="Times New Roman" w:eastAsia="Times New Roman" w:hAnsi="Times New Roman" w:cs="Times New Roman"/>
          <w:sz w:val="23"/>
          <w:szCs w:val="23"/>
          <w:lang w:eastAsia="ru-RU"/>
        </w:rPr>
        <w:t xml:space="preserve"> 0, то строка 04 </w:t>
      </w:r>
      <w:r w:rsidRPr="004D2EB6">
        <w:rPr>
          <w:rFonts w:ascii="Times New Roman" w:eastAsia="Times New Roman" w:hAnsi="Times New Roman" w:cs="Times New Roman"/>
          <w:noProof/>
          <w:sz w:val="23"/>
          <w:szCs w:val="23"/>
          <w:lang w:eastAsia="ru-RU"/>
        </w:rPr>
        <w:drawing>
          <wp:inline distT="0" distB="0" distL="0" distR="0" wp14:anchorId="7DA7F620" wp14:editId="5FD379D4">
            <wp:extent cx="161925" cy="161925"/>
            <wp:effectExtent l="0" t="0" r="9525" b="9525"/>
            <wp:docPr id="2" name="Рисунок 2" descr="Описание: base_1_314072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Описание: base_1_314072_3280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D2EB6">
        <w:rPr>
          <w:rFonts w:ascii="Times New Roman" w:eastAsia="Times New Roman" w:hAnsi="Times New Roman" w:cs="Times New Roman"/>
          <w:sz w:val="23"/>
          <w:szCs w:val="23"/>
          <w:lang w:eastAsia="ru-RU"/>
        </w:rPr>
        <w:t xml:space="preserve"> 0 по соответствующим графам;</w:t>
      </w:r>
    </w:p>
    <w:p w14:paraId="0D84AD53" w14:textId="2E20CF4D" w:rsidR="004D2EB6" w:rsidRPr="004D2EB6" w:rsidRDefault="004D2EB6" w:rsidP="004D2EB6">
      <w:pPr>
        <w:widowControl w:val="0"/>
        <w:numPr>
          <w:ilvl w:val="0"/>
          <w:numId w:val="17"/>
        </w:numPr>
        <w:autoSpaceDE w:val="0"/>
        <w:autoSpaceDN w:val="0"/>
        <w:spacing w:after="0" w:line="276" w:lineRule="auto"/>
        <w:jc w:val="both"/>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t xml:space="preserve">строка с кодом 50 графы 2 </w:t>
      </w:r>
      <w:r w:rsidRPr="004D2EB6">
        <w:rPr>
          <w:rFonts w:ascii="Times New Roman" w:eastAsia="Times New Roman" w:hAnsi="Times New Roman" w:cs="Times New Roman"/>
          <w:noProof/>
          <w:position w:val="-2"/>
          <w:sz w:val="23"/>
          <w:szCs w:val="23"/>
          <w:lang w:eastAsia="ru-RU"/>
        </w:rPr>
        <w:drawing>
          <wp:inline distT="0" distB="0" distL="0" distR="0" wp14:anchorId="2F9A1C91" wp14:editId="4AA16EB4">
            <wp:extent cx="133350" cy="171450"/>
            <wp:effectExtent l="0" t="0" r="0" b="0"/>
            <wp:docPr id="1" name="Рисунок 1" descr="Описание: base_1_314072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Описание: base_1_314072_32804"/>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4D2EB6">
        <w:rPr>
          <w:rFonts w:ascii="Times New Roman" w:eastAsia="Times New Roman" w:hAnsi="Times New Roman" w:cs="Times New Roman"/>
          <w:sz w:val="23"/>
          <w:szCs w:val="23"/>
          <w:lang w:eastAsia="ru-RU"/>
        </w:rPr>
        <w:t xml:space="preserve"> графы 3.</w:t>
      </w:r>
    </w:p>
    <w:p w14:paraId="35FA065F" w14:textId="77777777" w:rsidR="004D2EB6" w:rsidRPr="004D2EB6" w:rsidRDefault="004D2EB6" w:rsidP="004D2EB6">
      <w:pPr>
        <w:widowControl w:val="0"/>
        <w:autoSpaceDE w:val="0"/>
        <w:autoSpaceDN w:val="0"/>
        <w:spacing w:after="0" w:line="276" w:lineRule="auto"/>
        <w:jc w:val="both"/>
        <w:rPr>
          <w:rFonts w:ascii="Times New Roman" w:eastAsia="Times New Roman" w:hAnsi="Times New Roman" w:cs="Times New Roman"/>
          <w:sz w:val="23"/>
          <w:szCs w:val="23"/>
          <w:lang w:eastAsia="ru-RU"/>
        </w:rPr>
      </w:pPr>
      <w:bookmarkStart w:id="45" w:name="P1324"/>
      <w:bookmarkStart w:id="46" w:name="P1325"/>
      <w:bookmarkEnd w:id="45"/>
      <w:bookmarkEnd w:id="46"/>
    </w:p>
    <w:p w14:paraId="53D32D59" w14:textId="77777777" w:rsidR="004D2EB6" w:rsidRPr="004D2EB6" w:rsidRDefault="004D2EB6" w:rsidP="004D2EB6">
      <w:pPr>
        <w:widowControl w:val="0"/>
        <w:autoSpaceDE w:val="0"/>
        <w:autoSpaceDN w:val="0"/>
        <w:spacing w:after="0" w:line="276" w:lineRule="auto"/>
        <w:ind w:left="2835"/>
        <w:jc w:val="center"/>
        <w:rPr>
          <w:rFonts w:ascii="Times New Roman" w:eastAsia="Times New Roman" w:hAnsi="Times New Roman" w:cs="Times New Roman"/>
          <w:sz w:val="23"/>
          <w:szCs w:val="23"/>
          <w:lang w:eastAsia="ru-RU"/>
        </w:rPr>
      </w:pPr>
    </w:p>
    <w:p w14:paraId="677F8A11" w14:textId="77777777" w:rsidR="004D2EB6" w:rsidRPr="004D2EB6" w:rsidRDefault="004D2EB6" w:rsidP="004D2EB6">
      <w:pPr>
        <w:widowControl w:val="0"/>
        <w:autoSpaceDE w:val="0"/>
        <w:autoSpaceDN w:val="0"/>
        <w:spacing w:after="0" w:line="276" w:lineRule="auto"/>
        <w:ind w:left="2835"/>
        <w:jc w:val="center"/>
        <w:rPr>
          <w:rFonts w:ascii="Times New Roman" w:eastAsia="Times New Roman" w:hAnsi="Times New Roman" w:cs="Times New Roman"/>
          <w:sz w:val="23"/>
          <w:szCs w:val="23"/>
          <w:lang w:eastAsia="ru-RU"/>
        </w:rPr>
      </w:pPr>
    </w:p>
    <w:p w14:paraId="22E0AD1B" w14:textId="77777777" w:rsidR="004D2EB6" w:rsidRPr="004D2EB6" w:rsidRDefault="004D2EB6" w:rsidP="004D2EB6">
      <w:pPr>
        <w:widowControl w:val="0"/>
        <w:autoSpaceDE w:val="0"/>
        <w:autoSpaceDN w:val="0"/>
        <w:spacing w:after="0" w:line="276" w:lineRule="auto"/>
        <w:ind w:left="2835"/>
        <w:jc w:val="center"/>
        <w:rPr>
          <w:rFonts w:ascii="Times New Roman" w:eastAsia="Times New Roman" w:hAnsi="Times New Roman" w:cs="Times New Roman"/>
          <w:sz w:val="23"/>
          <w:szCs w:val="23"/>
          <w:lang w:eastAsia="ru-RU"/>
        </w:rPr>
      </w:pPr>
      <w:r w:rsidRPr="004D2EB6">
        <w:rPr>
          <w:rFonts w:ascii="Times New Roman" w:eastAsia="Times New Roman" w:hAnsi="Times New Roman" w:cs="Times New Roman"/>
          <w:sz w:val="23"/>
          <w:szCs w:val="23"/>
          <w:lang w:eastAsia="ru-RU"/>
        </w:rPr>
        <w:br w:type="page"/>
      </w:r>
      <w:r w:rsidRPr="004D2EB6">
        <w:rPr>
          <w:rFonts w:ascii="Times New Roman" w:eastAsia="Times New Roman" w:hAnsi="Times New Roman" w:cs="Times New Roman"/>
          <w:sz w:val="23"/>
          <w:szCs w:val="23"/>
          <w:lang w:eastAsia="ru-RU"/>
        </w:rPr>
        <w:lastRenderedPageBreak/>
        <w:t>Приложение № 1</w:t>
      </w:r>
    </w:p>
    <w:p w14:paraId="205DB31C" w14:textId="77777777" w:rsidR="004D2EB6" w:rsidRPr="004D2EB6" w:rsidRDefault="004D2EB6" w:rsidP="004D2EB6">
      <w:pPr>
        <w:spacing w:after="200" w:line="276" w:lineRule="auto"/>
        <w:ind w:left="2835"/>
        <w:jc w:val="center"/>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к Указаниям по заполнению форм федерального статистического наблюдения № П–1 «Сведения о производстве и отгрузке товаров </w:t>
      </w:r>
      <w:r w:rsidRPr="004D2EB6">
        <w:rPr>
          <w:rFonts w:ascii="Times New Roman" w:eastAsia="Calibri" w:hAnsi="Times New Roman" w:cs="Times New Roman"/>
          <w:sz w:val="23"/>
          <w:szCs w:val="23"/>
        </w:rPr>
        <w:br/>
        <w:t>и услуг», № П–2 «Сведения об инвестициях в нефинансовые активы», № П–3 «Сведения о финансовом состоянии организации», № П–4 «Сведения о численности и заработной плате работников», № П–5(м) «Основные сведения о деятельности организации», утвержденным приказом Росстата от 27.11.2019 г. № 711</w:t>
      </w:r>
    </w:p>
    <w:p w14:paraId="45AD0BE5" w14:textId="77777777" w:rsidR="004D2EB6" w:rsidRPr="004D2EB6" w:rsidRDefault="004D2EB6" w:rsidP="004D2EB6">
      <w:pPr>
        <w:spacing w:after="200" w:line="276" w:lineRule="auto"/>
        <w:ind w:firstLine="567"/>
        <w:jc w:val="center"/>
        <w:rPr>
          <w:rFonts w:ascii="Times New Roman" w:eastAsia="Calibri" w:hAnsi="Times New Roman" w:cs="Times New Roman"/>
          <w:b/>
          <w:sz w:val="23"/>
          <w:szCs w:val="23"/>
          <w:vertAlign w:val="superscript"/>
        </w:rPr>
      </w:pPr>
      <w:r w:rsidRPr="004D2EB6">
        <w:rPr>
          <w:rFonts w:ascii="Times New Roman" w:eastAsia="Calibri" w:hAnsi="Times New Roman" w:cs="Times New Roman"/>
          <w:b/>
          <w:sz w:val="23"/>
          <w:szCs w:val="23"/>
        </w:rPr>
        <w:t>ПЕРЕЧЕНЬ ТОВАРОВ И СВЕДЕНИЯ, по которым отражаются по строке 70 раздела 5 формы № П–1 и по строке 70 раздела 3 формы № П–5(м)</w:t>
      </w:r>
      <w:r w:rsidRPr="004D2EB6">
        <w:rPr>
          <w:rFonts w:ascii="Times New Roman" w:eastAsia="Calibri" w:hAnsi="Times New Roman" w:cs="Times New Roman"/>
          <w:b/>
          <w:sz w:val="23"/>
          <w:szCs w:val="23"/>
          <w:vertAlign w:val="superscript"/>
        </w:rPr>
        <w:t>1</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3"/>
        <w:gridCol w:w="1497"/>
        <w:gridCol w:w="865"/>
        <w:gridCol w:w="1713"/>
      </w:tblGrid>
      <w:tr w:rsidR="004D2EB6" w:rsidRPr="004D2EB6" w14:paraId="59771D17" w14:textId="77777777" w:rsidTr="00791268">
        <w:trPr>
          <w:cantSplit/>
          <w:trHeight w:val="405"/>
          <w:tblHeader/>
        </w:trPr>
        <w:tc>
          <w:tcPr>
            <w:tcW w:w="0" w:type="auto"/>
            <w:vMerge w:val="restart"/>
            <w:tcBorders>
              <w:top w:val="single" w:sz="4" w:space="0" w:color="auto"/>
              <w:left w:val="single" w:sz="4" w:space="0" w:color="auto"/>
              <w:bottom w:val="single" w:sz="4" w:space="0" w:color="auto"/>
              <w:right w:val="single" w:sz="4" w:space="0" w:color="auto"/>
            </w:tcBorders>
          </w:tcPr>
          <w:p w14:paraId="1AAE180D" w14:textId="77777777" w:rsidR="004D2EB6" w:rsidRPr="004D2EB6" w:rsidRDefault="004D2EB6" w:rsidP="004D2EB6">
            <w:pPr>
              <w:spacing w:after="0" w:line="276" w:lineRule="auto"/>
              <w:jc w:val="center"/>
              <w:rPr>
                <w:rFonts w:ascii="Times New Roman" w:eastAsia="Calibri" w:hAnsi="Times New Roman" w:cs="Times New Roman"/>
                <w:b/>
              </w:rPr>
            </w:pPr>
            <w:r w:rsidRPr="004D2EB6">
              <w:rPr>
                <w:rFonts w:ascii="Times New Roman" w:eastAsia="Calibri" w:hAnsi="Times New Roman" w:cs="Times New Roman"/>
                <w:b/>
              </w:rPr>
              <w:t>Наименование товара</w:t>
            </w:r>
          </w:p>
        </w:tc>
        <w:tc>
          <w:tcPr>
            <w:tcW w:w="0" w:type="auto"/>
            <w:vMerge w:val="restart"/>
            <w:tcBorders>
              <w:top w:val="single" w:sz="4" w:space="0" w:color="auto"/>
              <w:left w:val="single" w:sz="4" w:space="0" w:color="auto"/>
              <w:bottom w:val="single" w:sz="4" w:space="0" w:color="auto"/>
              <w:right w:val="single" w:sz="4" w:space="0" w:color="auto"/>
            </w:tcBorders>
          </w:tcPr>
          <w:p w14:paraId="23DD659E" w14:textId="77777777" w:rsidR="004D2EB6" w:rsidRPr="004D2EB6" w:rsidRDefault="004D2EB6" w:rsidP="004D2EB6">
            <w:pPr>
              <w:spacing w:after="0" w:line="276" w:lineRule="auto"/>
              <w:jc w:val="center"/>
              <w:rPr>
                <w:rFonts w:ascii="Times New Roman" w:eastAsia="Calibri" w:hAnsi="Times New Roman" w:cs="Times New Roman"/>
                <w:b/>
              </w:rPr>
            </w:pPr>
            <w:r w:rsidRPr="004D2EB6">
              <w:rPr>
                <w:rFonts w:ascii="Times New Roman" w:eastAsia="Calibri" w:hAnsi="Times New Roman" w:cs="Times New Roman"/>
                <w:b/>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tcPr>
          <w:p w14:paraId="7F902F64" w14:textId="77777777" w:rsidR="004D2EB6" w:rsidRPr="004D2EB6" w:rsidRDefault="004D2EB6" w:rsidP="004D2EB6">
            <w:pPr>
              <w:spacing w:after="0" w:line="276" w:lineRule="auto"/>
              <w:jc w:val="center"/>
              <w:rPr>
                <w:rFonts w:ascii="Times New Roman" w:eastAsia="Calibri" w:hAnsi="Times New Roman" w:cs="Times New Roman"/>
                <w:b/>
              </w:rPr>
            </w:pPr>
            <w:r w:rsidRPr="004D2EB6">
              <w:rPr>
                <w:rFonts w:ascii="Times New Roman" w:eastAsia="Calibri" w:hAnsi="Times New Roman" w:cs="Times New Roman"/>
                <w:b/>
              </w:rPr>
              <w:t>Коды по</w:t>
            </w:r>
          </w:p>
        </w:tc>
      </w:tr>
      <w:tr w:rsidR="004D2EB6" w:rsidRPr="004D2EB6" w14:paraId="66BA83FA" w14:textId="77777777" w:rsidTr="00791268">
        <w:trPr>
          <w:cantSplit/>
          <w:trHeight w:val="300"/>
          <w:tblHeader/>
        </w:trPr>
        <w:tc>
          <w:tcPr>
            <w:tcW w:w="0" w:type="auto"/>
            <w:vMerge/>
            <w:tcBorders>
              <w:top w:val="single" w:sz="4" w:space="0" w:color="auto"/>
              <w:left w:val="single" w:sz="4" w:space="0" w:color="auto"/>
              <w:bottom w:val="single" w:sz="4" w:space="0" w:color="auto"/>
              <w:right w:val="single" w:sz="4" w:space="0" w:color="auto"/>
            </w:tcBorders>
          </w:tcPr>
          <w:p w14:paraId="49A3EEAB" w14:textId="77777777" w:rsidR="004D2EB6" w:rsidRPr="004D2EB6" w:rsidRDefault="004D2EB6" w:rsidP="004D2EB6">
            <w:pPr>
              <w:spacing w:after="0" w:line="276" w:lineRule="auto"/>
              <w:jc w:val="center"/>
              <w:rPr>
                <w:rFonts w:ascii="Times New Roman" w:eastAsia="Calibri"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tcPr>
          <w:p w14:paraId="310804DE" w14:textId="77777777" w:rsidR="004D2EB6" w:rsidRPr="004D2EB6" w:rsidRDefault="004D2EB6" w:rsidP="004D2EB6">
            <w:pPr>
              <w:spacing w:after="0" w:line="276" w:lineRule="auto"/>
              <w:jc w:val="center"/>
              <w:rPr>
                <w:rFonts w:ascii="Times New Roman" w:eastAsia="Calibri"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1BAF7DF6" w14:textId="77777777" w:rsidR="004D2EB6" w:rsidRPr="004D2EB6" w:rsidRDefault="004D2EB6" w:rsidP="004D2EB6">
            <w:pPr>
              <w:spacing w:after="0" w:line="276" w:lineRule="auto"/>
              <w:jc w:val="center"/>
              <w:rPr>
                <w:rFonts w:ascii="Times New Roman" w:eastAsia="Calibri" w:hAnsi="Times New Roman" w:cs="Times New Roman"/>
                <w:b/>
              </w:rPr>
            </w:pPr>
            <w:r w:rsidRPr="004D2EB6">
              <w:rPr>
                <w:rFonts w:ascii="Times New Roman" w:eastAsia="Calibri" w:hAnsi="Times New Roman" w:cs="Times New Roman"/>
                <w:b/>
              </w:rPr>
              <w:t>ОКЕИ</w:t>
            </w:r>
          </w:p>
        </w:tc>
        <w:tc>
          <w:tcPr>
            <w:tcW w:w="0" w:type="auto"/>
            <w:tcBorders>
              <w:top w:val="single" w:sz="4" w:space="0" w:color="auto"/>
              <w:left w:val="single" w:sz="4" w:space="0" w:color="auto"/>
              <w:bottom w:val="single" w:sz="4" w:space="0" w:color="auto"/>
              <w:right w:val="single" w:sz="4" w:space="0" w:color="auto"/>
            </w:tcBorders>
          </w:tcPr>
          <w:p w14:paraId="367FFA85" w14:textId="77777777" w:rsidR="004D2EB6" w:rsidRPr="004D2EB6" w:rsidRDefault="004D2EB6" w:rsidP="004D2EB6">
            <w:pPr>
              <w:spacing w:after="0" w:line="276" w:lineRule="auto"/>
              <w:jc w:val="center"/>
              <w:rPr>
                <w:rFonts w:ascii="Times New Roman" w:eastAsia="Calibri" w:hAnsi="Times New Roman" w:cs="Times New Roman"/>
                <w:b/>
              </w:rPr>
            </w:pPr>
            <w:r w:rsidRPr="004D2EB6">
              <w:rPr>
                <w:rFonts w:ascii="Times New Roman" w:eastAsia="Calibri" w:hAnsi="Times New Roman" w:cs="Times New Roman"/>
                <w:b/>
              </w:rPr>
              <w:t>ОКПД2</w:t>
            </w:r>
          </w:p>
        </w:tc>
      </w:tr>
      <w:tr w:rsidR="004D2EB6" w:rsidRPr="004D2EB6" w14:paraId="3A44AFBB" w14:textId="77777777" w:rsidTr="00791268">
        <w:trPr>
          <w:trHeight w:val="27"/>
          <w:tblHeader/>
        </w:trPr>
        <w:tc>
          <w:tcPr>
            <w:tcW w:w="0" w:type="auto"/>
            <w:tcBorders>
              <w:top w:val="single" w:sz="4" w:space="0" w:color="auto"/>
              <w:left w:val="single" w:sz="4" w:space="0" w:color="auto"/>
              <w:bottom w:val="single" w:sz="4" w:space="0" w:color="auto"/>
              <w:right w:val="single" w:sz="4" w:space="0" w:color="auto"/>
            </w:tcBorders>
          </w:tcPr>
          <w:p w14:paraId="1C65E87C" w14:textId="77777777" w:rsidR="004D2EB6" w:rsidRPr="004D2EB6" w:rsidRDefault="004D2EB6" w:rsidP="004D2EB6">
            <w:pPr>
              <w:spacing w:after="0" w:line="276" w:lineRule="auto"/>
              <w:jc w:val="center"/>
              <w:rPr>
                <w:rFonts w:ascii="Times New Roman" w:eastAsia="Calibri" w:hAnsi="Times New Roman" w:cs="Times New Roman"/>
                <w:b/>
              </w:rPr>
            </w:pPr>
            <w:r w:rsidRPr="004D2EB6">
              <w:rPr>
                <w:rFonts w:ascii="Times New Roman" w:eastAsia="Calibri" w:hAnsi="Times New Roman" w:cs="Times New Roman"/>
                <w:b/>
              </w:rPr>
              <w:t>1</w:t>
            </w:r>
          </w:p>
        </w:tc>
        <w:tc>
          <w:tcPr>
            <w:tcW w:w="0" w:type="auto"/>
            <w:tcBorders>
              <w:top w:val="single" w:sz="4" w:space="0" w:color="auto"/>
              <w:left w:val="single" w:sz="4" w:space="0" w:color="auto"/>
              <w:bottom w:val="single" w:sz="4" w:space="0" w:color="auto"/>
              <w:right w:val="single" w:sz="4" w:space="0" w:color="auto"/>
            </w:tcBorders>
          </w:tcPr>
          <w:p w14:paraId="0C94AEA6" w14:textId="77777777" w:rsidR="004D2EB6" w:rsidRPr="004D2EB6" w:rsidRDefault="004D2EB6" w:rsidP="004D2EB6">
            <w:pPr>
              <w:spacing w:after="0" w:line="276" w:lineRule="auto"/>
              <w:jc w:val="center"/>
              <w:rPr>
                <w:rFonts w:ascii="Times New Roman" w:eastAsia="Calibri" w:hAnsi="Times New Roman" w:cs="Times New Roman"/>
                <w:b/>
              </w:rPr>
            </w:pPr>
            <w:r w:rsidRPr="004D2EB6">
              <w:rPr>
                <w:rFonts w:ascii="Times New Roman" w:eastAsia="Calibri" w:hAnsi="Times New Roman" w:cs="Times New Roman"/>
                <w:b/>
              </w:rPr>
              <w:t>2</w:t>
            </w:r>
          </w:p>
        </w:tc>
        <w:tc>
          <w:tcPr>
            <w:tcW w:w="0" w:type="auto"/>
            <w:tcBorders>
              <w:top w:val="single" w:sz="4" w:space="0" w:color="auto"/>
              <w:left w:val="single" w:sz="4" w:space="0" w:color="auto"/>
              <w:bottom w:val="single" w:sz="4" w:space="0" w:color="auto"/>
              <w:right w:val="single" w:sz="4" w:space="0" w:color="auto"/>
            </w:tcBorders>
          </w:tcPr>
          <w:p w14:paraId="3EFCC25D" w14:textId="77777777" w:rsidR="004D2EB6" w:rsidRPr="004D2EB6" w:rsidRDefault="004D2EB6" w:rsidP="004D2EB6">
            <w:pPr>
              <w:spacing w:after="0" w:line="276" w:lineRule="auto"/>
              <w:jc w:val="center"/>
              <w:rPr>
                <w:rFonts w:ascii="Times New Roman" w:eastAsia="Calibri" w:hAnsi="Times New Roman" w:cs="Times New Roman"/>
                <w:b/>
              </w:rPr>
            </w:pPr>
            <w:r w:rsidRPr="004D2EB6">
              <w:rPr>
                <w:rFonts w:ascii="Times New Roman" w:eastAsia="Calibri" w:hAnsi="Times New Roman" w:cs="Times New Roman"/>
                <w:b/>
              </w:rPr>
              <w:t>3</w:t>
            </w:r>
          </w:p>
        </w:tc>
        <w:tc>
          <w:tcPr>
            <w:tcW w:w="0" w:type="auto"/>
            <w:tcBorders>
              <w:top w:val="single" w:sz="4" w:space="0" w:color="auto"/>
              <w:left w:val="single" w:sz="4" w:space="0" w:color="auto"/>
              <w:bottom w:val="single" w:sz="4" w:space="0" w:color="auto"/>
              <w:right w:val="single" w:sz="4" w:space="0" w:color="auto"/>
            </w:tcBorders>
          </w:tcPr>
          <w:p w14:paraId="01B93C23" w14:textId="77777777" w:rsidR="004D2EB6" w:rsidRPr="004D2EB6" w:rsidRDefault="004D2EB6" w:rsidP="004D2EB6">
            <w:pPr>
              <w:spacing w:after="0" w:line="276" w:lineRule="auto"/>
              <w:jc w:val="center"/>
              <w:rPr>
                <w:rFonts w:ascii="Times New Roman" w:eastAsia="Calibri" w:hAnsi="Times New Roman" w:cs="Times New Roman"/>
                <w:b/>
              </w:rPr>
            </w:pPr>
            <w:r w:rsidRPr="004D2EB6">
              <w:rPr>
                <w:rFonts w:ascii="Times New Roman" w:eastAsia="Calibri" w:hAnsi="Times New Roman" w:cs="Times New Roman"/>
                <w:b/>
              </w:rPr>
              <w:t>4</w:t>
            </w:r>
          </w:p>
        </w:tc>
      </w:tr>
      <w:tr w:rsidR="004D2EB6" w:rsidRPr="004D2EB6" w14:paraId="4EAC2B90" w14:textId="77777777" w:rsidTr="00791268">
        <w:trPr>
          <w:trHeight w:val="272"/>
        </w:trPr>
        <w:tc>
          <w:tcPr>
            <w:tcW w:w="0" w:type="auto"/>
            <w:tcBorders>
              <w:top w:val="single" w:sz="4" w:space="0" w:color="auto"/>
              <w:left w:val="single" w:sz="4" w:space="0" w:color="auto"/>
              <w:bottom w:val="single" w:sz="4" w:space="0" w:color="auto"/>
              <w:right w:val="single" w:sz="4" w:space="0" w:color="auto"/>
            </w:tcBorders>
            <w:vAlign w:val="bottom"/>
          </w:tcPr>
          <w:p w14:paraId="7816686F"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Всего по розничной торговле </w:t>
            </w:r>
          </w:p>
        </w:tc>
        <w:tc>
          <w:tcPr>
            <w:tcW w:w="0" w:type="auto"/>
            <w:tcBorders>
              <w:top w:val="single" w:sz="4" w:space="0" w:color="auto"/>
              <w:left w:val="single" w:sz="4" w:space="0" w:color="auto"/>
              <w:bottom w:val="single" w:sz="4" w:space="0" w:color="auto"/>
              <w:right w:val="single" w:sz="4" w:space="0" w:color="auto"/>
            </w:tcBorders>
            <w:vAlign w:val="center"/>
          </w:tcPr>
          <w:p w14:paraId="0EB15074"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43683BCC"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10CAC9CB"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47.01.02.001</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6C36F69A"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tcPr>
          <w:p w14:paraId="3E1023B5"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мясом и мясными продуктами</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0C369BEB"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26082C96"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22A34266"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47.22</w:t>
            </w:r>
          </w:p>
        </w:tc>
      </w:tr>
      <w:tr w:rsidR="004D2EB6" w:rsidRPr="004D2EB6" w14:paraId="5BE012EB" w14:textId="77777777" w:rsidTr="00791268">
        <w:trPr>
          <w:trHeight w:val="593"/>
        </w:trPr>
        <w:tc>
          <w:tcPr>
            <w:tcW w:w="0" w:type="auto"/>
            <w:tcBorders>
              <w:top w:val="single" w:sz="4" w:space="0" w:color="auto"/>
              <w:left w:val="single" w:sz="4" w:space="0" w:color="auto"/>
              <w:bottom w:val="single" w:sz="4" w:space="0" w:color="auto"/>
              <w:right w:val="single" w:sz="4" w:space="0" w:color="auto"/>
            </w:tcBorders>
            <w:vAlign w:val="bottom"/>
          </w:tcPr>
          <w:p w14:paraId="139F70F4"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   из них:</w:t>
            </w:r>
          </w:p>
          <w:p w14:paraId="66BCEF9E" w14:textId="77777777" w:rsidR="004D2EB6" w:rsidRPr="004D2EB6" w:rsidRDefault="004D2EB6" w:rsidP="004D2EB6">
            <w:pPr>
              <w:spacing w:after="0" w:line="276" w:lineRule="auto"/>
              <w:rPr>
                <w:rFonts w:ascii="Times New Roman" w:eastAsia="Calibri" w:hAnsi="Times New Roman" w:cs="Times New Roman"/>
                <w:b/>
              </w:rPr>
            </w:pPr>
            <w:r w:rsidRPr="004D2EB6">
              <w:rPr>
                <w:rFonts w:ascii="Times New Roman" w:eastAsia="Calibri" w:hAnsi="Times New Roman" w:cs="Times New Roman"/>
              </w:rPr>
              <w:t xml:space="preserve">   </w:t>
            </w:r>
            <w:r w:rsidRPr="004D2EB6">
              <w:rPr>
                <w:rFonts w:ascii="Times New Roman" w:eastAsia="Calibri" w:hAnsi="Times New Roman" w:cs="Times New Roman"/>
                <w:b/>
              </w:rPr>
              <w:t>мясо животных</w:t>
            </w:r>
          </w:p>
        </w:tc>
        <w:tc>
          <w:tcPr>
            <w:tcW w:w="0" w:type="auto"/>
            <w:tcBorders>
              <w:top w:val="single" w:sz="4" w:space="0" w:color="auto"/>
              <w:left w:val="single" w:sz="4" w:space="0" w:color="auto"/>
              <w:bottom w:val="single" w:sz="4" w:space="0" w:color="auto"/>
              <w:right w:val="single" w:sz="4" w:space="0" w:color="auto"/>
            </w:tcBorders>
            <w:vAlign w:val="center"/>
          </w:tcPr>
          <w:p w14:paraId="79417C54"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604B8CFD"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4D6CA418"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47.22.10.001</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5EAE2AF4"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3E42B848" w14:textId="77777777" w:rsidR="004D2EB6" w:rsidRPr="004D2EB6" w:rsidRDefault="004D2EB6" w:rsidP="004D2EB6">
            <w:pPr>
              <w:spacing w:after="0" w:line="276" w:lineRule="auto"/>
              <w:rPr>
                <w:rFonts w:ascii="Times New Roman" w:eastAsia="Calibri" w:hAnsi="Times New Roman" w:cs="Times New Roman"/>
                <w:b/>
              </w:rPr>
            </w:pPr>
            <w:r w:rsidRPr="004D2EB6">
              <w:rPr>
                <w:rFonts w:ascii="Times New Roman" w:eastAsia="Calibri" w:hAnsi="Times New Roman" w:cs="Times New Roman"/>
              </w:rPr>
              <w:t xml:space="preserve">   </w:t>
            </w:r>
            <w:r w:rsidRPr="004D2EB6">
              <w:rPr>
                <w:rFonts w:ascii="Times New Roman" w:eastAsia="Calibri" w:hAnsi="Times New Roman" w:cs="Times New Roman"/>
                <w:b/>
              </w:rPr>
              <w:t>мясо домашней птицы</w:t>
            </w:r>
          </w:p>
        </w:tc>
        <w:tc>
          <w:tcPr>
            <w:tcW w:w="0" w:type="auto"/>
            <w:tcBorders>
              <w:top w:val="single" w:sz="4" w:space="0" w:color="auto"/>
              <w:left w:val="single" w:sz="4" w:space="0" w:color="auto"/>
              <w:bottom w:val="single" w:sz="4" w:space="0" w:color="auto"/>
              <w:right w:val="single" w:sz="4" w:space="0" w:color="auto"/>
            </w:tcBorders>
            <w:vAlign w:val="center"/>
          </w:tcPr>
          <w:p w14:paraId="20A4861D"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62B9C5D9"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0BE80255"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47.22.10.002</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13C01681" w14:textId="77777777" w:rsidTr="00791268">
        <w:trPr>
          <w:trHeight w:val="112"/>
        </w:trPr>
        <w:tc>
          <w:tcPr>
            <w:tcW w:w="0" w:type="auto"/>
            <w:tcBorders>
              <w:top w:val="single" w:sz="4" w:space="0" w:color="auto"/>
              <w:left w:val="single" w:sz="4" w:space="0" w:color="auto"/>
              <w:bottom w:val="single" w:sz="4" w:space="0" w:color="auto"/>
              <w:right w:val="single" w:sz="4" w:space="0" w:color="auto"/>
            </w:tcBorders>
            <w:vAlign w:val="bottom"/>
          </w:tcPr>
          <w:p w14:paraId="5AB2B5B2" w14:textId="77777777" w:rsidR="004D2EB6" w:rsidRPr="004D2EB6" w:rsidRDefault="004D2EB6" w:rsidP="004D2EB6">
            <w:pPr>
              <w:spacing w:after="0" w:line="276" w:lineRule="auto"/>
              <w:ind w:left="114" w:hanging="114"/>
              <w:rPr>
                <w:rFonts w:ascii="Times New Roman" w:eastAsia="Calibri" w:hAnsi="Times New Roman" w:cs="Times New Roman"/>
              </w:rPr>
            </w:pPr>
            <w:r w:rsidRPr="004D2EB6">
              <w:rPr>
                <w:rFonts w:ascii="Times New Roman" w:eastAsia="Calibri" w:hAnsi="Times New Roman" w:cs="Times New Roman"/>
              </w:rPr>
              <w:t xml:space="preserve">   услуги по розничной торговле </w:t>
            </w:r>
            <w:r w:rsidRPr="004D2EB6">
              <w:rPr>
                <w:rFonts w:ascii="Times New Roman" w:eastAsia="Calibri" w:hAnsi="Times New Roman" w:cs="Times New Roman"/>
                <w:b/>
              </w:rPr>
              <w:t>продуктами из мяса и мяса</w:t>
            </w:r>
            <w:r w:rsidRPr="004D2EB6">
              <w:rPr>
                <w:rFonts w:ascii="Times New Roman" w:eastAsia="Calibri" w:hAnsi="Times New Roman" w:cs="Times New Roman"/>
              </w:rPr>
              <w:t xml:space="preserve"> птицы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14F14C74"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080EA901"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35763AF2"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47.22.20.000</w:t>
            </w:r>
          </w:p>
        </w:tc>
      </w:tr>
      <w:tr w:rsidR="004D2EB6" w:rsidRPr="004D2EB6" w14:paraId="70ECB327" w14:textId="77777777" w:rsidTr="00791268">
        <w:trPr>
          <w:trHeight w:val="112"/>
        </w:trPr>
        <w:tc>
          <w:tcPr>
            <w:tcW w:w="0" w:type="auto"/>
            <w:tcBorders>
              <w:top w:val="single" w:sz="4" w:space="0" w:color="auto"/>
              <w:left w:val="single" w:sz="4" w:space="0" w:color="auto"/>
              <w:bottom w:val="single" w:sz="4" w:space="0" w:color="auto"/>
              <w:right w:val="single" w:sz="4" w:space="0" w:color="auto"/>
            </w:tcBorders>
            <w:vAlign w:val="bottom"/>
          </w:tcPr>
          <w:p w14:paraId="4B2C1C5E" w14:textId="77777777" w:rsidR="004D2EB6" w:rsidRPr="004D2EB6" w:rsidRDefault="004D2EB6" w:rsidP="004D2EB6">
            <w:pPr>
              <w:spacing w:after="0" w:line="276" w:lineRule="auto"/>
              <w:ind w:left="114" w:hanging="114"/>
              <w:rPr>
                <w:rFonts w:ascii="Times New Roman" w:eastAsia="Calibri" w:hAnsi="Times New Roman" w:cs="Times New Roman"/>
              </w:rPr>
            </w:pPr>
            <w:r w:rsidRPr="004D2EB6">
              <w:rPr>
                <w:rFonts w:ascii="Times New Roman" w:eastAsia="Calibri" w:hAnsi="Times New Roman" w:cs="Times New Roman"/>
              </w:rPr>
              <w:t xml:space="preserve">   услуги по розничной торговле </w:t>
            </w:r>
            <w:r w:rsidRPr="004D2EB6">
              <w:rPr>
                <w:rFonts w:ascii="Times New Roman" w:eastAsia="Calibri" w:hAnsi="Times New Roman" w:cs="Times New Roman"/>
                <w:b/>
              </w:rPr>
              <w:t>консервами из мяса и мяса птицы</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76492341"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6EDA5E09"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4A566EFD"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47.22.30.000</w:t>
            </w:r>
          </w:p>
        </w:tc>
      </w:tr>
      <w:tr w:rsidR="004D2EB6" w:rsidRPr="004D2EB6" w14:paraId="64DE8C77" w14:textId="77777777" w:rsidTr="00791268">
        <w:trPr>
          <w:trHeight w:val="112"/>
        </w:trPr>
        <w:tc>
          <w:tcPr>
            <w:tcW w:w="0" w:type="auto"/>
            <w:tcBorders>
              <w:top w:val="single" w:sz="4" w:space="0" w:color="auto"/>
              <w:left w:val="single" w:sz="4" w:space="0" w:color="auto"/>
              <w:bottom w:val="single" w:sz="4" w:space="0" w:color="auto"/>
              <w:right w:val="single" w:sz="4" w:space="0" w:color="auto"/>
            </w:tcBorders>
            <w:vAlign w:val="bottom"/>
          </w:tcPr>
          <w:p w14:paraId="43A1D7CD"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рыбой, ракообразными и моллюсками</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32E0BE65"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72F50A3F"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3D96FFC2"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47.23</w:t>
            </w:r>
          </w:p>
        </w:tc>
      </w:tr>
      <w:tr w:rsidR="004D2EB6" w:rsidRPr="004D2EB6" w14:paraId="728E2511" w14:textId="77777777" w:rsidTr="00791268">
        <w:trPr>
          <w:trHeight w:val="171"/>
        </w:trPr>
        <w:tc>
          <w:tcPr>
            <w:tcW w:w="0" w:type="auto"/>
            <w:tcBorders>
              <w:top w:val="single" w:sz="4" w:space="0" w:color="auto"/>
              <w:left w:val="single" w:sz="4" w:space="0" w:color="auto"/>
              <w:bottom w:val="single" w:sz="4" w:space="0" w:color="auto"/>
              <w:right w:val="single" w:sz="4" w:space="0" w:color="auto"/>
            </w:tcBorders>
            <w:vAlign w:val="bottom"/>
          </w:tcPr>
          <w:p w14:paraId="48BFAD03" w14:textId="77777777" w:rsidR="004D2EB6" w:rsidRPr="004D2EB6" w:rsidRDefault="004D2EB6" w:rsidP="004D2EB6">
            <w:pPr>
              <w:spacing w:after="0" w:line="276" w:lineRule="auto"/>
              <w:ind w:left="114" w:hanging="114"/>
              <w:rPr>
                <w:rFonts w:ascii="Times New Roman" w:eastAsia="Calibri" w:hAnsi="Times New Roman" w:cs="Times New Roman"/>
              </w:rPr>
            </w:pPr>
            <w:r w:rsidRPr="004D2EB6">
              <w:rPr>
                <w:rFonts w:ascii="Times New Roman" w:eastAsia="Calibri" w:hAnsi="Times New Roman" w:cs="Times New Roman"/>
              </w:rPr>
              <w:t xml:space="preserve">   из них:</w:t>
            </w:r>
          </w:p>
          <w:p w14:paraId="7C5D289F" w14:textId="77777777" w:rsidR="004D2EB6" w:rsidRPr="004D2EB6" w:rsidRDefault="004D2EB6" w:rsidP="004D2EB6">
            <w:pPr>
              <w:tabs>
                <w:tab w:val="left" w:pos="0"/>
              </w:tabs>
              <w:spacing w:after="0" w:line="276" w:lineRule="auto"/>
              <w:ind w:left="114" w:hanging="114"/>
              <w:rPr>
                <w:rFonts w:ascii="Times New Roman" w:eastAsia="Calibri" w:hAnsi="Times New Roman" w:cs="Times New Roman"/>
              </w:rPr>
            </w:pPr>
            <w:r w:rsidRPr="004D2EB6">
              <w:rPr>
                <w:rFonts w:ascii="Times New Roman" w:eastAsia="Calibri" w:hAnsi="Times New Roman" w:cs="Times New Roman"/>
              </w:rPr>
              <w:t xml:space="preserve">   услуги по розничной торговле </w:t>
            </w:r>
            <w:r w:rsidRPr="004D2EB6">
              <w:rPr>
                <w:rFonts w:ascii="Times New Roman" w:eastAsia="Calibri" w:hAnsi="Times New Roman" w:cs="Times New Roman"/>
                <w:b/>
              </w:rPr>
              <w:t>консервами из рыбы и морепродуктов</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1CEC687B"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3470EEF5"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6B8BF04A"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47.23.20.000</w:t>
            </w:r>
          </w:p>
        </w:tc>
      </w:tr>
      <w:tr w:rsidR="004D2EB6" w:rsidRPr="004D2EB6" w14:paraId="72CE6C7E" w14:textId="77777777" w:rsidTr="00791268">
        <w:trPr>
          <w:trHeight w:val="56"/>
        </w:trPr>
        <w:tc>
          <w:tcPr>
            <w:tcW w:w="0" w:type="auto"/>
            <w:tcBorders>
              <w:top w:val="single" w:sz="4" w:space="0" w:color="auto"/>
              <w:left w:val="single" w:sz="4" w:space="0" w:color="auto"/>
              <w:bottom w:val="single" w:sz="4" w:space="0" w:color="auto"/>
              <w:right w:val="single" w:sz="4" w:space="0" w:color="auto"/>
            </w:tcBorders>
            <w:vAlign w:val="bottom"/>
          </w:tcPr>
          <w:p w14:paraId="5230E374" w14:textId="77777777" w:rsidR="004D2EB6" w:rsidRPr="004D2EB6" w:rsidRDefault="004D2EB6" w:rsidP="004D2EB6">
            <w:pPr>
              <w:spacing w:after="0" w:line="276" w:lineRule="auto"/>
              <w:rPr>
                <w:rFonts w:ascii="Times New Roman" w:eastAsia="Calibri" w:hAnsi="Times New Roman" w:cs="Times New Roman"/>
                <w:b/>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пищевыми маслами и жирами</w:t>
            </w:r>
            <w:r w:rsidRPr="004D2EB6">
              <w:rPr>
                <w:rFonts w:ascii="Times New Roman" w:eastAsia="Calibri" w:hAnsi="Times New Roman" w:cs="Times New Roman"/>
              </w:rPr>
              <w:t xml:space="preserve"> в специализированных магазинах</w:t>
            </w:r>
            <w:r w:rsidRPr="004D2EB6">
              <w:rPr>
                <w:rFonts w:ascii="Times New Roman" w:eastAsia="Calibri" w:hAnsi="Times New Roman" w:cs="Times New Roman"/>
                <w:b/>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3892B0BC"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6E92DCBC"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132AFA3B"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47.29.2</w:t>
            </w:r>
          </w:p>
        </w:tc>
      </w:tr>
      <w:tr w:rsidR="004D2EB6" w:rsidRPr="004D2EB6" w14:paraId="0FF449D0" w14:textId="77777777" w:rsidTr="00791268">
        <w:trPr>
          <w:trHeight w:val="112"/>
        </w:trPr>
        <w:tc>
          <w:tcPr>
            <w:tcW w:w="0" w:type="auto"/>
            <w:tcBorders>
              <w:top w:val="single" w:sz="4" w:space="0" w:color="auto"/>
              <w:left w:val="single" w:sz="4" w:space="0" w:color="auto"/>
              <w:bottom w:val="single" w:sz="4" w:space="0" w:color="auto"/>
              <w:right w:val="single" w:sz="4" w:space="0" w:color="auto"/>
            </w:tcBorders>
            <w:vAlign w:val="bottom"/>
          </w:tcPr>
          <w:p w14:paraId="74250D6A"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   из них:</w:t>
            </w:r>
          </w:p>
          <w:p w14:paraId="4C808E39" w14:textId="77777777" w:rsidR="004D2EB6" w:rsidRPr="004D2EB6" w:rsidRDefault="004D2EB6" w:rsidP="004D2EB6">
            <w:pPr>
              <w:spacing w:after="0" w:line="276" w:lineRule="auto"/>
              <w:ind w:left="256"/>
              <w:rPr>
                <w:rFonts w:ascii="Times New Roman" w:eastAsia="Calibri" w:hAnsi="Times New Roman" w:cs="Times New Roman"/>
                <w:b/>
              </w:rPr>
            </w:pPr>
            <w:r w:rsidRPr="004D2EB6">
              <w:rPr>
                <w:rFonts w:ascii="Times New Roman" w:eastAsia="Calibri" w:hAnsi="Times New Roman" w:cs="Times New Roman"/>
              </w:rPr>
              <w:t xml:space="preserve">   Услуги по розничной торговле </w:t>
            </w:r>
            <w:r w:rsidRPr="004D2EB6">
              <w:rPr>
                <w:rFonts w:ascii="Times New Roman" w:eastAsia="Calibri" w:hAnsi="Times New Roman" w:cs="Times New Roman"/>
                <w:b/>
              </w:rPr>
              <w:t>животными маслами и жирами</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7ADCFE24"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0B0E9854"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49F67BB2"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47.29.21.000</w:t>
            </w:r>
          </w:p>
        </w:tc>
      </w:tr>
      <w:tr w:rsidR="004D2EB6" w:rsidRPr="004D2EB6" w14:paraId="3CAB0D14" w14:textId="77777777" w:rsidTr="00791268">
        <w:trPr>
          <w:trHeight w:val="56"/>
        </w:trPr>
        <w:tc>
          <w:tcPr>
            <w:tcW w:w="0" w:type="auto"/>
            <w:tcBorders>
              <w:top w:val="single" w:sz="4" w:space="0" w:color="auto"/>
              <w:left w:val="single" w:sz="4" w:space="0" w:color="auto"/>
              <w:bottom w:val="single" w:sz="4" w:space="0" w:color="auto"/>
              <w:right w:val="single" w:sz="4" w:space="0" w:color="auto"/>
            </w:tcBorders>
            <w:vAlign w:val="bottom"/>
          </w:tcPr>
          <w:p w14:paraId="29C0647D" w14:textId="77777777" w:rsidR="004D2EB6" w:rsidRPr="004D2EB6" w:rsidRDefault="004D2EB6" w:rsidP="004D2EB6">
            <w:pPr>
              <w:spacing w:after="0" w:line="276" w:lineRule="auto"/>
              <w:ind w:left="256"/>
              <w:rPr>
                <w:rFonts w:ascii="Times New Roman" w:eastAsia="Calibri" w:hAnsi="Times New Roman" w:cs="Times New Roman"/>
              </w:rPr>
            </w:pPr>
            <w:r w:rsidRPr="004D2EB6">
              <w:rPr>
                <w:rFonts w:ascii="Times New Roman" w:eastAsia="Calibri" w:hAnsi="Times New Roman" w:cs="Times New Roman"/>
              </w:rPr>
              <w:t xml:space="preserve">   Услуги по розничной торговле </w:t>
            </w:r>
            <w:r w:rsidRPr="004D2EB6">
              <w:rPr>
                <w:rFonts w:ascii="Times New Roman" w:eastAsia="Calibri" w:hAnsi="Times New Roman" w:cs="Times New Roman"/>
                <w:b/>
              </w:rPr>
              <w:t>растительными маслами</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54DBE487"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12DAF613"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751EE102"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47.29.22.000</w:t>
            </w:r>
          </w:p>
        </w:tc>
      </w:tr>
      <w:tr w:rsidR="004D2EB6" w:rsidRPr="004D2EB6" w14:paraId="382ABFEE" w14:textId="77777777" w:rsidTr="00791268">
        <w:trPr>
          <w:trHeight w:val="56"/>
        </w:trPr>
        <w:tc>
          <w:tcPr>
            <w:tcW w:w="0" w:type="auto"/>
            <w:tcBorders>
              <w:top w:val="single" w:sz="4" w:space="0" w:color="auto"/>
              <w:left w:val="single" w:sz="4" w:space="0" w:color="auto"/>
              <w:bottom w:val="single" w:sz="4" w:space="0" w:color="auto"/>
              <w:right w:val="single" w:sz="4" w:space="0" w:color="auto"/>
            </w:tcBorders>
            <w:vAlign w:val="bottom"/>
          </w:tcPr>
          <w:p w14:paraId="09217BC8" w14:textId="77777777" w:rsidR="004D2EB6" w:rsidRPr="004D2EB6" w:rsidRDefault="004D2EB6" w:rsidP="004D2EB6">
            <w:pPr>
              <w:spacing w:after="0" w:line="276" w:lineRule="auto"/>
              <w:rPr>
                <w:rFonts w:ascii="Times New Roman" w:eastAsia="Calibri" w:hAnsi="Times New Roman" w:cs="Times New Roman"/>
                <w:b/>
              </w:rPr>
            </w:pPr>
            <w:r w:rsidRPr="004D2EB6">
              <w:rPr>
                <w:rFonts w:ascii="Times New Roman" w:eastAsia="Calibri" w:hAnsi="Times New Roman" w:cs="Times New Roman"/>
              </w:rPr>
              <w:t xml:space="preserve"> </w:t>
            </w:r>
            <w:r w:rsidRPr="004D2EB6">
              <w:rPr>
                <w:rFonts w:ascii="Times New Roman" w:eastAsia="Calibri" w:hAnsi="Times New Roman" w:cs="Times New Roman"/>
                <w:lang w:val="en-US"/>
              </w:rPr>
              <w:t xml:space="preserve"> </w:t>
            </w:r>
            <w:r w:rsidRPr="004D2EB6">
              <w:rPr>
                <w:rFonts w:ascii="Times New Roman" w:eastAsia="Calibri" w:hAnsi="Times New Roman" w:cs="Times New Roman"/>
              </w:rPr>
              <w:t xml:space="preserve">  </w:t>
            </w:r>
            <w:r w:rsidRPr="004D2EB6">
              <w:rPr>
                <w:rFonts w:ascii="Times New Roman" w:eastAsia="Calibri" w:hAnsi="Times New Roman" w:cs="Times New Roman"/>
                <w:b/>
              </w:rPr>
              <w:t>маргариновая продукция</w:t>
            </w:r>
          </w:p>
        </w:tc>
        <w:tc>
          <w:tcPr>
            <w:tcW w:w="0" w:type="auto"/>
            <w:tcBorders>
              <w:top w:val="single" w:sz="4" w:space="0" w:color="auto"/>
              <w:left w:val="single" w:sz="4" w:space="0" w:color="auto"/>
              <w:bottom w:val="single" w:sz="4" w:space="0" w:color="auto"/>
              <w:right w:val="single" w:sz="4" w:space="0" w:color="auto"/>
            </w:tcBorders>
            <w:vAlign w:val="center"/>
          </w:tcPr>
          <w:p w14:paraId="64964E05"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753BEFA7"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1765D1B5"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47.29.22.101</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439C3413" w14:textId="77777777" w:rsidTr="00791268">
        <w:trPr>
          <w:trHeight w:val="53"/>
        </w:trPr>
        <w:tc>
          <w:tcPr>
            <w:tcW w:w="0" w:type="auto"/>
            <w:tcBorders>
              <w:top w:val="single" w:sz="4" w:space="0" w:color="auto"/>
              <w:left w:val="single" w:sz="4" w:space="0" w:color="auto"/>
              <w:bottom w:val="single" w:sz="4" w:space="0" w:color="auto"/>
              <w:right w:val="single" w:sz="4" w:space="0" w:color="auto"/>
            </w:tcBorders>
            <w:vAlign w:val="bottom"/>
          </w:tcPr>
          <w:p w14:paraId="5B11E99F"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молочными продуктами</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593C62A2"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7CA0D3F0"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40EF9E64"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47.29.11.000</w:t>
            </w:r>
          </w:p>
        </w:tc>
      </w:tr>
      <w:tr w:rsidR="004D2EB6" w:rsidRPr="004D2EB6" w14:paraId="5090A7A2" w14:textId="77777777" w:rsidTr="00791268">
        <w:trPr>
          <w:trHeight w:val="62"/>
        </w:trPr>
        <w:tc>
          <w:tcPr>
            <w:tcW w:w="0" w:type="auto"/>
            <w:tcBorders>
              <w:top w:val="single" w:sz="4" w:space="0" w:color="auto"/>
              <w:left w:val="single" w:sz="4" w:space="0" w:color="auto"/>
              <w:bottom w:val="single" w:sz="4" w:space="0" w:color="auto"/>
              <w:right w:val="single" w:sz="4" w:space="0" w:color="auto"/>
            </w:tcBorders>
            <w:vAlign w:val="bottom"/>
          </w:tcPr>
          <w:p w14:paraId="5A869D42"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   из них:</w:t>
            </w:r>
          </w:p>
          <w:p w14:paraId="794BDD71" w14:textId="77777777" w:rsidR="004D2EB6" w:rsidRPr="004D2EB6" w:rsidRDefault="004D2EB6" w:rsidP="004D2EB6">
            <w:pPr>
              <w:spacing w:after="0" w:line="276" w:lineRule="auto"/>
              <w:rPr>
                <w:rFonts w:ascii="Times New Roman" w:eastAsia="Calibri" w:hAnsi="Times New Roman" w:cs="Times New Roman"/>
                <w:b/>
                <w:strike/>
              </w:rPr>
            </w:pPr>
            <w:r w:rsidRPr="004D2EB6">
              <w:rPr>
                <w:rFonts w:ascii="Times New Roman" w:eastAsia="Calibri" w:hAnsi="Times New Roman" w:cs="Times New Roman"/>
              </w:rPr>
              <w:t xml:space="preserve">  </w:t>
            </w:r>
            <w:r w:rsidRPr="004D2EB6">
              <w:rPr>
                <w:rFonts w:ascii="Times New Roman" w:eastAsia="Calibri" w:hAnsi="Times New Roman" w:cs="Times New Roman"/>
                <w:b/>
              </w:rPr>
              <w:t>молоко питьевое</w:t>
            </w:r>
          </w:p>
        </w:tc>
        <w:tc>
          <w:tcPr>
            <w:tcW w:w="0" w:type="auto"/>
            <w:tcBorders>
              <w:top w:val="single" w:sz="4" w:space="0" w:color="auto"/>
              <w:left w:val="single" w:sz="4" w:space="0" w:color="auto"/>
              <w:bottom w:val="single" w:sz="4" w:space="0" w:color="auto"/>
              <w:right w:val="single" w:sz="4" w:space="0" w:color="auto"/>
            </w:tcBorders>
            <w:vAlign w:val="center"/>
          </w:tcPr>
          <w:p w14:paraId="6E7B2A8A" w14:textId="77777777" w:rsidR="004D2EB6" w:rsidRPr="004D2EB6" w:rsidRDefault="004D2EB6" w:rsidP="004D2EB6">
            <w:pPr>
              <w:spacing w:after="0" w:line="276" w:lineRule="auto"/>
              <w:jc w:val="center"/>
              <w:rPr>
                <w:rFonts w:ascii="Times New Roman" w:eastAsia="Calibri" w:hAnsi="Times New Roman" w:cs="Times New Roman"/>
                <w:b/>
                <w:strike/>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061BDEF5"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764502FD"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47.29.11.002</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6C872731" w14:textId="77777777" w:rsidTr="00791268">
        <w:trPr>
          <w:trHeight w:val="84"/>
        </w:trPr>
        <w:tc>
          <w:tcPr>
            <w:tcW w:w="0" w:type="auto"/>
            <w:tcBorders>
              <w:top w:val="single" w:sz="4" w:space="0" w:color="auto"/>
              <w:left w:val="single" w:sz="4" w:space="0" w:color="auto"/>
              <w:bottom w:val="single" w:sz="4" w:space="0" w:color="auto"/>
              <w:right w:val="single" w:sz="4" w:space="0" w:color="auto"/>
            </w:tcBorders>
            <w:vAlign w:val="bottom"/>
          </w:tcPr>
          <w:p w14:paraId="587BD847" w14:textId="77777777" w:rsidR="004D2EB6" w:rsidRPr="004D2EB6" w:rsidRDefault="004D2EB6" w:rsidP="004D2EB6">
            <w:pPr>
              <w:spacing w:after="0" w:line="276" w:lineRule="auto"/>
              <w:rPr>
                <w:rFonts w:ascii="Times New Roman" w:eastAsia="Calibri" w:hAnsi="Times New Roman" w:cs="Times New Roman"/>
                <w:b/>
              </w:rPr>
            </w:pPr>
            <w:r w:rsidRPr="004D2EB6">
              <w:rPr>
                <w:rFonts w:ascii="Times New Roman" w:eastAsia="Calibri" w:hAnsi="Times New Roman" w:cs="Times New Roman"/>
              </w:rPr>
              <w:t xml:space="preserve">  </w:t>
            </w:r>
            <w:r w:rsidRPr="004D2EB6">
              <w:rPr>
                <w:rFonts w:ascii="Times New Roman" w:eastAsia="Calibri" w:hAnsi="Times New Roman" w:cs="Times New Roman"/>
                <w:b/>
              </w:rPr>
              <w:t>молочные напитки</w:t>
            </w:r>
          </w:p>
        </w:tc>
        <w:tc>
          <w:tcPr>
            <w:tcW w:w="0" w:type="auto"/>
            <w:tcBorders>
              <w:top w:val="single" w:sz="4" w:space="0" w:color="auto"/>
              <w:left w:val="single" w:sz="4" w:space="0" w:color="auto"/>
              <w:bottom w:val="single" w:sz="4" w:space="0" w:color="auto"/>
              <w:right w:val="single" w:sz="4" w:space="0" w:color="auto"/>
            </w:tcBorders>
            <w:vAlign w:val="center"/>
          </w:tcPr>
          <w:p w14:paraId="2225013F"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00ADA57B"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20B22020"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47.29.11.003</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15325D37" w14:textId="77777777" w:rsidTr="00791268">
        <w:trPr>
          <w:trHeight w:val="56"/>
        </w:trPr>
        <w:tc>
          <w:tcPr>
            <w:tcW w:w="0" w:type="auto"/>
            <w:tcBorders>
              <w:top w:val="single" w:sz="4" w:space="0" w:color="auto"/>
              <w:left w:val="single" w:sz="4" w:space="0" w:color="auto"/>
              <w:bottom w:val="single" w:sz="4" w:space="0" w:color="auto"/>
              <w:right w:val="single" w:sz="4" w:space="0" w:color="auto"/>
            </w:tcBorders>
            <w:vAlign w:val="bottom"/>
          </w:tcPr>
          <w:p w14:paraId="17F777A7" w14:textId="77777777" w:rsidR="004D2EB6" w:rsidRPr="004D2EB6" w:rsidRDefault="004D2EB6" w:rsidP="004D2EB6">
            <w:pPr>
              <w:spacing w:after="0" w:line="276" w:lineRule="auto"/>
              <w:rPr>
                <w:rFonts w:ascii="Times New Roman" w:eastAsia="Calibri" w:hAnsi="Times New Roman" w:cs="Times New Roman"/>
                <w:b/>
              </w:rPr>
            </w:pPr>
            <w:r w:rsidRPr="004D2EB6">
              <w:rPr>
                <w:rFonts w:ascii="Times New Roman" w:eastAsia="Calibri" w:hAnsi="Times New Roman" w:cs="Times New Roman"/>
              </w:rPr>
              <w:t xml:space="preserve">  </w:t>
            </w:r>
            <w:r w:rsidRPr="004D2EB6">
              <w:rPr>
                <w:rFonts w:ascii="Times New Roman" w:eastAsia="Calibri" w:hAnsi="Times New Roman" w:cs="Times New Roman"/>
                <w:b/>
              </w:rPr>
              <w:t>сыры жирные</w:t>
            </w:r>
          </w:p>
        </w:tc>
        <w:tc>
          <w:tcPr>
            <w:tcW w:w="0" w:type="auto"/>
            <w:tcBorders>
              <w:top w:val="single" w:sz="4" w:space="0" w:color="auto"/>
              <w:left w:val="single" w:sz="4" w:space="0" w:color="auto"/>
              <w:bottom w:val="single" w:sz="4" w:space="0" w:color="auto"/>
              <w:right w:val="single" w:sz="4" w:space="0" w:color="auto"/>
            </w:tcBorders>
            <w:vAlign w:val="center"/>
          </w:tcPr>
          <w:p w14:paraId="0BB612AB"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62F6EB28"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35A850D9"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47.29.11.004</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412A72DF" w14:textId="77777777" w:rsidTr="00791268">
        <w:trPr>
          <w:trHeight w:val="112"/>
        </w:trPr>
        <w:tc>
          <w:tcPr>
            <w:tcW w:w="0" w:type="auto"/>
            <w:tcBorders>
              <w:top w:val="single" w:sz="4" w:space="0" w:color="auto"/>
              <w:left w:val="single" w:sz="4" w:space="0" w:color="auto"/>
              <w:bottom w:val="single" w:sz="4" w:space="0" w:color="auto"/>
              <w:right w:val="single" w:sz="4" w:space="0" w:color="auto"/>
            </w:tcBorders>
            <w:vAlign w:val="bottom"/>
          </w:tcPr>
          <w:p w14:paraId="482ECC4A" w14:textId="77777777" w:rsidR="004D2EB6" w:rsidRPr="004D2EB6" w:rsidRDefault="004D2EB6" w:rsidP="004D2EB6">
            <w:pPr>
              <w:spacing w:after="0" w:line="276" w:lineRule="auto"/>
              <w:rPr>
                <w:rFonts w:ascii="Times New Roman" w:eastAsia="Calibri" w:hAnsi="Times New Roman" w:cs="Times New Roman"/>
                <w:b/>
              </w:rPr>
            </w:pPr>
            <w:r w:rsidRPr="004D2EB6">
              <w:rPr>
                <w:rFonts w:ascii="Times New Roman" w:eastAsia="Calibri" w:hAnsi="Times New Roman" w:cs="Times New Roman"/>
              </w:rPr>
              <w:t xml:space="preserve">  </w:t>
            </w:r>
            <w:r w:rsidRPr="004D2EB6">
              <w:rPr>
                <w:rFonts w:ascii="Times New Roman" w:eastAsia="Calibri" w:hAnsi="Times New Roman" w:cs="Times New Roman"/>
                <w:b/>
              </w:rPr>
              <w:t>консервы молочные</w:t>
            </w:r>
          </w:p>
          <w:p w14:paraId="46600D65"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b/>
              </w:rPr>
              <w:t xml:space="preserve">   сухие, сублимированные</w:t>
            </w:r>
          </w:p>
        </w:tc>
        <w:tc>
          <w:tcPr>
            <w:tcW w:w="0" w:type="auto"/>
            <w:tcBorders>
              <w:top w:val="single" w:sz="4" w:space="0" w:color="auto"/>
              <w:left w:val="single" w:sz="4" w:space="0" w:color="auto"/>
              <w:bottom w:val="single" w:sz="4" w:space="0" w:color="auto"/>
              <w:right w:val="single" w:sz="4" w:space="0" w:color="auto"/>
            </w:tcBorders>
            <w:vAlign w:val="center"/>
          </w:tcPr>
          <w:p w14:paraId="6DEEC5B6"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7C23D824"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0627D531"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47.29.11.005</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5B8F5693" w14:textId="77777777" w:rsidTr="00791268">
        <w:trPr>
          <w:trHeight w:val="56"/>
        </w:trPr>
        <w:tc>
          <w:tcPr>
            <w:tcW w:w="0" w:type="auto"/>
            <w:tcBorders>
              <w:top w:val="single" w:sz="4" w:space="0" w:color="auto"/>
              <w:left w:val="single" w:sz="4" w:space="0" w:color="auto"/>
              <w:bottom w:val="single" w:sz="4" w:space="0" w:color="auto"/>
              <w:right w:val="single" w:sz="4" w:space="0" w:color="auto"/>
            </w:tcBorders>
            <w:vAlign w:val="bottom"/>
          </w:tcPr>
          <w:p w14:paraId="1485A616"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lastRenderedPageBreak/>
              <w:t xml:space="preserve">Услуги по розничной торговле </w:t>
            </w:r>
            <w:r w:rsidRPr="004D2EB6">
              <w:rPr>
                <w:rFonts w:ascii="Times New Roman" w:eastAsia="Calibri" w:hAnsi="Times New Roman" w:cs="Times New Roman"/>
                <w:b/>
              </w:rPr>
              <w:t xml:space="preserve">яйцами </w:t>
            </w:r>
            <w:r w:rsidRPr="004D2EB6">
              <w:rPr>
                <w:rFonts w:ascii="Times New Roman" w:eastAsia="Calibri" w:hAnsi="Times New Roman" w:cs="Times New Roman"/>
              </w:rPr>
              <w:t>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664161FF"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755962D4"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01314E23"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47.29.12.000</w:t>
            </w:r>
          </w:p>
        </w:tc>
      </w:tr>
      <w:tr w:rsidR="004D2EB6" w:rsidRPr="004D2EB6" w14:paraId="21A1E36E" w14:textId="77777777" w:rsidTr="00791268">
        <w:trPr>
          <w:trHeight w:val="56"/>
        </w:trPr>
        <w:tc>
          <w:tcPr>
            <w:tcW w:w="0" w:type="auto"/>
            <w:tcBorders>
              <w:top w:val="single" w:sz="4" w:space="0" w:color="auto"/>
              <w:left w:val="single" w:sz="4" w:space="0" w:color="auto"/>
              <w:bottom w:val="single" w:sz="4" w:space="0" w:color="auto"/>
              <w:right w:val="single" w:sz="4" w:space="0" w:color="auto"/>
            </w:tcBorders>
            <w:vAlign w:val="bottom"/>
          </w:tcPr>
          <w:p w14:paraId="24F938A5"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 xml:space="preserve">сахаром </w:t>
            </w:r>
            <w:r w:rsidRPr="004D2EB6">
              <w:rPr>
                <w:rFonts w:ascii="Times New Roman" w:eastAsia="Calibri" w:hAnsi="Times New Roman" w:cs="Times New Roman"/>
              </w:rPr>
              <w:t>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07FEDED2"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57B6DFB3"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1DB0C5D3"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47.29.33.000</w:t>
            </w:r>
          </w:p>
        </w:tc>
      </w:tr>
      <w:tr w:rsidR="004D2EB6" w:rsidRPr="004D2EB6" w14:paraId="460E822E" w14:textId="77777777" w:rsidTr="00791268">
        <w:trPr>
          <w:trHeight w:val="56"/>
        </w:trPr>
        <w:tc>
          <w:tcPr>
            <w:tcW w:w="0" w:type="auto"/>
            <w:tcBorders>
              <w:top w:val="single" w:sz="4" w:space="0" w:color="auto"/>
              <w:left w:val="single" w:sz="4" w:space="0" w:color="auto"/>
              <w:bottom w:val="single" w:sz="4" w:space="0" w:color="auto"/>
              <w:right w:val="single" w:sz="4" w:space="0" w:color="auto"/>
            </w:tcBorders>
            <w:vAlign w:val="bottom"/>
          </w:tcPr>
          <w:p w14:paraId="5A9EBA24"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кондитерскими изделиями</w:t>
            </w:r>
            <w:r w:rsidRPr="004D2EB6">
              <w:rPr>
                <w:rFonts w:ascii="Times New Roman" w:eastAsia="Calibri" w:hAnsi="Times New Roman" w:cs="Times New Roman"/>
              </w:rPr>
              <w:t xml:space="preserve"> в специализированных магазинах </w:t>
            </w:r>
          </w:p>
        </w:tc>
        <w:tc>
          <w:tcPr>
            <w:tcW w:w="0" w:type="auto"/>
            <w:tcBorders>
              <w:top w:val="single" w:sz="4" w:space="0" w:color="auto"/>
              <w:left w:val="single" w:sz="4" w:space="0" w:color="auto"/>
              <w:bottom w:val="single" w:sz="4" w:space="0" w:color="auto"/>
              <w:right w:val="single" w:sz="4" w:space="0" w:color="auto"/>
            </w:tcBorders>
            <w:vAlign w:val="center"/>
          </w:tcPr>
          <w:p w14:paraId="1657E659"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452CB40E"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5F04611D"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47.24.2</w:t>
            </w:r>
          </w:p>
        </w:tc>
      </w:tr>
      <w:tr w:rsidR="004D2EB6" w:rsidRPr="004D2EB6" w14:paraId="62072A65" w14:textId="77777777" w:rsidTr="00791268">
        <w:trPr>
          <w:trHeight w:val="56"/>
        </w:trPr>
        <w:tc>
          <w:tcPr>
            <w:tcW w:w="0" w:type="auto"/>
            <w:tcBorders>
              <w:top w:val="single" w:sz="4" w:space="0" w:color="auto"/>
              <w:left w:val="single" w:sz="4" w:space="0" w:color="auto"/>
              <w:bottom w:val="single" w:sz="4" w:space="0" w:color="auto"/>
              <w:right w:val="single" w:sz="4" w:space="0" w:color="auto"/>
            </w:tcBorders>
            <w:vAlign w:val="bottom"/>
          </w:tcPr>
          <w:p w14:paraId="35A50716"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 xml:space="preserve">чаем, кофе, какао </w:t>
            </w:r>
            <w:r w:rsidRPr="004D2EB6">
              <w:rPr>
                <w:rFonts w:ascii="Times New Roman" w:eastAsia="Calibri" w:hAnsi="Times New Roman" w:cs="Times New Roman"/>
              </w:rPr>
              <w:t>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170DB1CF"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036B0B60"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3CA005B1"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47.29.35.000</w:t>
            </w:r>
          </w:p>
        </w:tc>
      </w:tr>
      <w:tr w:rsidR="004D2EB6" w:rsidRPr="004D2EB6" w14:paraId="08DC86DD" w14:textId="77777777" w:rsidTr="00791268">
        <w:trPr>
          <w:trHeight w:val="112"/>
        </w:trPr>
        <w:tc>
          <w:tcPr>
            <w:tcW w:w="0" w:type="auto"/>
            <w:tcBorders>
              <w:top w:val="single" w:sz="4" w:space="0" w:color="auto"/>
              <w:left w:val="single" w:sz="4" w:space="0" w:color="auto"/>
              <w:bottom w:val="single" w:sz="4" w:space="0" w:color="auto"/>
              <w:right w:val="single" w:sz="4" w:space="0" w:color="auto"/>
            </w:tcBorders>
            <w:vAlign w:val="bottom"/>
          </w:tcPr>
          <w:p w14:paraId="47F24F64"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   из них:</w:t>
            </w:r>
          </w:p>
          <w:p w14:paraId="35DC7BFB" w14:textId="77777777" w:rsidR="004D2EB6" w:rsidRPr="004D2EB6" w:rsidRDefault="004D2EB6" w:rsidP="004D2EB6">
            <w:pPr>
              <w:spacing w:after="0" w:line="276" w:lineRule="auto"/>
              <w:rPr>
                <w:rFonts w:ascii="Times New Roman" w:eastAsia="Calibri" w:hAnsi="Times New Roman" w:cs="Times New Roman"/>
                <w:b/>
              </w:rPr>
            </w:pPr>
            <w:r w:rsidRPr="004D2EB6">
              <w:rPr>
                <w:rFonts w:ascii="Times New Roman" w:eastAsia="Calibri" w:hAnsi="Times New Roman" w:cs="Times New Roman"/>
              </w:rPr>
              <w:t xml:space="preserve">   </w:t>
            </w:r>
            <w:r w:rsidRPr="004D2EB6">
              <w:rPr>
                <w:rFonts w:ascii="Times New Roman" w:eastAsia="Calibri" w:hAnsi="Times New Roman" w:cs="Times New Roman"/>
                <w:b/>
              </w:rPr>
              <w:t>чай</w:t>
            </w:r>
          </w:p>
        </w:tc>
        <w:tc>
          <w:tcPr>
            <w:tcW w:w="0" w:type="auto"/>
            <w:tcBorders>
              <w:top w:val="single" w:sz="4" w:space="0" w:color="auto"/>
              <w:left w:val="single" w:sz="4" w:space="0" w:color="auto"/>
              <w:bottom w:val="single" w:sz="4" w:space="0" w:color="auto"/>
              <w:right w:val="single" w:sz="4" w:space="0" w:color="auto"/>
            </w:tcBorders>
            <w:vAlign w:val="center"/>
          </w:tcPr>
          <w:p w14:paraId="668D1F0D"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4EED31E1"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7C9F5DC0"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47.29.35.001.АГ</w:t>
            </w:r>
          </w:p>
        </w:tc>
      </w:tr>
      <w:tr w:rsidR="004D2EB6" w:rsidRPr="004D2EB6" w14:paraId="23DC1A5F" w14:textId="77777777" w:rsidTr="00791268">
        <w:trPr>
          <w:trHeight w:val="56"/>
        </w:trPr>
        <w:tc>
          <w:tcPr>
            <w:tcW w:w="0" w:type="auto"/>
            <w:tcBorders>
              <w:top w:val="single" w:sz="4" w:space="0" w:color="auto"/>
              <w:left w:val="single" w:sz="4" w:space="0" w:color="auto"/>
              <w:bottom w:val="single" w:sz="4" w:space="0" w:color="auto"/>
              <w:right w:val="single" w:sz="4" w:space="0" w:color="auto"/>
            </w:tcBorders>
            <w:vAlign w:val="bottom"/>
          </w:tcPr>
          <w:p w14:paraId="0F2E865C"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солью</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06E52223"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1F5B3A5C"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09DAA441"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47.29.34.000</w:t>
            </w:r>
          </w:p>
        </w:tc>
      </w:tr>
      <w:tr w:rsidR="004D2EB6" w:rsidRPr="004D2EB6" w14:paraId="41DDDFBB" w14:textId="77777777" w:rsidTr="00791268">
        <w:trPr>
          <w:trHeight w:val="56"/>
        </w:trPr>
        <w:tc>
          <w:tcPr>
            <w:tcW w:w="0" w:type="auto"/>
            <w:tcBorders>
              <w:top w:val="single" w:sz="4" w:space="0" w:color="auto"/>
              <w:left w:val="single" w:sz="4" w:space="0" w:color="auto"/>
              <w:bottom w:val="single" w:sz="4" w:space="0" w:color="auto"/>
              <w:right w:val="single" w:sz="4" w:space="0" w:color="auto"/>
            </w:tcBorders>
            <w:vAlign w:val="bottom"/>
          </w:tcPr>
          <w:p w14:paraId="4DEC704C" w14:textId="77777777" w:rsidR="004D2EB6" w:rsidRPr="004D2EB6" w:rsidRDefault="004D2EB6" w:rsidP="004D2EB6">
            <w:pPr>
              <w:spacing w:after="0" w:line="276" w:lineRule="auto"/>
              <w:rPr>
                <w:rFonts w:ascii="Times New Roman" w:eastAsia="Calibri" w:hAnsi="Times New Roman" w:cs="Times New Roman"/>
                <w:b/>
              </w:rPr>
            </w:pPr>
            <w:r w:rsidRPr="004D2EB6">
              <w:rPr>
                <w:rFonts w:ascii="Times New Roman" w:eastAsia="Calibri" w:hAnsi="Times New Roman" w:cs="Times New Roman"/>
                <w:b/>
              </w:rPr>
              <w:t>Мука</w:t>
            </w:r>
          </w:p>
        </w:tc>
        <w:tc>
          <w:tcPr>
            <w:tcW w:w="0" w:type="auto"/>
            <w:tcBorders>
              <w:top w:val="single" w:sz="4" w:space="0" w:color="auto"/>
              <w:left w:val="single" w:sz="4" w:space="0" w:color="auto"/>
              <w:bottom w:val="single" w:sz="4" w:space="0" w:color="auto"/>
              <w:right w:val="single" w:sz="4" w:space="0" w:color="auto"/>
            </w:tcBorders>
            <w:vAlign w:val="center"/>
          </w:tcPr>
          <w:p w14:paraId="029CFFE3"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5C1146A2"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1DCFA446"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47.29.31.002</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1F407A0E" w14:textId="77777777" w:rsidTr="00791268">
        <w:trPr>
          <w:trHeight w:val="56"/>
        </w:trPr>
        <w:tc>
          <w:tcPr>
            <w:tcW w:w="0" w:type="auto"/>
            <w:tcBorders>
              <w:top w:val="single" w:sz="4" w:space="0" w:color="auto"/>
              <w:left w:val="single" w:sz="4" w:space="0" w:color="auto"/>
              <w:bottom w:val="single" w:sz="4" w:space="0" w:color="auto"/>
              <w:right w:val="single" w:sz="4" w:space="0" w:color="auto"/>
            </w:tcBorders>
            <w:vAlign w:val="bottom"/>
          </w:tcPr>
          <w:p w14:paraId="77DCDBA7"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крупами</w:t>
            </w:r>
            <w:r w:rsidRPr="004D2EB6">
              <w:rPr>
                <w:rFonts w:ascii="Times New Roman" w:eastAsia="Calibri" w:hAnsi="Times New Roman" w:cs="Times New Roman"/>
              </w:rPr>
              <w:t xml:space="preserve"> в специализированных магазинах </w:t>
            </w:r>
          </w:p>
        </w:tc>
        <w:tc>
          <w:tcPr>
            <w:tcW w:w="0" w:type="auto"/>
            <w:tcBorders>
              <w:top w:val="single" w:sz="4" w:space="0" w:color="auto"/>
              <w:left w:val="single" w:sz="4" w:space="0" w:color="auto"/>
              <w:bottom w:val="single" w:sz="4" w:space="0" w:color="auto"/>
              <w:right w:val="single" w:sz="4" w:space="0" w:color="auto"/>
            </w:tcBorders>
            <w:vAlign w:val="center"/>
          </w:tcPr>
          <w:p w14:paraId="6EE383E3"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29477CCC"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368B7627"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47.29.32.000</w:t>
            </w:r>
          </w:p>
        </w:tc>
      </w:tr>
      <w:tr w:rsidR="004D2EB6" w:rsidRPr="004D2EB6" w14:paraId="3C342B45" w14:textId="77777777" w:rsidTr="00791268">
        <w:trPr>
          <w:trHeight w:val="56"/>
        </w:trPr>
        <w:tc>
          <w:tcPr>
            <w:tcW w:w="0" w:type="auto"/>
            <w:tcBorders>
              <w:top w:val="single" w:sz="4" w:space="0" w:color="auto"/>
              <w:left w:val="single" w:sz="4" w:space="0" w:color="auto"/>
              <w:bottom w:val="single" w:sz="4" w:space="0" w:color="auto"/>
              <w:right w:val="single" w:sz="4" w:space="0" w:color="auto"/>
            </w:tcBorders>
            <w:vAlign w:val="bottom"/>
          </w:tcPr>
          <w:p w14:paraId="0797344B" w14:textId="77777777" w:rsidR="004D2EB6" w:rsidRPr="004D2EB6" w:rsidRDefault="004D2EB6" w:rsidP="004D2EB6">
            <w:pPr>
              <w:spacing w:after="0" w:line="276" w:lineRule="auto"/>
              <w:rPr>
                <w:rFonts w:ascii="Times New Roman" w:eastAsia="Calibri" w:hAnsi="Times New Roman" w:cs="Times New Roman"/>
                <w:b/>
              </w:rPr>
            </w:pPr>
            <w:r w:rsidRPr="004D2EB6">
              <w:rPr>
                <w:rFonts w:ascii="Times New Roman" w:eastAsia="Calibri" w:hAnsi="Times New Roman" w:cs="Times New Roman"/>
                <w:b/>
              </w:rPr>
              <w:t>Макаронные изделия</w:t>
            </w:r>
          </w:p>
        </w:tc>
        <w:tc>
          <w:tcPr>
            <w:tcW w:w="0" w:type="auto"/>
            <w:tcBorders>
              <w:top w:val="single" w:sz="4" w:space="0" w:color="auto"/>
              <w:left w:val="single" w:sz="4" w:space="0" w:color="auto"/>
              <w:bottom w:val="single" w:sz="4" w:space="0" w:color="auto"/>
              <w:right w:val="single" w:sz="4" w:space="0" w:color="auto"/>
            </w:tcBorders>
            <w:vAlign w:val="center"/>
          </w:tcPr>
          <w:p w14:paraId="4EBDE67B"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663FD03A"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39242F37"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47.29.31.001.АГ</w:t>
            </w:r>
          </w:p>
        </w:tc>
      </w:tr>
      <w:tr w:rsidR="004D2EB6" w:rsidRPr="004D2EB6" w14:paraId="083B62F0" w14:textId="77777777" w:rsidTr="00791268">
        <w:trPr>
          <w:trHeight w:val="112"/>
        </w:trPr>
        <w:tc>
          <w:tcPr>
            <w:tcW w:w="0" w:type="auto"/>
            <w:tcBorders>
              <w:top w:val="single" w:sz="4" w:space="0" w:color="auto"/>
              <w:left w:val="single" w:sz="4" w:space="0" w:color="auto"/>
              <w:bottom w:val="single" w:sz="4" w:space="0" w:color="auto"/>
              <w:right w:val="single" w:sz="4" w:space="0" w:color="auto"/>
            </w:tcBorders>
          </w:tcPr>
          <w:p w14:paraId="386CCB30"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хлебом и хлебобулочные изделия</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40BBB11A"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7B8602EA"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5F2ACE5B"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47.24.10.000</w:t>
            </w:r>
          </w:p>
        </w:tc>
      </w:tr>
      <w:tr w:rsidR="004D2EB6" w:rsidRPr="004D2EB6" w14:paraId="50F889E9" w14:textId="77777777" w:rsidTr="00791268">
        <w:trPr>
          <w:trHeight w:val="56"/>
        </w:trPr>
        <w:tc>
          <w:tcPr>
            <w:tcW w:w="0" w:type="auto"/>
            <w:tcBorders>
              <w:top w:val="single" w:sz="4" w:space="0" w:color="auto"/>
              <w:left w:val="single" w:sz="4" w:space="0" w:color="auto"/>
              <w:bottom w:val="single" w:sz="4" w:space="0" w:color="auto"/>
              <w:right w:val="single" w:sz="4" w:space="0" w:color="auto"/>
            </w:tcBorders>
            <w:vAlign w:val="bottom"/>
          </w:tcPr>
          <w:p w14:paraId="694F378C" w14:textId="77777777" w:rsidR="004D2EB6" w:rsidRPr="004D2EB6" w:rsidRDefault="004D2EB6" w:rsidP="004D2EB6">
            <w:pPr>
              <w:spacing w:after="0" w:line="276" w:lineRule="auto"/>
              <w:rPr>
                <w:rFonts w:ascii="Times New Roman" w:eastAsia="Calibri" w:hAnsi="Times New Roman" w:cs="Times New Roman"/>
                <w:b/>
              </w:rPr>
            </w:pPr>
            <w:r w:rsidRPr="004D2EB6">
              <w:rPr>
                <w:rFonts w:ascii="Times New Roman" w:eastAsia="Calibri" w:hAnsi="Times New Roman" w:cs="Times New Roman"/>
                <w:b/>
              </w:rPr>
              <w:t>Свежий картофель</w:t>
            </w:r>
          </w:p>
        </w:tc>
        <w:tc>
          <w:tcPr>
            <w:tcW w:w="0" w:type="auto"/>
            <w:tcBorders>
              <w:top w:val="single" w:sz="4" w:space="0" w:color="auto"/>
              <w:left w:val="single" w:sz="4" w:space="0" w:color="auto"/>
              <w:bottom w:val="single" w:sz="4" w:space="0" w:color="auto"/>
              <w:right w:val="single" w:sz="4" w:space="0" w:color="auto"/>
            </w:tcBorders>
            <w:vAlign w:val="center"/>
          </w:tcPr>
          <w:p w14:paraId="1F12F610"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3576957C"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21518F70"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47.21.10.001.АГ</w:t>
            </w:r>
          </w:p>
        </w:tc>
      </w:tr>
      <w:tr w:rsidR="004D2EB6" w:rsidRPr="004D2EB6" w14:paraId="7425047C" w14:textId="77777777" w:rsidTr="00791268">
        <w:trPr>
          <w:trHeight w:val="56"/>
        </w:trPr>
        <w:tc>
          <w:tcPr>
            <w:tcW w:w="0" w:type="auto"/>
            <w:tcBorders>
              <w:top w:val="single" w:sz="4" w:space="0" w:color="auto"/>
              <w:left w:val="single" w:sz="4" w:space="0" w:color="auto"/>
              <w:bottom w:val="single" w:sz="4" w:space="0" w:color="auto"/>
              <w:right w:val="single" w:sz="4" w:space="0" w:color="auto"/>
            </w:tcBorders>
            <w:vAlign w:val="bottom"/>
          </w:tcPr>
          <w:p w14:paraId="69CFA1C2" w14:textId="77777777" w:rsidR="004D2EB6" w:rsidRPr="004D2EB6" w:rsidRDefault="004D2EB6" w:rsidP="004D2EB6">
            <w:pPr>
              <w:spacing w:after="0" w:line="276" w:lineRule="auto"/>
              <w:rPr>
                <w:rFonts w:ascii="Times New Roman" w:eastAsia="Calibri" w:hAnsi="Times New Roman" w:cs="Times New Roman"/>
                <w:b/>
              </w:rPr>
            </w:pPr>
            <w:r w:rsidRPr="004D2EB6">
              <w:rPr>
                <w:rFonts w:ascii="Times New Roman" w:eastAsia="Calibri" w:hAnsi="Times New Roman" w:cs="Times New Roman"/>
                <w:b/>
              </w:rPr>
              <w:t>Свежие овощи</w:t>
            </w:r>
          </w:p>
        </w:tc>
        <w:tc>
          <w:tcPr>
            <w:tcW w:w="0" w:type="auto"/>
            <w:tcBorders>
              <w:top w:val="single" w:sz="4" w:space="0" w:color="auto"/>
              <w:left w:val="single" w:sz="4" w:space="0" w:color="auto"/>
              <w:bottom w:val="single" w:sz="4" w:space="0" w:color="auto"/>
              <w:right w:val="single" w:sz="4" w:space="0" w:color="auto"/>
            </w:tcBorders>
            <w:vAlign w:val="center"/>
          </w:tcPr>
          <w:p w14:paraId="5D7D81D1"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32EA0FCF"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586D4CB8"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47.21.10.002.АГ</w:t>
            </w:r>
          </w:p>
        </w:tc>
      </w:tr>
      <w:tr w:rsidR="004D2EB6" w:rsidRPr="004D2EB6" w14:paraId="1C3180AA" w14:textId="77777777" w:rsidTr="00791268">
        <w:trPr>
          <w:trHeight w:val="56"/>
        </w:trPr>
        <w:tc>
          <w:tcPr>
            <w:tcW w:w="0" w:type="auto"/>
            <w:tcBorders>
              <w:top w:val="single" w:sz="4" w:space="0" w:color="auto"/>
              <w:left w:val="single" w:sz="4" w:space="0" w:color="auto"/>
              <w:bottom w:val="single" w:sz="4" w:space="0" w:color="auto"/>
              <w:right w:val="single" w:sz="4" w:space="0" w:color="auto"/>
            </w:tcBorders>
            <w:vAlign w:val="bottom"/>
          </w:tcPr>
          <w:p w14:paraId="4B29FA7D" w14:textId="77777777" w:rsidR="004D2EB6" w:rsidRPr="004D2EB6" w:rsidRDefault="004D2EB6" w:rsidP="004D2EB6">
            <w:pPr>
              <w:spacing w:after="0" w:line="276" w:lineRule="auto"/>
              <w:rPr>
                <w:rFonts w:ascii="Times New Roman" w:eastAsia="Calibri" w:hAnsi="Times New Roman" w:cs="Times New Roman"/>
                <w:b/>
              </w:rPr>
            </w:pPr>
            <w:r w:rsidRPr="004D2EB6">
              <w:rPr>
                <w:rFonts w:ascii="Times New Roman" w:eastAsia="Calibri" w:hAnsi="Times New Roman" w:cs="Times New Roman"/>
                <w:b/>
              </w:rPr>
              <w:t>Свежие фрукты</w:t>
            </w:r>
          </w:p>
        </w:tc>
        <w:tc>
          <w:tcPr>
            <w:tcW w:w="0" w:type="auto"/>
            <w:tcBorders>
              <w:top w:val="single" w:sz="4" w:space="0" w:color="auto"/>
              <w:left w:val="single" w:sz="4" w:space="0" w:color="auto"/>
              <w:bottom w:val="single" w:sz="4" w:space="0" w:color="auto"/>
              <w:right w:val="single" w:sz="4" w:space="0" w:color="auto"/>
            </w:tcBorders>
            <w:vAlign w:val="center"/>
          </w:tcPr>
          <w:p w14:paraId="247B678D"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2D405368"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17CC85B0"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47.21.10.003</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05784ADF" w14:textId="77777777" w:rsidTr="00791268">
        <w:trPr>
          <w:trHeight w:val="56"/>
        </w:trPr>
        <w:tc>
          <w:tcPr>
            <w:tcW w:w="0" w:type="auto"/>
            <w:tcBorders>
              <w:top w:val="single" w:sz="4" w:space="0" w:color="auto"/>
              <w:left w:val="single" w:sz="4" w:space="0" w:color="auto"/>
              <w:bottom w:val="single" w:sz="4" w:space="0" w:color="auto"/>
              <w:right w:val="single" w:sz="4" w:space="0" w:color="auto"/>
            </w:tcBorders>
            <w:vAlign w:val="bottom"/>
          </w:tcPr>
          <w:p w14:paraId="3221B76D"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безалкогольными напитками</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528696E1"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10571E1E"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792B1958"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47.25.20.000</w:t>
            </w:r>
          </w:p>
        </w:tc>
      </w:tr>
      <w:tr w:rsidR="004D2EB6" w:rsidRPr="004D2EB6" w14:paraId="51F1D6C7" w14:textId="77777777" w:rsidTr="00791268">
        <w:trPr>
          <w:trHeight w:val="53"/>
        </w:trPr>
        <w:tc>
          <w:tcPr>
            <w:tcW w:w="0" w:type="auto"/>
            <w:tcBorders>
              <w:top w:val="single" w:sz="4" w:space="0" w:color="auto"/>
              <w:left w:val="single" w:sz="4" w:space="0" w:color="auto"/>
              <w:bottom w:val="single" w:sz="4" w:space="0" w:color="auto"/>
              <w:right w:val="single" w:sz="4" w:space="0" w:color="auto"/>
            </w:tcBorders>
            <w:vAlign w:val="bottom"/>
          </w:tcPr>
          <w:p w14:paraId="72DCF0E6"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табачными изделиями</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2112A7FC" w14:textId="77777777" w:rsidR="004D2EB6" w:rsidRPr="004D2EB6" w:rsidRDefault="004D2EB6" w:rsidP="004D2EB6">
            <w:pPr>
              <w:spacing w:after="0" w:line="220" w:lineRule="exact"/>
              <w:jc w:val="center"/>
              <w:rPr>
                <w:rFonts w:ascii="Times New Roman" w:eastAsia="Calibri" w:hAnsi="Times New Roman" w:cs="Times New Roman"/>
                <w:strike/>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63C32EE9" w14:textId="77777777" w:rsidR="004D2EB6" w:rsidRPr="004D2EB6" w:rsidRDefault="004D2EB6" w:rsidP="004D2EB6">
            <w:pPr>
              <w:spacing w:after="0" w:line="220" w:lineRule="exact"/>
              <w:jc w:val="center"/>
              <w:rPr>
                <w:rFonts w:ascii="Times New Roman" w:eastAsia="Calibri" w:hAnsi="Times New Roman" w:cs="Times New Roman"/>
                <w:strike/>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51EB7B9B" w14:textId="77777777" w:rsidR="004D2EB6" w:rsidRPr="004D2EB6" w:rsidRDefault="004D2EB6" w:rsidP="004D2EB6">
            <w:pPr>
              <w:spacing w:after="0" w:line="220" w:lineRule="exact"/>
              <w:jc w:val="center"/>
              <w:rPr>
                <w:rFonts w:ascii="Times New Roman" w:eastAsia="Calibri" w:hAnsi="Times New Roman" w:cs="Times New Roman"/>
                <w:strike/>
              </w:rPr>
            </w:pPr>
            <w:r w:rsidRPr="004D2EB6">
              <w:rPr>
                <w:rFonts w:ascii="Times New Roman" w:eastAsia="Calibri" w:hAnsi="Times New Roman" w:cs="Times New Roman"/>
              </w:rPr>
              <w:t>47.26.10.000</w:t>
            </w:r>
          </w:p>
        </w:tc>
      </w:tr>
      <w:tr w:rsidR="004D2EB6" w:rsidRPr="004D2EB6" w14:paraId="27FA00AC" w14:textId="77777777" w:rsidTr="00791268">
        <w:trPr>
          <w:trHeight w:val="56"/>
        </w:trPr>
        <w:tc>
          <w:tcPr>
            <w:tcW w:w="0" w:type="auto"/>
            <w:tcBorders>
              <w:top w:val="single" w:sz="4" w:space="0" w:color="auto"/>
              <w:left w:val="single" w:sz="4" w:space="0" w:color="auto"/>
              <w:bottom w:val="single" w:sz="4" w:space="0" w:color="auto"/>
              <w:right w:val="single" w:sz="4" w:space="0" w:color="auto"/>
            </w:tcBorders>
            <w:vAlign w:val="bottom"/>
          </w:tcPr>
          <w:p w14:paraId="45C97898" w14:textId="77777777" w:rsidR="004D2EB6" w:rsidRPr="004D2EB6" w:rsidRDefault="004D2EB6" w:rsidP="004D2EB6">
            <w:pPr>
              <w:spacing w:after="0" w:line="220" w:lineRule="exact"/>
              <w:rPr>
                <w:rFonts w:ascii="Times New Roman" w:eastAsia="Calibri" w:hAnsi="Times New Roman" w:cs="Times New Roman"/>
                <w:strike/>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туалетным и хозяйственным мылом</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5D243310" w14:textId="77777777" w:rsidR="004D2EB6" w:rsidRPr="004D2EB6" w:rsidRDefault="004D2EB6" w:rsidP="004D2EB6">
            <w:pPr>
              <w:spacing w:after="0" w:line="220" w:lineRule="exact"/>
              <w:jc w:val="center"/>
              <w:rPr>
                <w:rFonts w:ascii="Times New Roman" w:eastAsia="Calibri" w:hAnsi="Times New Roman" w:cs="Times New Roman"/>
                <w:strike/>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50C7D077" w14:textId="77777777" w:rsidR="004D2EB6" w:rsidRPr="004D2EB6" w:rsidRDefault="004D2EB6" w:rsidP="004D2EB6">
            <w:pPr>
              <w:spacing w:after="0" w:line="220" w:lineRule="exact"/>
              <w:jc w:val="center"/>
              <w:rPr>
                <w:rFonts w:ascii="Times New Roman" w:eastAsia="Calibri" w:hAnsi="Times New Roman" w:cs="Times New Roman"/>
                <w:strike/>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1C955567" w14:textId="77777777" w:rsidR="004D2EB6" w:rsidRPr="004D2EB6" w:rsidRDefault="004D2EB6" w:rsidP="004D2EB6">
            <w:pPr>
              <w:spacing w:after="0" w:line="220" w:lineRule="exact"/>
              <w:jc w:val="center"/>
              <w:rPr>
                <w:rFonts w:ascii="Times New Roman" w:eastAsia="Calibri" w:hAnsi="Times New Roman" w:cs="Times New Roman"/>
                <w:strike/>
              </w:rPr>
            </w:pPr>
            <w:r w:rsidRPr="004D2EB6">
              <w:rPr>
                <w:rFonts w:ascii="Times New Roman" w:eastAsia="Calibri" w:hAnsi="Times New Roman" w:cs="Times New Roman"/>
              </w:rPr>
              <w:t>47.75.20.000</w:t>
            </w:r>
          </w:p>
        </w:tc>
      </w:tr>
      <w:tr w:rsidR="004D2EB6" w:rsidRPr="004D2EB6" w14:paraId="1C267F09" w14:textId="77777777" w:rsidTr="00791268">
        <w:trPr>
          <w:trHeight w:val="113"/>
        </w:trPr>
        <w:tc>
          <w:tcPr>
            <w:tcW w:w="0" w:type="auto"/>
            <w:tcBorders>
              <w:top w:val="single" w:sz="4" w:space="0" w:color="auto"/>
              <w:left w:val="single" w:sz="4" w:space="0" w:color="auto"/>
              <w:bottom w:val="single" w:sz="4" w:space="0" w:color="auto"/>
              <w:right w:val="single" w:sz="4" w:space="0" w:color="auto"/>
            </w:tcBorders>
          </w:tcPr>
          <w:p w14:paraId="3CF89F6D" w14:textId="77777777" w:rsidR="004D2EB6" w:rsidRPr="004D2EB6" w:rsidRDefault="004D2EB6" w:rsidP="004D2EB6">
            <w:pPr>
              <w:spacing w:after="0" w:line="220" w:lineRule="exact"/>
              <w:rPr>
                <w:rFonts w:ascii="Times New Roman" w:eastAsia="Calibri" w:hAnsi="Times New Roman" w:cs="Times New Roman"/>
                <w:strike/>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косметическими и парфюмерными товарами, кроме мыла</w:t>
            </w:r>
            <w:r w:rsidRPr="004D2EB6">
              <w:rPr>
                <w:rFonts w:ascii="Times New Roman" w:eastAsia="Calibri" w:hAnsi="Times New Roman" w:cs="Times New Roman"/>
              </w:rPr>
              <w:t xml:space="preserve"> в специализированных магазинах </w:t>
            </w:r>
          </w:p>
        </w:tc>
        <w:tc>
          <w:tcPr>
            <w:tcW w:w="0" w:type="auto"/>
            <w:tcBorders>
              <w:top w:val="single" w:sz="4" w:space="0" w:color="auto"/>
              <w:left w:val="single" w:sz="4" w:space="0" w:color="auto"/>
              <w:bottom w:val="single" w:sz="4" w:space="0" w:color="auto"/>
              <w:right w:val="single" w:sz="4" w:space="0" w:color="auto"/>
            </w:tcBorders>
            <w:vAlign w:val="center"/>
          </w:tcPr>
          <w:p w14:paraId="2908E361" w14:textId="77777777" w:rsidR="004D2EB6" w:rsidRPr="004D2EB6" w:rsidRDefault="004D2EB6" w:rsidP="004D2EB6">
            <w:pPr>
              <w:spacing w:after="0" w:line="220" w:lineRule="exact"/>
              <w:jc w:val="center"/>
              <w:rPr>
                <w:rFonts w:ascii="Times New Roman" w:eastAsia="Calibri" w:hAnsi="Times New Roman" w:cs="Times New Roman"/>
                <w:strike/>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5507BE5A" w14:textId="77777777" w:rsidR="004D2EB6" w:rsidRPr="004D2EB6" w:rsidRDefault="004D2EB6" w:rsidP="004D2EB6">
            <w:pPr>
              <w:spacing w:after="0" w:line="220" w:lineRule="exact"/>
              <w:jc w:val="center"/>
              <w:rPr>
                <w:rFonts w:ascii="Times New Roman" w:eastAsia="Calibri" w:hAnsi="Times New Roman" w:cs="Times New Roman"/>
                <w:strike/>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251E72CA" w14:textId="77777777" w:rsidR="004D2EB6" w:rsidRPr="004D2EB6" w:rsidRDefault="004D2EB6" w:rsidP="004D2EB6">
            <w:pPr>
              <w:spacing w:after="0" w:line="220" w:lineRule="exact"/>
              <w:jc w:val="center"/>
              <w:rPr>
                <w:rFonts w:ascii="Times New Roman" w:eastAsia="Calibri" w:hAnsi="Times New Roman" w:cs="Times New Roman"/>
                <w:strike/>
              </w:rPr>
            </w:pPr>
            <w:r w:rsidRPr="004D2EB6">
              <w:rPr>
                <w:rFonts w:ascii="Times New Roman" w:eastAsia="Calibri" w:hAnsi="Times New Roman" w:cs="Times New Roman"/>
              </w:rPr>
              <w:t>47.75.10.000</w:t>
            </w:r>
          </w:p>
        </w:tc>
      </w:tr>
      <w:tr w:rsidR="004D2EB6" w:rsidRPr="004D2EB6" w14:paraId="01394F81"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0BE432F8" w14:textId="77777777" w:rsidR="004D2EB6" w:rsidRPr="004D2EB6" w:rsidRDefault="004D2EB6" w:rsidP="004D2EB6">
            <w:pPr>
              <w:spacing w:after="0" w:line="276" w:lineRule="auto"/>
              <w:rPr>
                <w:rFonts w:ascii="Times New Roman" w:eastAsia="Calibri" w:hAnsi="Times New Roman" w:cs="Times New Roman"/>
                <w:strike/>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мебелью</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4C841E7F"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0392D624"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332DDB0D"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47.59.10.000</w:t>
            </w:r>
          </w:p>
        </w:tc>
      </w:tr>
      <w:tr w:rsidR="004D2EB6" w:rsidRPr="004D2EB6" w14:paraId="017D5389" w14:textId="77777777" w:rsidTr="00791268">
        <w:trPr>
          <w:trHeight w:val="133"/>
        </w:trPr>
        <w:tc>
          <w:tcPr>
            <w:tcW w:w="0" w:type="auto"/>
            <w:tcBorders>
              <w:top w:val="single" w:sz="4" w:space="0" w:color="auto"/>
              <w:left w:val="single" w:sz="4" w:space="0" w:color="auto"/>
              <w:bottom w:val="single" w:sz="4" w:space="0" w:color="auto"/>
              <w:right w:val="single" w:sz="4" w:space="0" w:color="auto"/>
            </w:tcBorders>
            <w:vAlign w:val="bottom"/>
          </w:tcPr>
          <w:p w14:paraId="0EABA9CF" w14:textId="77777777" w:rsidR="004D2EB6" w:rsidRPr="004D2EB6" w:rsidRDefault="004D2EB6" w:rsidP="004D2EB6">
            <w:pPr>
              <w:spacing w:after="0" w:line="276" w:lineRule="auto"/>
              <w:rPr>
                <w:rFonts w:ascii="Times New Roman" w:eastAsia="Calibri" w:hAnsi="Times New Roman" w:cs="Times New Roman"/>
                <w:strike/>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бытовыми электротоварами</w:t>
            </w:r>
            <w:r w:rsidRPr="004D2EB6">
              <w:rPr>
                <w:rFonts w:ascii="Times New Roman" w:eastAsia="Calibri" w:hAnsi="Times New Roman" w:cs="Times New Roman"/>
              </w:rPr>
              <w:t xml:space="preserve"> в специализированных магазинах </w:t>
            </w:r>
          </w:p>
        </w:tc>
        <w:tc>
          <w:tcPr>
            <w:tcW w:w="0" w:type="auto"/>
            <w:tcBorders>
              <w:top w:val="single" w:sz="4" w:space="0" w:color="auto"/>
              <w:left w:val="single" w:sz="4" w:space="0" w:color="auto"/>
              <w:bottom w:val="single" w:sz="4" w:space="0" w:color="auto"/>
              <w:right w:val="single" w:sz="4" w:space="0" w:color="auto"/>
            </w:tcBorders>
            <w:vAlign w:val="center"/>
          </w:tcPr>
          <w:p w14:paraId="6A9E288A"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50862045"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4490C90A"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47.54.10.000</w:t>
            </w:r>
          </w:p>
        </w:tc>
      </w:tr>
      <w:tr w:rsidR="004D2EB6" w:rsidRPr="004D2EB6" w14:paraId="757CAA46"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tcPr>
          <w:p w14:paraId="3FFA6C83" w14:textId="77777777" w:rsidR="004D2EB6" w:rsidRPr="004D2EB6" w:rsidRDefault="004D2EB6" w:rsidP="004D2EB6">
            <w:pPr>
              <w:spacing w:after="0" w:line="276" w:lineRule="auto"/>
              <w:ind w:firstLine="284"/>
              <w:rPr>
                <w:rFonts w:ascii="Times New Roman" w:eastAsia="Calibri" w:hAnsi="Times New Roman" w:cs="Times New Roman"/>
              </w:rPr>
            </w:pPr>
            <w:r w:rsidRPr="004D2EB6">
              <w:rPr>
                <w:rFonts w:ascii="Times New Roman" w:eastAsia="Calibri" w:hAnsi="Times New Roman" w:cs="Times New Roman"/>
              </w:rPr>
              <w:t>из них:</w:t>
            </w:r>
          </w:p>
          <w:p w14:paraId="0521AAD9" w14:textId="77777777" w:rsidR="004D2EB6" w:rsidRPr="004D2EB6" w:rsidRDefault="004D2EB6" w:rsidP="004D2EB6">
            <w:pPr>
              <w:spacing w:after="0" w:line="276" w:lineRule="auto"/>
              <w:rPr>
                <w:rFonts w:ascii="Times New Roman" w:eastAsia="Calibri" w:hAnsi="Times New Roman" w:cs="Times New Roman"/>
                <w:b/>
                <w:strike/>
              </w:rPr>
            </w:pPr>
            <w:r w:rsidRPr="004D2EB6">
              <w:rPr>
                <w:rFonts w:ascii="Times New Roman" w:eastAsia="Calibri" w:hAnsi="Times New Roman" w:cs="Times New Roman"/>
                <w:b/>
              </w:rPr>
              <w:t>холодильники и морозильники</w:t>
            </w:r>
          </w:p>
        </w:tc>
        <w:tc>
          <w:tcPr>
            <w:tcW w:w="0" w:type="auto"/>
            <w:tcBorders>
              <w:top w:val="single" w:sz="4" w:space="0" w:color="auto"/>
              <w:left w:val="single" w:sz="4" w:space="0" w:color="auto"/>
              <w:bottom w:val="single" w:sz="4" w:space="0" w:color="auto"/>
              <w:right w:val="single" w:sz="4" w:space="0" w:color="auto"/>
            </w:tcBorders>
            <w:vAlign w:val="center"/>
          </w:tcPr>
          <w:p w14:paraId="77A3E9D2"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664E16D2"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5CCE681B"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47.54.10.001</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27752D19"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4A9D30CC" w14:textId="77777777" w:rsidR="004D2EB6" w:rsidRPr="004D2EB6" w:rsidRDefault="004D2EB6" w:rsidP="004D2EB6">
            <w:pPr>
              <w:spacing w:after="0" w:line="276" w:lineRule="auto"/>
              <w:rPr>
                <w:rFonts w:ascii="Times New Roman" w:eastAsia="Calibri" w:hAnsi="Times New Roman" w:cs="Times New Roman"/>
                <w:b/>
                <w:strike/>
              </w:rPr>
            </w:pPr>
            <w:r w:rsidRPr="004D2EB6">
              <w:rPr>
                <w:rFonts w:ascii="Times New Roman" w:eastAsia="Calibri" w:hAnsi="Times New Roman" w:cs="Times New Roman"/>
                <w:b/>
              </w:rPr>
              <w:t>стиральные машины</w:t>
            </w:r>
          </w:p>
        </w:tc>
        <w:tc>
          <w:tcPr>
            <w:tcW w:w="0" w:type="auto"/>
            <w:tcBorders>
              <w:top w:val="single" w:sz="4" w:space="0" w:color="auto"/>
              <w:left w:val="single" w:sz="4" w:space="0" w:color="auto"/>
              <w:bottom w:val="single" w:sz="4" w:space="0" w:color="auto"/>
              <w:right w:val="single" w:sz="4" w:space="0" w:color="auto"/>
            </w:tcBorders>
            <w:vAlign w:val="center"/>
          </w:tcPr>
          <w:p w14:paraId="0B65D535"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5CB11696"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10BC6B83"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47.54.10.002</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5E843650"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554FEDE0" w14:textId="77777777" w:rsidR="004D2EB6" w:rsidRPr="004D2EB6" w:rsidRDefault="004D2EB6" w:rsidP="004D2EB6">
            <w:pPr>
              <w:spacing w:after="0" w:line="240" w:lineRule="exact"/>
              <w:rPr>
                <w:rFonts w:ascii="Times New Roman" w:eastAsia="Calibri" w:hAnsi="Times New Roman" w:cs="Times New Roman"/>
                <w:strike/>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аудио</w:t>
            </w:r>
            <w:r w:rsidRPr="004D2EB6">
              <w:rPr>
                <w:rFonts w:ascii="Times New Roman" w:eastAsia="Calibri" w:hAnsi="Times New Roman" w:cs="Times New Roman"/>
              </w:rPr>
              <w:t>-</w:t>
            </w:r>
            <w:r w:rsidRPr="004D2EB6">
              <w:rPr>
                <w:rFonts w:ascii="Times New Roman" w:eastAsia="Calibri" w:hAnsi="Times New Roman" w:cs="Times New Roman"/>
                <w:b/>
              </w:rPr>
              <w:t xml:space="preserve"> и видеотехникой в</w:t>
            </w:r>
            <w:r w:rsidRPr="004D2EB6">
              <w:rPr>
                <w:rFonts w:ascii="Times New Roman" w:eastAsia="Calibri" w:hAnsi="Times New Roman" w:cs="Times New Roman"/>
              </w:rPr>
              <w:t xml:space="preserve">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76658363"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2F6E6514"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39286A56"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47.43.10.000</w:t>
            </w:r>
          </w:p>
        </w:tc>
      </w:tr>
      <w:tr w:rsidR="004D2EB6" w:rsidRPr="004D2EB6" w14:paraId="1B712EF8"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1124896F" w14:textId="77777777" w:rsidR="004D2EB6" w:rsidRPr="004D2EB6" w:rsidRDefault="004D2EB6" w:rsidP="004D2EB6">
            <w:pPr>
              <w:spacing w:after="0" w:line="276" w:lineRule="auto"/>
              <w:ind w:firstLine="284"/>
              <w:rPr>
                <w:rFonts w:ascii="Times New Roman" w:eastAsia="Calibri" w:hAnsi="Times New Roman" w:cs="Times New Roman"/>
              </w:rPr>
            </w:pPr>
            <w:r w:rsidRPr="004D2EB6">
              <w:rPr>
                <w:rFonts w:ascii="Times New Roman" w:eastAsia="Calibri" w:hAnsi="Times New Roman" w:cs="Times New Roman"/>
              </w:rPr>
              <w:t>из нее:</w:t>
            </w:r>
          </w:p>
          <w:p w14:paraId="41B93028"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b/>
              </w:rPr>
              <w:t>аудиоаппаратура</w:t>
            </w:r>
          </w:p>
        </w:tc>
        <w:tc>
          <w:tcPr>
            <w:tcW w:w="0" w:type="auto"/>
            <w:tcBorders>
              <w:top w:val="single" w:sz="4" w:space="0" w:color="auto"/>
              <w:left w:val="single" w:sz="4" w:space="0" w:color="auto"/>
              <w:bottom w:val="single" w:sz="4" w:space="0" w:color="auto"/>
              <w:right w:val="single" w:sz="4" w:space="0" w:color="auto"/>
            </w:tcBorders>
            <w:vAlign w:val="center"/>
          </w:tcPr>
          <w:p w14:paraId="78793749"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5D4AD3AB"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1AA7338C"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47.43.10.001</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74D54692"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6023A0E8" w14:textId="77777777" w:rsidR="004D2EB6" w:rsidRPr="004D2EB6" w:rsidRDefault="004D2EB6" w:rsidP="004D2EB6">
            <w:pPr>
              <w:spacing w:after="0" w:line="240" w:lineRule="exact"/>
              <w:rPr>
                <w:rFonts w:ascii="Times New Roman" w:eastAsia="Calibri" w:hAnsi="Times New Roman" w:cs="Times New Roman"/>
                <w:strike/>
              </w:rPr>
            </w:pPr>
            <w:r w:rsidRPr="004D2EB6">
              <w:rPr>
                <w:rFonts w:ascii="Times New Roman" w:eastAsia="Calibri" w:hAnsi="Times New Roman" w:cs="Times New Roman"/>
                <w:b/>
              </w:rPr>
              <w:t>телевизоры</w:t>
            </w:r>
          </w:p>
        </w:tc>
        <w:tc>
          <w:tcPr>
            <w:tcW w:w="0" w:type="auto"/>
            <w:tcBorders>
              <w:top w:val="single" w:sz="4" w:space="0" w:color="auto"/>
              <w:left w:val="single" w:sz="4" w:space="0" w:color="auto"/>
              <w:bottom w:val="single" w:sz="4" w:space="0" w:color="auto"/>
              <w:right w:val="single" w:sz="4" w:space="0" w:color="auto"/>
            </w:tcBorders>
            <w:vAlign w:val="center"/>
          </w:tcPr>
          <w:p w14:paraId="51E0C2B1"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3699D50C"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468EF18B"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47.43.10.002</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34B63F97"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35015084"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спортивным оборудованием и спортивными товарами</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0E7AAD00"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134B92B3"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55478B42"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47.64.10.000</w:t>
            </w:r>
          </w:p>
        </w:tc>
      </w:tr>
      <w:tr w:rsidR="004D2EB6" w:rsidRPr="004D2EB6" w14:paraId="5C916A08"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tcPr>
          <w:p w14:paraId="4EB24AD0"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lastRenderedPageBreak/>
              <w:t xml:space="preserve">Услуги по розничной торговле </w:t>
            </w:r>
            <w:r w:rsidRPr="004D2EB6">
              <w:rPr>
                <w:rFonts w:ascii="Times New Roman" w:eastAsia="Calibri" w:hAnsi="Times New Roman" w:cs="Times New Roman"/>
                <w:b/>
              </w:rPr>
              <w:t xml:space="preserve">компьютерами </w:t>
            </w:r>
            <w:r w:rsidRPr="004D2EB6">
              <w:rPr>
                <w:rFonts w:ascii="Times New Roman" w:eastAsia="Calibri" w:hAnsi="Times New Roman" w:cs="Times New Roman"/>
              </w:rPr>
              <w:t>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28ECE7EE"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238A4B30"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0B732CFC"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47.41.10.000</w:t>
            </w:r>
          </w:p>
        </w:tc>
      </w:tr>
      <w:tr w:rsidR="004D2EB6" w:rsidRPr="004D2EB6" w14:paraId="24A07CCA"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519D8E5F"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периферийными устройствами</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246BA7B5"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510D9262"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10B5AC52"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47.41.30.000</w:t>
            </w:r>
          </w:p>
        </w:tc>
      </w:tr>
      <w:tr w:rsidR="004D2EB6" w:rsidRPr="004D2EB6" w14:paraId="19F87190"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tcPr>
          <w:p w14:paraId="3BE0114C" w14:textId="77777777" w:rsidR="004D2EB6" w:rsidRPr="004D2EB6" w:rsidRDefault="004D2EB6" w:rsidP="004D2EB6">
            <w:pPr>
              <w:spacing w:after="0" w:line="240" w:lineRule="exact"/>
              <w:rPr>
                <w:rFonts w:ascii="Times New Roman" w:eastAsia="Calibri" w:hAnsi="Times New Roman" w:cs="Times New Roman"/>
                <w:b/>
              </w:rPr>
            </w:pPr>
            <w:r w:rsidRPr="004D2EB6">
              <w:rPr>
                <w:rFonts w:ascii="Times New Roman" w:eastAsia="Calibri" w:hAnsi="Times New Roman" w:cs="Times New Roman"/>
                <w:b/>
              </w:rPr>
              <w:t>Фотоаппаратура и фототовары</w:t>
            </w:r>
          </w:p>
        </w:tc>
        <w:tc>
          <w:tcPr>
            <w:tcW w:w="0" w:type="auto"/>
            <w:tcBorders>
              <w:top w:val="single" w:sz="4" w:space="0" w:color="auto"/>
              <w:left w:val="single" w:sz="4" w:space="0" w:color="auto"/>
              <w:bottom w:val="single" w:sz="4" w:space="0" w:color="auto"/>
              <w:right w:val="single" w:sz="4" w:space="0" w:color="auto"/>
            </w:tcBorders>
            <w:vAlign w:val="center"/>
          </w:tcPr>
          <w:p w14:paraId="1E046821"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2A1B7376"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7A29358E"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47.78.10.001.АГ</w:t>
            </w:r>
          </w:p>
        </w:tc>
      </w:tr>
      <w:tr w:rsidR="004D2EB6" w:rsidRPr="004D2EB6" w14:paraId="0AFEC263"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6B296738" w14:textId="77777777" w:rsidR="004D2EB6" w:rsidRPr="004D2EB6" w:rsidRDefault="004D2EB6" w:rsidP="004D2EB6">
            <w:pPr>
              <w:spacing w:after="0" w:line="240" w:lineRule="exact"/>
              <w:rPr>
                <w:rFonts w:ascii="Times New Roman" w:eastAsia="Calibri" w:hAnsi="Times New Roman" w:cs="Times New Roman"/>
                <w:b/>
                <w:strike/>
              </w:rPr>
            </w:pPr>
            <w:r w:rsidRPr="004D2EB6">
              <w:rPr>
                <w:rFonts w:ascii="Times New Roman" w:eastAsia="Calibri" w:hAnsi="Times New Roman" w:cs="Times New Roman"/>
                <w:b/>
              </w:rPr>
              <w:t>Мобильные телефоны</w:t>
            </w:r>
          </w:p>
        </w:tc>
        <w:tc>
          <w:tcPr>
            <w:tcW w:w="0" w:type="auto"/>
            <w:tcBorders>
              <w:top w:val="single" w:sz="4" w:space="0" w:color="auto"/>
              <w:left w:val="single" w:sz="4" w:space="0" w:color="auto"/>
              <w:bottom w:val="single" w:sz="4" w:space="0" w:color="auto"/>
              <w:right w:val="single" w:sz="4" w:space="0" w:color="auto"/>
            </w:tcBorders>
            <w:vAlign w:val="center"/>
          </w:tcPr>
          <w:p w14:paraId="2E69BB3E"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29410295"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3E0CC56D"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47.42.10.001.АГ</w:t>
            </w:r>
          </w:p>
        </w:tc>
      </w:tr>
      <w:tr w:rsidR="004D2EB6" w:rsidRPr="004D2EB6" w14:paraId="37093F43"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6A7416FF"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 xml:space="preserve">часами </w:t>
            </w:r>
            <w:r w:rsidRPr="004D2EB6">
              <w:rPr>
                <w:rFonts w:ascii="Times New Roman" w:eastAsia="Calibri" w:hAnsi="Times New Roman" w:cs="Times New Roman"/>
              </w:rPr>
              <w:t>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02A315F9"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458EA30F"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0C1259BC"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47.77.10.000</w:t>
            </w:r>
          </w:p>
        </w:tc>
      </w:tr>
      <w:tr w:rsidR="004D2EB6" w:rsidRPr="004D2EB6" w14:paraId="3E6A391A"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78CCCF7E"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велосипедами</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64411307"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2F83CFEE"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6ECCB5E0"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47.64.50.000</w:t>
            </w:r>
          </w:p>
        </w:tc>
      </w:tr>
      <w:tr w:rsidR="004D2EB6" w:rsidRPr="004D2EB6" w14:paraId="4DD71333"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0C1D757D"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 xml:space="preserve">книгами </w:t>
            </w:r>
            <w:r w:rsidRPr="004D2EB6">
              <w:rPr>
                <w:rFonts w:ascii="Times New Roman" w:eastAsia="Calibri" w:hAnsi="Times New Roman" w:cs="Times New Roman"/>
              </w:rPr>
              <w:t>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6130E41F"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2BAC5D71"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0E898C46"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47.61.10.000</w:t>
            </w:r>
          </w:p>
        </w:tc>
      </w:tr>
      <w:tr w:rsidR="004D2EB6" w:rsidRPr="004D2EB6" w14:paraId="4A2B3C00"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4F086717"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газетами и журналами</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1067B5D9"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75B80D29"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30DDDB1A"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47.62.10.000</w:t>
            </w:r>
          </w:p>
        </w:tc>
      </w:tr>
      <w:tr w:rsidR="004D2EB6" w:rsidRPr="004D2EB6" w14:paraId="005DAF4F"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77A9B7BE"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писчебумажными и канцелярскими</w:t>
            </w:r>
            <w:r w:rsidRPr="004D2EB6">
              <w:rPr>
                <w:rFonts w:ascii="Times New Roman" w:eastAsia="Calibri" w:hAnsi="Times New Roman" w:cs="Times New Roman"/>
              </w:rPr>
              <w:t xml:space="preserve"> </w:t>
            </w:r>
            <w:r w:rsidRPr="004D2EB6">
              <w:rPr>
                <w:rFonts w:ascii="Times New Roman" w:eastAsia="Calibri" w:hAnsi="Times New Roman" w:cs="Times New Roman"/>
                <w:b/>
              </w:rPr>
              <w:t>товарами</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44FAFBDE"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6B9D59A0"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0E843122"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47.62.20.000</w:t>
            </w:r>
          </w:p>
        </w:tc>
      </w:tr>
      <w:tr w:rsidR="004D2EB6" w:rsidRPr="004D2EB6" w14:paraId="30FBF436"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251B27E4"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играми и игрушками</w:t>
            </w:r>
            <w:r w:rsidRPr="004D2EB6">
              <w:rPr>
                <w:rFonts w:ascii="Times New Roman" w:eastAsia="Calibri" w:hAnsi="Times New Roman" w:cs="Times New Roman"/>
              </w:rPr>
              <w:t xml:space="preserve"> в специализированных магазинах </w:t>
            </w:r>
          </w:p>
        </w:tc>
        <w:tc>
          <w:tcPr>
            <w:tcW w:w="0" w:type="auto"/>
            <w:tcBorders>
              <w:top w:val="single" w:sz="4" w:space="0" w:color="auto"/>
              <w:left w:val="single" w:sz="4" w:space="0" w:color="auto"/>
              <w:bottom w:val="single" w:sz="4" w:space="0" w:color="auto"/>
              <w:right w:val="single" w:sz="4" w:space="0" w:color="auto"/>
            </w:tcBorders>
            <w:vAlign w:val="center"/>
          </w:tcPr>
          <w:p w14:paraId="1DD62688"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3B90E2F5"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405FA9A5"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47.65.10.000</w:t>
            </w:r>
          </w:p>
        </w:tc>
      </w:tr>
      <w:tr w:rsidR="004D2EB6" w:rsidRPr="004D2EB6" w14:paraId="60E634DE"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4CD48A37" w14:textId="77777777" w:rsidR="004D2EB6" w:rsidRPr="004D2EB6" w:rsidRDefault="004D2EB6" w:rsidP="004D2EB6">
            <w:pPr>
              <w:spacing w:after="0" w:line="276" w:lineRule="auto"/>
              <w:rPr>
                <w:rFonts w:ascii="Times New Roman" w:eastAsia="Calibri" w:hAnsi="Times New Roman" w:cs="Times New Roman"/>
                <w:b/>
              </w:rPr>
            </w:pPr>
            <w:r w:rsidRPr="004D2EB6">
              <w:rPr>
                <w:rFonts w:ascii="Times New Roman" w:eastAsia="Calibri" w:hAnsi="Times New Roman" w:cs="Times New Roman"/>
                <w:b/>
              </w:rPr>
              <w:t>Ткани</w:t>
            </w:r>
          </w:p>
        </w:tc>
        <w:tc>
          <w:tcPr>
            <w:tcW w:w="0" w:type="auto"/>
            <w:tcBorders>
              <w:top w:val="single" w:sz="4" w:space="0" w:color="auto"/>
              <w:left w:val="single" w:sz="4" w:space="0" w:color="auto"/>
              <w:bottom w:val="single" w:sz="4" w:space="0" w:color="auto"/>
              <w:right w:val="single" w:sz="4" w:space="0" w:color="auto"/>
            </w:tcBorders>
            <w:vAlign w:val="center"/>
          </w:tcPr>
          <w:p w14:paraId="10C74E94"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491E3B23"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27CF9079"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47.51.10.001.АГ</w:t>
            </w:r>
          </w:p>
        </w:tc>
      </w:tr>
      <w:tr w:rsidR="004D2EB6" w:rsidRPr="004D2EB6" w14:paraId="66EC6162"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7A870A5A" w14:textId="77777777" w:rsidR="004D2EB6" w:rsidRPr="004D2EB6" w:rsidRDefault="004D2EB6" w:rsidP="004D2EB6">
            <w:pPr>
              <w:spacing w:after="0" w:line="276" w:lineRule="auto"/>
              <w:rPr>
                <w:rFonts w:ascii="Times New Roman" w:eastAsia="Calibri" w:hAnsi="Times New Roman" w:cs="Times New Roman"/>
                <w:strike/>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мужской, женской и детской одеждой</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29A51981"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3DD0389D"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7818B533"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47.71.10.000</w:t>
            </w:r>
          </w:p>
        </w:tc>
      </w:tr>
      <w:tr w:rsidR="004D2EB6" w:rsidRPr="004D2EB6" w14:paraId="007B25ED" w14:textId="77777777" w:rsidTr="00791268">
        <w:trPr>
          <w:trHeight w:val="59"/>
        </w:trPr>
        <w:tc>
          <w:tcPr>
            <w:tcW w:w="0" w:type="auto"/>
            <w:tcBorders>
              <w:top w:val="single" w:sz="4" w:space="0" w:color="auto"/>
              <w:left w:val="single" w:sz="4" w:space="0" w:color="auto"/>
              <w:bottom w:val="single" w:sz="4" w:space="0" w:color="auto"/>
              <w:right w:val="single" w:sz="4" w:space="0" w:color="auto"/>
            </w:tcBorders>
            <w:vAlign w:val="bottom"/>
          </w:tcPr>
          <w:p w14:paraId="1560D02F"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нательным бельем</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3E1F5DE9"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54628E62" w14:textId="77777777" w:rsidR="004D2EB6" w:rsidRPr="004D2EB6" w:rsidRDefault="004D2EB6" w:rsidP="004D2EB6">
            <w:pPr>
              <w:spacing w:after="0" w:line="276" w:lineRule="auto"/>
              <w:ind w:left="-2"/>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63FD1E2A"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47.71.20.000</w:t>
            </w:r>
          </w:p>
        </w:tc>
      </w:tr>
      <w:tr w:rsidR="004D2EB6" w:rsidRPr="004D2EB6" w14:paraId="6DA3A5E8" w14:textId="77777777" w:rsidTr="00791268">
        <w:trPr>
          <w:trHeight w:val="126"/>
        </w:trPr>
        <w:tc>
          <w:tcPr>
            <w:tcW w:w="0" w:type="auto"/>
            <w:tcBorders>
              <w:top w:val="single" w:sz="4" w:space="0" w:color="auto"/>
              <w:left w:val="single" w:sz="4" w:space="0" w:color="auto"/>
              <w:bottom w:val="single" w:sz="4" w:space="0" w:color="auto"/>
              <w:right w:val="single" w:sz="4" w:space="0" w:color="auto"/>
            </w:tcBorders>
            <w:vAlign w:val="bottom"/>
          </w:tcPr>
          <w:p w14:paraId="0F6AA175"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изделиями из меха</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08C0CD5D"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67932F2E"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1485D75C"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47.71.30.000</w:t>
            </w:r>
          </w:p>
        </w:tc>
      </w:tr>
      <w:tr w:rsidR="004D2EB6" w:rsidRPr="004D2EB6" w14:paraId="0BAFACA5"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3A20AC0B"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чулочно</w:t>
            </w:r>
            <w:r w:rsidRPr="004D2EB6">
              <w:rPr>
                <w:rFonts w:ascii="Times New Roman" w:eastAsia="Calibri" w:hAnsi="Times New Roman" w:cs="Times New Roman"/>
              </w:rPr>
              <w:t>-</w:t>
            </w:r>
            <w:r w:rsidRPr="004D2EB6">
              <w:rPr>
                <w:rFonts w:ascii="Times New Roman" w:eastAsia="Calibri" w:hAnsi="Times New Roman" w:cs="Times New Roman"/>
                <w:b/>
              </w:rPr>
              <w:t>носочными изделиями</w:t>
            </w:r>
            <w:r w:rsidRPr="004D2EB6">
              <w:rPr>
                <w:rFonts w:ascii="Times New Roman" w:eastAsia="Calibri" w:hAnsi="Times New Roman" w:cs="Times New Roman"/>
              </w:rPr>
              <w:t xml:space="preserve"> в специализированных магазинах </w:t>
            </w:r>
          </w:p>
        </w:tc>
        <w:tc>
          <w:tcPr>
            <w:tcW w:w="0" w:type="auto"/>
            <w:tcBorders>
              <w:top w:val="single" w:sz="4" w:space="0" w:color="auto"/>
              <w:left w:val="single" w:sz="4" w:space="0" w:color="auto"/>
              <w:bottom w:val="single" w:sz="4" w:space="0" w:color="auto"/>
              <w:right w:val="single" w:sz="4" w:space="0" w:color="auto"/>
            </w:tcBorders>
            <w:vAlign w:val="center"/>
          </w:tcPr>
          <w:p w14:paraId="1274F818"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2C5E58E2"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3A84975D"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47.71.60.000</w:t>
            </w:r>
          </w:p>
        </w:tc>
      </w:tr>
      <w:tr w:rsidR="004D2EB6" w:rsidRPr="004D2EB6" w14:paraId="735AD41E"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6D7EF1F5"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обувью</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3A1530CD"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59FDF86B"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7F3019CD"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47.72.10.000</w:t>
            </w:r>
          </w:p>
        </w:tc>
      </w:tr>
      <w:tr w:rsidR="004D2EB6" w:rsidRPr="004D2EB6" w14:paraId="5A9B7594"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7E886C78" w14:textId="77777777" w:rsidR="004D2EB6" w:rsidRPr="004D2EB6" w:rsidRDefault="004D2EB6" w:rsidP="004D2EB6">
            <w:pPr>
              <w:spacing w:after="0" w:line="276" w:lineRule="auto"/>
              <w:rPr>
                <w:rFonts w:ascii="Times New Roman" w:eastAsia="Calibri" w:hAnsi="Times New Roman" w:cs="Times New Roman"/>
                <w:b/>
              </w:rPr>
            </w:pPr>
            <w:r w:rsidRPr="004D2EB6">
              <w:rPr>
                <w:rFonts w:ascii="Times New Roman" w:eastAsia="Calibri" w:hAnsi="Times New Roman" w:cs="Times New Roman"/>
                <w:b/>
              </w:rPr>
              <w:t>Строительные материалы</w:t>
            </w:r>
          </w:p>
        </w:tc>
        <w:tc>
          <w:tcPr>
            <w:tcW w:w="0" w:type="auto"/>
            <w:tcBorders>
              <w:top w:val="single" w:sz="4" w:space="0" w:color="auto"/>
              <w:left w:val="single" w:sz="4" w:space="0" w:color="auto"/>
              <w:bottom w:val="single" w:sz="4" w:space="0" w:color="auto"/>
              <w:right w:val="single" w:sz="4" w:space="0" w:color="auto"/>
            </w:tcBorders>
            <w:vAlign w:val="center"/>
          </w:tcPr>
          <w:p w14:paraId="52B6353F"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3325A341"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45F4C7A2"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47.52.07.001</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5A5D2384"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18FAA5E8"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лекарственными средствами</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62BB616A"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4994F8D2"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731A7DE8"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47.73.10.000</w:t>
            </w:r>
          </w:p>
        </w:tc>
      </w:tr>
      <w:tr w:rsidR="004D2EB6" w:rsidRPr="004D2EB6" w14:paraId="496F0CFC" w14:textId="77777777" w:rsidTr="00791268">
        <w:trPr>
          <w:trHeight w:val="67"/>
        </w:trPr>
        <w:tc>
          <w:tcPr>
            <w:tcW w:w="0" w:type="auto"/>
            <w:tcBorders>
              <w:top w:val="single" w:sz="4" w:space="0" w:color="auto"/>
              <w:left w:val="single" w:sz="4" w:space="0" w:color="auto"/>
              <w:bottom w:val="single" w:sz="4" w:space="0" w:color="auto"/>
              <w:right w:val="single" w:sz="4" w:space="0" w:color="auto"/>
            </w:tcBorders>
            <w:vAlign w:val="bottom"/>
          </w:tcPr>
          <w:p w14:paraId="42287112"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 xml:space="preserve">изделиями, применяемыми в медицинских целях, ортопедическими изделиями </w:t>
            </w:r>
            <w:r w:rsidRPr="004D2EB6">
              <w:rPr>
                <w:rFonts w:ascii="Times New Roman" w:eastAsia="Calibri" w:hAnsi="Times New Roman" w:cs="Times New Roman"/>
              </w:rPr>
              <w:t>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24868B85"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58A327D6"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063C1144"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47.74</w:t>
            </w:r>
          </w:p>
        </w:tc>
      </w:tr>
      <w:tr w:rsidR="004D2EB6" w:rsidRPr="004D2EB6" w14:paraId="6EB201D4" w14:textId="77777777" w:rsidTr="00791268">
        <w:trPr>
          <w:trHeight w:val="76"/>
        </w:trPr>
        <w:tc>
          <w:tcPr>
            <w:tcW w:w="0" w:type="auto"/>
            <w:tcBorders>
              <w:top w:val="single" w:sz="4" w:space="0" w:color="auto"/>
              <w:left w:val="single" w:sz="4" w:space="0" w:color="auto"/>
              <w:bottom w:val="single" w:sz="4" w:space="0" w:color="auto"/>
              <w:right w:val="single" w:sz="4" w:space="0" w:color="auto"/>
            </w:tcBorders>
            <w:vAlign w:val="bottom"/>
          </w:tcPr>
          <w:p w14:paraId="4451EAA0"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ювелирными изделиями</w:t>
            </w:r>
            <w:r w:rsidRPr="004D2EB6">
              <w:rPr>
                <w:rFonts w:ascii="Times New Roman" w:eastAsia="Calibri" w:hAnsi="Times New Roman" w:cs="Times New Roman"/>
              </w:rPr>
              <w:t xml:space="preserve"> в специализированных магазинах</w:t>
            </w:r>
          </w:p>
        </w:tc>
        <w:tc>
          <w:tcPr>
            <w:tcW w:w="0" w:type="auto"/>
            <w:tcBorders>
              <w:top w:val="single" w:sz="4" w:space="0" w:color="auto"/>
              <w:left w:val="single" w:sz="4" w:space="0" w:color="auto"/>
              <w:bottom w:val="single" w:sz="4" w:space="0" w:color="auto"/>
              <w:right w:val="single" w:sz="4" w:space="0" w:color="auto"/>
            </w:tcBorders>
            <w:vAlign w:val="center"/>
          </w:tcPr>
          <w:p w14:paraId="15A2D61E"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22FCF625"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5D7BBA96"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47.77.20.000</w:t>
            </w:r>
          </w:p>
        </w:tc>
      </w:tr>
      <w:tr w:rsidR="004D2EB6" w:rsidRPr="004D2EB6" w14:paraId="6DE0D88F" w14:textId="77777777" w:rsidTr="00791268">
        <w:trPr>
          <w:trHeight w:val="152"/>
        </w:trPr>
        <w:tc>
          <w:tcPr>
            <w:tcW w:w="0" w:type="auto"/>
            <w:tcBorders>
              <w:top w:val="single" w:sz="4" w:space="0" w:color="auto"/>
              <w:left w:val="single" w:sz="4" w:space="0" w:color="auto"/>
              <w:bottom w:val="single" w:sz="4" w:space="0" w:color="auto"/>
              <w:right w:val="single" w:sz="4" w:space="0" w:color="auto"/>
            </w:tcBorders>
            <w:vAlign w:val="bottom"/>
          </w:tcPr>
          <w:p w14:paraId="3DFD0D17" w14:textId="77777777" w:rsidR="004D2EB6" w:rsidRPr="004D2EB6" w:rsidRDefault="004D2EB6" w:rsidP="004D2EB6">
            <w:pPr>
              <w:spacing w:after="0" w:line="360" w:lineRule="auto"/>
              <w:rPr>
                <w:rFonts w:ascii="Times New Roman" w:eastAsia="Calibri" w:hAnsi="Times New Roman" w:cs="Times New Roman"/>
                <w:b/>
              </w:rPr>
            </w:pPr>
            <w:r w:rsidRPr="004D2EB6">
              <w:rPr>
                <w:rFonts w:ascii="Times New Roman" w:eastAsia="Calibri" w:hAnsi="Times New Roman" w:cs="Times New Roman"/>
                <w:b/>
              </w:rPr>
              <w:t>Бензины автомобильные</w:t>
            </w:r>
          </w:p>
        </w:tc>
        <w:tc>
          <w:tcPr>
            <w:tcW w:w="0" w:type="auto"/>
            <w:tcBorders>
              <w:top w:val="single" w:sz="4" w:space="0" w:color="auto"/>
              <w:left w:val="single" w:sz="4" w:space="0" w:color="auto"/>
              <w:bottom w:val="single" w:sz="4" w:space="0" w:color="auto"/>
              <w:right w:val="single" w:sz="4" w:space="0" w:color="auto"/>
            </w:tcBorders>
            <w:vAlign w:val="center"/>
          </w:tcPr>
          <w:p w14:paraId="2FEBF490" w14:textId="77777777" w:rsidR="004D2EB6" w:rsidRPr="004D2EB6" w:rsidRDefault="004D2EB6" w:rsidP="004D2EB6">
            <w:pPr>
              <w:spacing w:after="0" w:line="360"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0A11FD8D" w14:textId="77777777" w:rsidR="004D2EB6" w:rsidRPr="004D2EB6" w:rsidRDefault="004D2EB6" w:rsidP="004D2EB6">
            <w:pPr>
              <w:spacing w:after="0" w:line="360"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6F38B767" w14:textId="77777777" w:rsidR="004D2EB6" w:rsidRPr="004D2EB6" w:rsidRDefault="004D2EB6" w:rsidP="004D2EB6">
            <w:pPr>
              <w:spacing w:after="0" w:line="360" w:lineRule="auto"/>
              <w:jc w:val="center"/>
              <w:rPr>
                <w:rFonts w:ascii="Times New Roman" w:eastAsia="Calibri" w:hAnsi="Times New Roman" w:cs="Times New Roman"/>
              </w:rPr>
            </w:pPr>
            <w:r w:rsidRPr="004D2EB6">
              <w:rPr>
                <w:rFonts w:ascii="Times New Roman" w:eastAsia="Calibri" w:hAnsi="Times New Roman" w:cs="Times New Roman"/>
              </w:rPr>
              <w:t>47.30.10.001</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023CFE8F"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65E0E6C0" w14:textId="77777777" w:rsidR="004D2EB6" w:rsidRPr="004D2EB6" w:rsidRDefault="004D2EB6" w:rsidP="004D2EB6">
            <w:pPr>
              <w:spacing w:after="0" w:line="360" w:lineRule="auto"/>
              <w:rPr>
                <w:rFonts w:ascii="Times New Roman" w:eastAsia="Calibri" w:hAnsi="Times New Roman" w:cs="Times New Roman"/>
                <w:b/>
              </w:rPr>
            </w:pPr>
            <w:r w:rsidRPr="004D2EB6">
              <w:rPr>
                <w:rFonts w:ascii="Times New Roman" w:eastAsia="Calibri" w:hAnsi="Times New Roman" w:cs="Times New Roman"/>
                <w:b/>
              </w:rPr>
              <w:t>Дизельное топливо</w:t>
            </w:r>
          </w:p>
        </w:tc>
        <w:tc>
          <w:tcPr>
            <w:tcW w:w="0" w:type="auto"/>
            <w:tcBorders>
              <w:top w:val="single" w:sz="4" w:space="0" w:color="auto"/>
              <w:left w:val="single" w:sz="4" w:space="0" w:color="auto"/>
              <w:bottom w:val="single" w:sz="4" w:space="0" w:color="auto"/>
              <w:right w:val="single" w:sz="4" w:space="0" w:color="auto"/>
            </w:tcBorders>
            <w:vAlign w:val="center"/>
          </w:tcPr>
          <w:p w14:paraId="000136E2" w14:textId="77777777" w:rsidR="004D2EB6" w:rsidRPr="004D2EB6" w:rsidRDefault="004D2EB6" w:rsidP="004D2EB6">
            <w:pPr>
              <w:spacing w:after="0" w:line="360"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49A33B7E" w14:textId="77777777" w:rsidR="004D2EB6" w:rsidRPr="004D2EB6" w:rsidRDefault="004D2EB6" w:rsidP="004D2EB6">
            <w:pPr>
              <w:spacing w:after="0" w:line="360"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162E1DE1" w14:textId="77777777" w:rsidR="004D2EB6" w:rsidRPr="004D2EB6" w:rsidRDefault="004D2EB6" w:rsidP="004D2EB6">
            <w:pPr>
              <w:spacing w:after="0" w:line="360" w:lineRule="auto"/>
              <w:jc w:val="center"/>
              <w:rPr>
                <w:rFonts w:ascii="Times New Roman" w:eastAsia="Calibri" w:hAnsi="Times New Roman" w:cs="Times New Roman"/>
              </w:rPr>
            </w:pPr>
            <w:r w:rsidRPr="004D2EB6">
              <w:rPr>
                <w:rFonts w:ascii="Times New Roman" w:eastAsia="Calibri" w:hAnsi="Times New Roman" w:cs="Times New Roman"/>
              </w:rPr>
              <w:t>47.30.10.002</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6D157D71" w14:textId="77777777" w:rsidTr="00791268">
        <w:trPr>
          <w:trHeight w:val="257"/>
        </w:trPr>
        <w:tc>
          <w:tcPr>
            <w:tcW w:w="0" w:type="auto"/>
            <w:tcBorders>
              <w:top w:val="single" w:sz="4" w:space="0" w:color="auto"/>
              <w:left w:val="single" w:sz="4" w:space="0" w:color="auto"/>
              <w:bottom w:val="single" w:sz="4" w:space="0" w:color="auto"/>
              <w:right w:val="single" w:sz="4" w:space="0" w:color="auto"/>
            </w:tcBorders>
            <w:vAlign w:val="bottom"/>
          </w:tcPr>
          <w:p w14:paraId="78FE61CD" w14:textId="77777777" w:rsidR="004D2EB6" w:rsidRPr="004D2EB6" w:rsidRDefault="004D2EB6" w:rsidP="004D2EB6">
            <w:pPr>
              <w:spacing w:after="0" w:line="360" w:lineRule="auto"/>
              <w:rPr>
                <w:rFonts w:ascii="Times New Roman" w:eastAsia="Calibri" w:hAnsi="Times New Roman" w:cs="Times New Roman"/>
                <w:b/>
                <w:strike/>
              </w:rPr>
            </w:pPr>
            <w:r w:rsidRPr="004D2EB6">
              <w:rPr>
                <w:rFonts w:ascii="Times New Roman" w:eastAsia="Calibri" w:hAnsi="Times New Roman" w:cs="Times New Roman"/>
                <w:b/>
              </w:rPr>
              <w:t>Газовое моторное топливо</w:t>
            </w:r>
          </w:p>
        </w:tc>
        <w:tc>
          <w:tcPr>
            <w:tcW w:w="0" w:type="auto"/>
            <w:tcBorders>
              <w:top w:val="single" w:sz="4" w:space="0" w:color="auto"/>
              <w:left w:val="single" w:sz="4" w:space="0" w:color="auto"/>
              <w:bottom w:val="single" w:sz="4" w:space="0" w:color="auto"/>
              <w:right w:val="single" w:sz="4" w:space="0" w:color="auto"/>
            </w:tcBorders>
            <w:vAlign w:val="center"/>
          </w:tcPr>
          <w:p w14:paraId="51FAFBF8" w14:textId="77777777" w:rsidR="004D2EB6" w:rsidRPr="004D2EB6" w:rsidRDefault="004D2EB6" w:rsidP="004D2EB6">
            <w:pPr>
              <w:spacing w:after="0" w:line="360"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24A14BA9" w14:textId="77777777" w:rsidR="004D2EB6" w:rsidRPr="004D2EB6" w:rsidRDefault="004D2EB6" w:rsidP="004D2EB6">
            <w:pPr>
              <w:spacing w:after="0" w:line="360" w:lineRule="auto"/>
              <w:jc w:val="center"/>
              <w:rPr>
                <w:rFonts w:ascii="Times New Roman" w:eastAsia="Calibri" w:hAnsi="Times New Roman" w:cs="Times New Roman"/>
                <w:strike/>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5AE061D1" w14:textId="77777777" w:rsidR="004D2EB6" w:rsidRPr="004D2EB6" w:rsidRDefault="004D2EB6" w:rsidP="004D2EB6">
            <w:pPr>
              <w:spacing w:after="0" w:line="360" w:lineRule="auto"/>
              <w:jc w:val="center"/>
              <w:rPr>
                <w:rFonts w:ascii="Times New Roman" w:eastAsia="Calibri" w:hAnsi="Times New Roman" w:cs="Times New Roman"/>
                <w:strike/>
              </w:rPr>
            </w:pPr>
            <w:r w:rsidRPr="004D2EB6">
              <w:rPr>
                <w:rFonts w:ascii="Times New Roman" w:eastAsia="Calibri" w:hAnsi="Times New Roman" w:cs="Times New Roman"/>
              </w:rPr>
              <w:t>47.30.10.003</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18CAACF6"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6C7A552E" w14:textId="77777777" w:rsidR="004D2EB6" w:rsidRPr="004D2EB6" w:rsidRDefault="004D2EB6" w:rsidP="004D2EB6">
            <w:pPr>
              <w:spacing w:after="0" w:line="276" w:lineRule="auto"/>
              <w:ind w:left="397"/>
              <w:rPr>
                <w:rFonts w:ascii="Times New Roman" w:eastAsia="Calibri" w:hAnsi="Times New Roman" w:cs="Times New Roman"/>
              </w:rPr>
            </w:pPr>
            <w:r w:rsidRPr="004D2EB6">
              <w:rPr>
                <w:rFonts w:ascii="Times New Roman" w:eastAsia="Calibri" w:hAnsi="Times New Roman" w:cs="Times New Roman"/>
              </w:rPr>
              <w:t>из него:</w:t>
            </w:r>
          </w:p>
          <w:p w14:paraId="2C22ACBD" w14:textId="77777777" w:rsidR="004D2EB6" w:rsidRPr="004D2EB6" w:rsidRDefault="004D2EB6" w:rsidP="004D2EB6">
            <w:pPr>
              <w:spacing w:after="0" w:line="276" w:lineRule="auto"/>
              <w:ind w:left="256"/>
              <w:rPr>
                <w:rFonts w:ascii="Times New Roman" w:eastAsia="Calibri" w:hAnsi="Times New Roman" w:cs="Times New Roman"/>
                <w:b/>
              </w:rPr>
            </w:pPr>
            <w:r w:rsidRPr="004D2EB6">
              <w:rPr>
                <w:rFonts w:ascii="Times New Roman" w:eastAsia="Calibri" w:hAnsi="Times New Roman" w:cs="Times New Roman"/>
                <w:b/>
              </w:rPr>
              <w:t>компримированный природный газ</w:t>
            </w:r>
          </w:p>
        </w:tc>
        <w:tc>
          <w:tcPr>
            <w:tcW w:w="0" w:type="auto"/>
            <w:tcBorders>
              <w:top w:val="single" w:sz="4" w:space="0" w:color="auto"/>
              <w:left w:val="single" w:sz="4" w:space="0" w:color="auto"/>
              <w:bottom w:val="single" w:sz="4" w:space="0" w:color="auto"/>
              <w:right w:val="single" w:sz="4" w:space="0" w:color="auto"/>
            </w:tcBorders>
            <w:vAlign w:val="center"/>
          </w:tcPr>
          <w:p w14:paraId="49499F35"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286D9836"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0F750EEF"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47.30.10.004</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730A6DFE"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325A0D72" w14:textId="77777777" w:rsidR="004D2EB6" w:rsidRPr="004D2EB6" w:rsidRDefault="004D2EB6" w:rsidP="004D2EB6">
            <w:pPr>
              <w:spacing w:after="0" w:line="280" w:lineRule="exact"/>
              <w:ind w:left="256"/>
              <w:rPr>
                <w:rFonts w:ascii="Times New Roman" w:eastAsia="Calibri" w:hAnsi="Times New Roman" w:cs="Times New Roman"/>
                <w:b/>
              </w:rPr>
            </w:pPr>
            <w:r w:rsidRPr="004D2EB6">
              <w:rPr>
                <w:rFonts w:ascii="Times New Roman" w:eastAsia="Calibri" w:hAnsi="Times New Roman" w:cs="Times New Roman"/>
                <w:b/>
              </w:rPr>
              <w:lastRenderedPageBreak/>
              <w:t>сжиженный природный газ</w:t>
            </w:r>
          </w:p>
        </w:tc>
        <w:tc>
          <w:tcPr>
            <w:tcW w:w="0" w:type="auto"/>
            <w:tcBorders>
              <w:top w:val="single" w:sz="4" w:space="0" w:color="auto"/>
              <w:left w:val="single" w:sz="4" w:space="0" w:color="auto"/>
              <w:bottom w:val="single" w:sz="4" w:space="0" w:color="auto"/>
              <w:right w:val="single" w:sz="4" w:space="0" w:color="auto"/>
            </w:tcBorders>
            <w:vAlign w:val="center"/>
          </w:tcPr>
          <w:p w14:paraId="43C28B1B" w14:textId="77777777" w:rsidR="004D2EB6" w:rsidRPr="004D2EB6" w:rsidRDefault="004D2EB6" w:rsidP="004D2EB6">
            <w:pPr>
              <w:spacing w:after="0" w:line="280" w:lineRule="exact"/>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195F6998" w14:textId="77777777" w:rsidR="004D2EB6" w:rsidRPr="004D2EB6" w:rsidRDefault="004D2EB6" w:rsidP="004D2EB6">
            <w:pPr>
              <w:spacing w:after="0" w:line="280" w:lineRule="exact"/>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7C62BD70" w14:textId="77777777" w:rsidR="004D2EB6" w:rsidRPr="004D2EB6" w:rsidRDefault="004D2EB6" w:rsidP="004D2EB6">
            <w:pPr>
              <w:spacing w:after="0" w:line="280" w:lineRule="exact"/>
              <w:jc w:val="center"/>
              <w:rPr>
                <w:rFonts w:ascii="Times New Roman" w:eastAsia="Calibri" w:hAnsi="Times New Roman" w:cs="Times New Roman"/>
              </w:rPr>
            </w:pPr>
            <w:r w:rsidRPr="004D2EB6">
              <w:rPr>
                <w:rFonts w:ascii="Times New Roman" w:eastAsia="Calibri" w:hAnsi="Times New Roman" w:cs="Times New Roman"/>
              </w:rPr>
              <w:t>47.30.10.005</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1A10CF6A"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722A904C" w14:textId="77777777" w:rsidR="004D2EB6" w:rsidRPr="004D2EB6" w:rsidRDefault="004D2EB6" w:rsidP="004D2EB6">
            <w:pPr>
              <w:spacing w:after="0" w:line="280" w:lineRule="exact"/>
              <w:rPr>
                <w:rFonts w:ascii="Times New Roman" w:eastAsia="Calibri" w:hAnsi="Times New Roman" w:cs="Times New Roman"/>
                <w:b/>
              </w:rPr>
            </w:pPr>
            <w:r w:rsidRPr="004D2EB6">
              <w:rPr>
                <w:rFonts w:ascii="Times New Roman" w:eastAsia="Calibri" w:hAnsi="Times New Roman" w:cs="Times New Roman"/>
                <w:b/>
              </w:rPr>
              <w:t>Автомобили легковые</w:t>
            </w:r>
          </w:p>
        </w:tc>
        <w:tc>
          <w:tcPr>
            <w:tcW w:w="0" w:type="auto"/>
            <w:tcBorders>
              <w:top w:val="single" w:sz="4" w:space="0" w:color="auto"/>
              <w:left w:val="single" w:sz="4" w:space="0" w:color="auto"/>
              <w:bottom w:val="single" w:sz="4" w:space="0" w:color="auto"/>
              <w:right w:val="single" w:sz="4" w:space="0" w:color="auto"/>
            </w:tcBorders>
            <w:vAlign w:val="center"/>
          </w:tcPr>
          <w:p w14:paraId="65EEAA85" w14:textId="77777777" w:rsidR="004D2EB6" w:rsidRPr="004D2EB6" w:rsidRDefault="004D2EB6" w:rsidP="004D2EB6">
            <w:pPr>
              <w:spacing w:after="0" w:line="280" w:lineRule="exact"/>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10109459" w14:textId="77777777" w:rsidR="004D2EB6" w:rsidRPr="004D2EB6" w:rsidRDefault="004D2EB6" w:rsidP="004D2EB6">
            <w:pPr>
              <w:spacing w:after="0" w:line="280" w:lineRule="exact"/>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6717E09D" w14:textId="77777777" w:rsidR="004D2EB6" w:rsidRPr="004D2EB6" w:rsidRDefault="004D2EB6" w:rsidP="004D2EB6">
            <w:pPr>
              <w:spacing w:after="0" w:line="280" w:lineRule="exact"/>
              <w:jc w:val="center"/>
              <w:rPr>
                <w:rFonts w:ascii="Times New Roman" w:eastAsia="Calibri" w:hAnsi="Times New Roman" w:cs="Times New Roman"/>
              </w:rPr>
            </w:pPr>
            <w:r w:rsidRPr="004D2EB6">
              <w:rPr>
                <w:rFonts w:ascii="Times New Roman" w:eastAsia="Calibri" w:hAnsi="Times New Roman" w:cs="Times New Roman"/>
              </w:rPr>
              <w:t>45.11.21.001</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2241B83B"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11F1C9F6"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Услуги по розничной торговле </w:t>
            </w:r>
            <w:r w:rsidRPr="004D2EB6">
              <w:rPr>
                <w:rFonts w:ascii="Times New Roman" w:eastAsia="Calibri" w:hAnsi="Times New Roman" w:cs="Times New Roman"/>
                <w:b/>
              </w:rPr>
              <w:t xml:space="preserve">автомобильными деталями, узлами и принадлежностями </w:t>
            </w:r>
          </w:p>
        </w:tc>
        <w:tc>
          <w:tcPr>
            <w:tcW w:w="0" w:type="auto"/>
            <w:tcBorders>
              <w:top w:val="single" w:sz="4" w:space="0" w:color="auto"/>
              <w:left w:val="single" w:sz="4" w:space="0" w:color="auto"/>
              <w:bottom w:val="single" w:sz="4" w:space="0" w:color="auto"/>
              <w:right w:val="single" w:sz="4" w:space="0" w:color="auto"/>
            </w:tcBorders>
            <w:vAlign w:val="center"/>
          </w:tcPr>
          <w:p w14:paraId="03DD9B8B"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67A4C74F"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377F1B29"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45.32</w:t>
            </w:r>
          </w:p>
        </w:tc>
      </w:tr>
      <w:tr w:rsidR="004D2EB6" w:rsidRPr="004D2EB6" w14:paraId="4E8079E7"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4E457C16" w14:textId="77777777" w:rsidR="004D2EB6" w:rsidRPr="004D2EB6" w:rsidRDefault="004D2EB6" w:rsidP="004D2EB6">
            <w:pPr>
              <w:spacing w:after="0" w:line="276" w:lineRule="auto"/>
              <w:rPr>
                <w:rFonts w:ascii="Times New Roman" w:eastAsia="Calibri" w:hAnsi="Times New Roman" w:cs="Times New Roman"/>
                <w:b/>
              </w:rPr>
            </w:pPr>
            <w:r w:rsidRPr="004D2EB6">
              <w:rPr>
                <w:rFonts w:ascii="Times New Roman" w:eastAsia="Calibri" w:hAnsi="Times New Roman" w:cs="Times New Roman"/>
                <w:b/>
              </w:rPr>
              <w:t>Мотоциклы</w:t>
            </w:r>
          </w:p>
        </w:tc>
        <w:tc>
          <w:tcPr>
            <w:tcW w:w="0" w:type="auto"/>
            <w:tcBorders>
              <w:top w:val="single" w:sz="4" w:space="0" w:color="auto"/>
              <w:left w:val="single" w:sz="4" w:space="0" w:color="auto"/>
              <w:bottom w:val="single" w:sz="4" w:space="0" w:color="auto"/>
              <w:right w:val="single" w:sz="4" w:space="0" w:color="auto"/>
            </w:tcBorders>
            <w:vAlign w:val="center"/>
          </w:tcPr>
          <w:p w14:paraId="5AB62ADD"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19973615"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59027647"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45.40.20.001</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78F95841"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31D17347" w14:textId="77777777" w:rsidR="004D2EB6" w:rsidRPr="004D2EB6" w:rsidRDefault="004D2EB6" w:rsidP="004D2EB6">
            <w:pPr>
              <w:spacing w:after="0" w:line="276" w:lineRule="auto"/>
              <w:rPr>
                <w:rFonts w:ascii="Times New Roman" w:eastAsia="Calibri" w:hAnsi="Times New Roman" w:cs="Times New Roman"/>
                <w:b/>
              </w:rPr>
            </w:pPr>
            <w:r w:rsidRPr="004D2EB6">
              <w:rPr>
                <w:rFonts w:ascii="Times New Roman" w:eastAsia="Calibri" w:hAnsi="Times New Roman" w:cs="Times New Roman"/>
                <w:b/>
              </w:rPr>
              <w:t xml:space="preserve">Лампы осветительные (бытовые) </w:t>
            </w:r>
          </w:p>
        </w:tc>
        <w:tc>
          <w:tcPr>
            <w:tcW w:w="0" w:type="auto"/>
            <w:tcBorders>
              <w:top w:val="single" w:sz="4" w:space="0" w:color="auto"/>
              <w:left w:val="single" w:sz="4" w:space="0" w:color="auto"/>
              <w:bottom w:val="single" w:sz="4" w:space="0" w:color="auto"/>
              <w:right w:val="single" w:sz="4" w:space="0" w:color="auto"/>
            </w:tcBorders>
            <w:vAlign w:val="center"/>
          </w:tcPr>
          <w:p w14:paraId="4B4034E6"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793A27AE"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47112D08"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47.59.30.001</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31BEBAD6"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10BBB957" w14:textId="77777777" w:rsidR="004D2EB6" w:rsidRPr="004D2EB6" w:rsidRDefault="004D2EB6" w:rsidP="004D2EB6">
            <w:pPr>
              <w:spacing w:after="0" w:line="276" w:lineRule="auto"/>
              <w:ind w:left="397"/>
              <w:rPr>
                <w:rFonts w:ascii="Times New Roman" w:eastAsia="Calibri" w:hAnsi="Times New Roman" w:cs="Times New Roman"/>
              </w:rPr>
            </w:pPr>
            <w:r w:rsidRPr="004D2EB6">
              <w:rPr>
                <w:rFonts w:ascii="Times New Roman" w:eastAsia="Calibri" w:hAnsi="Times New Roman" w:cs="Times New Roman"/>
              </w:rPr>
              <w:t>из них:</w:t>
            </w:r>
          </w:p>
          <w:p w14:paraId="0CC1FEAC" w14:textId="77777777" w:rsidR="004D2EB6" w:rsidRPr="004D2EB6" w:rsidRDefault="004D2EB6" w:rsidP="004D2EB6">
            <w:pPr>
              <w:spacing w:after="0" w:line="276" w:lineRule="auto"/>
              <w:ind w:left="397"/>
              <w:rPr>
                <w:rFonts w:ascii="Times New Roman" w:eastAsia="Calibri" w:hAnsi="Times New Roman" w:cs="Times New Roman"/>
              </w:rPr>
            </w:pPr>
            <w:r w:rsidRPr="004D2EB6">
              <w:rPr>
                <w:rFonts w:ascii="Times New Roman" w:eastAsia="Calibri" w:hAnsi="Times New Roman" w:cs="Times New Roman"/>
                <w:b/>
              </w:rPr>
              <w:t>лампы накаливания (включая галогенные, кроме ламп для автотранспортных средств</w:t>
            </w:r>
            <w:r w:rsidRPr="004D2EB6">
              <w:rPr>
                <w:rFonts w:ascii="Times New Roman" w:eastAsia="Calibri"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14:paraId="0953CB94"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6EB59DFE"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487B0013"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47.59.30.002</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2AB99AB1"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7D1266BA" w14:textId="77777777" w:rsidR="004D2EB6" w:rsidRPr="004D2EB6" w:rsidRDefault="004D2EB6" w:rsidP="004D2EB6">
            <w:pPr>
              <w:spacing w:after="0" w:line="276" w:lineRule="auto"/>
              <w:ind w:left="397"/>
              <w:rPr>
                <w:rFonts w:ascii="Times New Roman" w:eastAsia="Calibri" w:hAnsi="Times New Roman" w:cs="Times New Roman"/>
                <w:b/>
              </w:rPr>
            </w:pPr>
            <w:r w:rsidRPr="004D2EB6">
              <w:rPr>
                <w:rFonts w:ascii="Times New Roman" w:eastAsia="Calibri" w:hAnsi="Times New Roman" w:cs="Times New Roman"/>
                <w:b/>
              </w:rPr>
              <w:t>лампы газоразрядные люминесцентные</w:t>
            </w:r>
          </w:p>
        </w:tc>
        <w:tc>
          <w:tcPr>
            <w:tcW w:w="0" w:type="auto"/>
            <w:tcBorders>
              <w:top w:val="single" w:sz="4" w:space="0" w:color="auto"/>
              <w:left w:val="single" w:sz="4" w:space="0" w:color="auto"/>
              <w:bottom w:val="single" w:sz="4" w:space="0" w:color="auto"/>
              <w:right w:val="single" w:sz="4" w:space="0" w:color="auto"/>
            </w:tcBorders>
            <w:vAlign w:val="center"/>
          </w:tcPr>
          <w:p w14:paraId="45FBD63F"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6956FF48"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498C6989"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47.59.30.003</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0F0E2E5B"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2D703DB0" w14:textId="77777777" w:rsidR="004D2EB6" w:rsidRPr="004D2EB6" w:rsidRDefault="004D2EB6" w:rsidP="004D2EB6">
            <w:pPr>
              <w:spacing w:after="0" w:line="276" w:lineRule="auto"/>
              <w:ind w:left="397"/>
              <w:rPr>
                <w:rFonts w:ascii="Times New Roman" w:eastAsia="Calibri" w:hAnsi="Times New Roman" w:cs="Times New Roman"/>
                <w:b/>
                <w:strike/>
              </w:rPr>
            </w:pPr>
            <w:r w:rsidRPr="004D2EB6">
              <w:rPr>
                <w:rFonts w:ascii="Times New Roman" w:eastAsia="Calibri" w:hAnsi="Times New Roman" w:cs="Times New Roman"/>
                <w:b/>
              </w:rPr>
              <w:t>лампы светодиодные</w:t>
            </w:r>
          </w:p>
        </w:tc>
        <w:tc>
          <w:tcPr>
            <w:tcW w:w="0" w:type="auto"/>
            <w:tcBorders>
              <w:top w:val="single" w:sz="4" w:space="0" w:color="auto"/>
              <w:left w:val="single" w:sz="4" w:space="0" w:color="auto"/>
              <w:bottom w:val="single" w:sz="4" w:space="0" w:color="auto"/>
              <w:right w:val="single" w:sz="4" w:space="0" w:color="auto"/>
            </w:tcBorders>
            <w:vAlign w:val="center"/>
          </w:tcPr>
          <w:p w14:paraId="45FB440E"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536EB2FD"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58D56EF2" w14:textId="77777777" w:rsidR="004D2EB6" w:rsidRPr="004D2EB6" w:rsidRDefault="004D2EB6" w:rsidP="004D2EB6">
            <w:pPr>
              <w:spacing w:after="0" w:line="276" w:lineRule="auto"/>
              <w:jc w:val="center"/>
              <w:rPr>
                <w:rFonts w:ascii="Times New Roman" w:eastAsia="Calibri" w:hAnsi="Times New Roman" w:cs="Times New Roman"/>
                <w:strike/>
              </w:rPr>
            </w:pPr>
            <w:r w:rsidRPr="004D2EB6">
              <w:rPr>
                <w:rFonts w:ascii="Times New Roman" w:eastAsia="Calibri" w:hAnsi="Times New Roman" w:cs="Times New Roman"/>
              </w:rPr>
              <w:t>47.59.30.004</w:t>
            </w:r>
            <w:r w:rsidRPr="004D2EB6">
              <w:rPr>
                <w:rFonts w:ascii="Times New Roman" w:eastAsia="Calibri" w:hAnsi="Times New Roman" w:cs="Times New Roman"/>
                <w:lang w:val="en-US"/>
              </w:rPr>
              <w:t>.</w:t>
            </w:r>
            <w:r w:rsidRPr="004D2EB6">
              <w:rPr>
                <w:rFonts w:ascii="Times New Roman" w:eastAsia="Calibri" w:hAnsi="Times New Roman" w:cs="Times New Roman"/>
              </w:rPr>
              <w:t>АГ</w:t>
            </w:r>
          </w:p>
        </w:tc>
      </w:tr>
      <w:tr w:rsidR="004D2EB6" w:rsidRPr="004D2EB6" w14:paraId="77E5A256"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2E1516E0" w14:textId="77777777" w:rsidR="004D2EB6" w:rsidRPr="004D2EB6" w:rsidRDefault="004D2EB6" w:rsidP="004D2EB6">
            <w:pPr>
              <w:spacing w:after="0" w:line="276" w:lineRule="auto"/>
              <w:rPr>
                <w:rFonts w:ascii="Times New Roman" w:eastAsia="Calibri" w:hAnsi="Times New Roman" w:cs="Times New Roman"/>
              </w:rPr>
            </w:pPr>
            <w:r w:rsidRPr="004D2EB6">
              <w:rPr>
                <w:rFonts w:ascii="Times New Roman" w:eastAsia="Calibri" w:hAnsi="Times New Roman" w:cs="Times New Roman"/>
              </w:rPr>
              <w:t xml:space="preserve">Из строки </w:t>
            </w:r>
            <w:r w:rsidRPr="004D2EB6">
              <w:rPr>
                <w:rFonts w:ascii="Times New Roman" w:eastAsia="Calibri" w:hAnsi="Times New Roman" w:cs="Times New Roman"/>
                <w:b/>
              </w:rPr>
              <w:t>«Всего»</w:t>
            </w:r>
            <w:r w:rsidRPr="004D2EB6">
              <w:rPr>
                <w:rFonts w:ascii="Times New Roman" w:eastAsia="Calibri" w:hAnsi="Times New Roman" w:cs="Times New Roman"/>
              </w:rPr>
              <w:t xml:space="preserve"> продано товаров</w:t>
            </w:r>
          </w:p>
        </w:tc>
        <w:tc>
          <w:tcPr>
            <w:tcW w:w="0" w:type="auto"/>
            <w:tcBorders>
              <w:top w:val="single" w:sz="4" w:space="0" w:color="auto"/>
              <w:left w:val="single" w:sz="4" w:space="0" w:color="auto"/>
              <w:bottom w:val="single" w:sz="4" w:space="0" w:color="auto"/>
              <w:right w:val="single" w:sz="4" w:space="0" w:color="auto"/>
            </w:tcBorders>
            <w:vAlign w:val="center"/>
          </w:tcPr>
          <w:p w14:paraId="7A1B6397" w14:textId="77777777" w:rsidR="004D2EB6" w:rsidRPr="004D2EB6" w:rsidRDefault="004D2EB6" w:rsidP="004D2EB6">
            <w:pPr>
              <w:spacing w:after="0" w:line="276"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07C89E5B" w14:textId="77777777" w:rsidR="004D2EB6" w:rsidRPr="004D2EB6" w:rsidRDefault="004D2EB6" w:rsidP="004D2EB6">
            <w:pPr>
              <w:spacing w:after="0" w:line="276"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366FBE55" w14:textId="77777777" w:rsidR="004D2EB6" w:rsidRPr="004D2EB6" w:rsidRDefault="004D2EB6" w:rsidP="004D2EB6">
            <w:pPr>
              <w:spacing w:after="0" w:line="276" w:lineRule="auto"/>
              <w:jc w:val="center"/>
              <w:rPr>
                <w:rFonts w:ascii="Times New Roman" w:eastAsia="Calibri" w:hAnsi="Times New Roman" w:cs="Times New Roman"/>
              </w:rPr>
            </w:pPr>
          </w:p>
        </w:tc>
      </w:tr>
      <w:tr w:rsidR="004D2EB6" w:rsidRPr="004D2EB6" w14:paraId="72571588" w14:textId="77777777" w:rsidTr="00791268">
        <w:trPr>
          <w:trHeight w:val="73"/>
        </w:trPr>
        <w:tc>
          <w:tcPr>
            <w:tcW w:w="0" w:type="auto"/>
            <w:tcBorders>
              <w:top w:val="single" w:sz="4" w:space="0" w:color="auto"/>
              <w:left w:val="single" w:sz="4" w:space="0" w:color="auto"/>
              <w:bottom w:val="single" w:sz="4" w:space="0" w:color="auto"/>
              <w:right w:val="single" w:sz="4" w:space="0" w:color="auto"/>
            </w:tcBorders>
            <w:vAlign w:val="bottom"/>
          </w:tcPr>
          <w:p w14:paraId="3F91A6D1" w14:textId="77777777" w:rsidR="004D2EB6" w:rsidRPr="004D2EB6" w:rsidRDefault="004D2EB6" w:rsidP="004D2EB6">
            <w:pPr>
              <w:spacing w:after="0" w:line="276" w:lineRule="auto"/>
              <w:ind w:left="114" w:firstLine="142"/>
              <w:rPr>
                <w:rFonts w:ascii="Times New Roman" w:eastAsia="Calibri" w:hAnsi="Times New Roman" w:cs="Times New Roman"/>
              </w:rPr>
            </w:pPr>
            <w:r w:rsidRPr="004D2EB6">
              <w:rPr>
                <w:rFonts w:ascii="Times New Roman" w:eastAsia="Calibri" w:hAnsi="Times New Roman" w:cs="Times New Roman"/>
              </w:rPr>
              <w:t>услуги по розничной торговле, осуществляемые непосредственно при помощи информационно-коммуникационной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vAlign w:val="center"/>
          </w:tcPr>
          <w:p w14:paraId="51B97737"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531F6A45"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773CCB7B"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47.91.20.000</w:t>
            </w:r>
          </w:p>
        </w:tc>
      </w:tr>
      <w:tr w:rsidR="004D2EB6" w:rsidRPr="004D2EB6" w14:paraId="37C93281" w14:textId="77777777" w:rsidTr="00791268">
        <w:trPr>
          <w:trHeight w:val="27"/>
        </w:trPr>
        <w:tc>
          <w:tcPr>
            <w:tcW w:w="0" w:type="auto"/>
            <w:tcBorders>
              <w:top w:val="single" w:sz="4" w:space="0" w:color="auto"/>
              <w:left w:val="single" w:sz="4" w:space="0" w:color="auto"/>
              <w:bottom w:val="single" w:sz="4" w:space="0" w:color="auto"/>
              <w:right w:val="single" w:sz="4" w:space="0" w:color="auto"/>
            </w:tcBorders>
            <w:vAlign w:val="bottom"/>
          </w:tcPr>
          <w:p w14:paraId="11E1F952" w14:textId="77777777" w:rsidR="004D2EB6" w:rsidRPr="004D2EB6" w:rsidRDefault="004D2EB6" w:rsidP="004D2EB6">
            <w:pPr>
              <w:spacing w:after="0" w:line="276" w:lineRule="auto"/>
              <w:ind w:left="114" w:firstLine="142"/>
              <w:rPr>
                <w:rFonts w:ascii="Times New Roman" w:eastAsia="Calibri" w:hAnsi="Times New Roman" w:cs="Times New Roman"/>
              </w:rPr>
            </w:pPr>
            <w:r w:rsidRPr="004D2EB6">
              <w:rPr>
                <w:rFonts w:ascii="Times New Roman" w:eastAsia="Calibri" w:hAnsi="Times New Roman" w:cs="Times New Roman"/>
              </w:rPr>
              <w:t>услуги по розничной почтовой (посылочной) торговле</w:t>
            </w:r>
          </w:p>
        </w:tc>
        <w:tc>
          <w:tcPr>
            <w:tcW w:w="0" w:type="auto"/>
            <w:tcBorders>
              <w:top w:val="single" w:sz="4" w:space="0" w:color="auto"/>
              <w:left w:val="single" w:sz="4" w:space="0" w:color="auto"/>
              <w:bottom w:val="single" w:sz="4" w:space="0" w:color="auto"/>
              <w:right w:val="single" w:sz="4" w:space="0" w:color="auto"/>
            </w:tcBorders>
            <w:vAlign w:val="center"/>
          </w:tcPr>
          <w:p w14:paraId="25267C75"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14:paraId="50815AC9"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384</w:t>
            </w:r>
          </w:p>
        </w:tc>
        <w:tc>
          <w:tcPr>
            <w:tcW w:w="0" w:type="auto"/>
            <w:tcBorders>
              <w:top w:val="single" w:sz="4" w:space="0" w:color="auto"/>
              <w:left w:val="single" w:sz="4" w:space="0" w:color="auto"/>
              <w:bottom w:val="single" w:sz="4" w:space="0" w:color="auto"/>
              <w:right w:val="single" w:sz="4" w:space="0" w:color="auto"/>
            </w:tcBorders>
            <w:vAlign w:val="center"/>
          </w:tcPr>
          <w:p w14:paraId="0D84B966" w14:textId="77777777" w:rsidR="004D2EB6" w:rsidRPr="004D2EB6" w:rsidRDefault="004D2EB6" w:rsidP="004D2EB6">
            <w:pPr>
              <w:spacing w:after="0" w:line="276" w:lineRule="auto"/>
              <w:jc w:val="center"/>
              <w:rPr>
                <w:rFonts w:ascii="Times New Roman" w:eastAsia="Calibri" w:hAnsi="Times New Roman" w:cs="Times New Roman"/>
              </w:rPr>
            </w:pPr>
            <w:r w:rsidRPr="004D2EB6">
              <w:rPr>
                <w:rFonts w:ascii="Times New Roman" w:eastAsia="Calibri" w:hAnsi="Times New Roman" w:cs="Times New Roman"/>
              </w:rPr>
              <w:t>47.91.10.000</w:t>
            </w:r>
          </w:p>
        </w:tc>
      </w:tr>
    </w:tbl>
    <w:p w14:paraId="3CA35E66" w14:textId="77777777" w:rsidR="004D2EB6" w:rsidRPr="004D2EB6" w:rsidRDefault="004D2EB6" w:rsidP="004D2EB6">
      <w:pPr>
        <w:spacing w:after="200" w:line="276" w:lineRule="auto"/>
        <w:ind w:firstLine="709"/>
        <w:jc w:val="both"/>
        <w:rPr>
          <w:rFonts w:ascii="Times New Roman" w:eastAsia="Calibri" w:hAnsi="Times New Roman" w:cs="Times New Roman"/>
          <w:snapToGrid w:val="0"/>
          <w:sz w:val="23"/>
          <w:szCs w:val="23"/>
          <w:lang w:val="en-US"/>
        </w:rPr>
      </w:pPr>
      <w:r w:rsidRPr="004D2EB6">
        <w:rPr>
          <w:rFonts w:ascii="Times New Roman" w:eastAsia="Calibri" w:hAnsi="Times New Roman" w:cs="Times New Roman"/>
          <w:snapToGrid w:val="0"/>
          <w:sz w:val="23"/>
          <w:szCs w:val="23"/>
        </w:rPr>
        <w:t>АГ – локальный код</w:t>
      </w:r>
    </w:p>
    <w:p w14:paraId="6269393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«47.22.10.001.АГ»</w:t>
      </w:r>
      <w:r w:rsidRPr="004D2EB6">
        <w:rPr>
          <w:rFonts w:ascii="Times New Roman" w:eastAsia="Calibri" w:hAnsi="Times New Roman" w:cs="Times New Roman"/>
          <w:sz w:val="23"/>
          <w:szCs w:val="23"/>
        </w:rPr>
        <w:t xml:space="preserve"> отражаются данные о розничной продаже и запасах говядины, свинины, телятины, баранины, козлятины, конины, мяса кроликов и прочих видов мяса животных. Данные о продаже и запасах субпродуктов из мяса животных, мяса дичи </w:t>
      </w:r>
      <w:r w:rsidRPr="004D2EB6">
        <w:rPr>
          <w:rFonts w:ascii="Times New Roman" w:eastAsia="Calibri" w:hAnsi="Times New Roman" w:cs="Times New Roman"/>
          <w:sz w:val="23"/>
          <w:szCs w:val="23"/>
        </w:rPr>
        <w:br/>
        <w:t>по данной позиции не отражаются, а показываются только по коду ОКПД2 47.22.</w:t>
      </w:r>
    </w:p>
    <w:p w14:paraId="79C585E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«47.22.10.002.АГ»</w:t>
      </w:r>
      <w:r w:rsidRPr="004D2EB6">
        <w:rPr>
          <w:rFonts w:ascii="Times New Roman" w:eastAsia="Calibri" w:hAnsi="Times New Roman" w:cs="Times New Roman"/>
          <w:sz w:val="23"/>
          <w:szCs w:val="23"/>
        </w:rPr>
        <w:t xml:space="preserve"> отражаются данные о розничной продаже и запасах мяса кур, цыплят, цесарок, гусей, уток, индеек и другой домашней птицы. Данные о продаже </w:t>
      </w:r>
      <w:r w:rsidRPr="004D2EB6">
        <w:rPr>
          <w:rFonts w:ascii="Times New Roman" w:eastAsia="Calibri" w:hAnsi="Times New Roman" w:cs="Times New Roman"/>
          <w:sz w:val="23"/>
          <w:szCs w:val="23"/>
        </w:rPr>
        <w:br/>
        <w:t xml:space="preserve">и запасах субпродуктов из мяса домашней птицы, мяса дичи по данной позиции не отражаются, </w:t>
      </w:r>
      <w:r w:rsidRPr="004D2EB6">
        <w:rPr>
          <w:rFonts w:ascii="Times New Roman" w:eastAsia="Calibri" w:hAnsi="Times New Roman" w:cs="Times New Roman"/>
          <w:sz w:val="23"/>
          <w:szCs w:val="23"/>
        </w:rPr>
        <w:br/>
        <w:t xml:space="preserve">а показываются только </w:t>
      </w:r>
      <w:r w:rsidRPr="004D2EB6">
        <w:rPr>
          <w:rFonts w:ascii="Times New Roman" w:eastAsia="Calibri" w:hAnsi="Times New Roman" w:cs="Times New Roman"/>
          <w:b/>
          <w:sz w:val="23"/>
          <w:szCs w:val="23"/>
        </w:rPr>
        <w:t>по коду ОКПД2 47.22</w:t>
      </w:r>
      <w:r w:rsidRPr="004D2EB6">
        <w:rPr>
          <w:rFonts w:ascii="Times New Roman" w:eastAsia="Calibri" w:hAnsi="Times New Roman" w:cs="Times New Roman"/>
          <w:sz w:val="23"/>
          <w:szCs w:val="23"/>
        </w:rPr>
        <w:t>.</w:t>
      </w:r>
    </w:p>
    <w:p w14:paraId="29AE668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 xml:space="preserve">По коду ОКПД2 «47.22.20.000» </w:t>
      </w:r>
      <w:r w:rsidRPr="004D2EB6">
        <w:rPr>
          <w:rFonts w:ascii="Times New Roman" w:eastAsia="Calibri" w:hAnsi="Times New Roman" w:cs="Times New Roman"/>
          <w:sz w:val="23"/>
          <w:szCs w:val="23"/>
        </w:rPr>
        <w:t xml:space="preserve">отражаются данные о розничной продаже и запасах продуктов из мяса и мяса птицы, которые включают вареные, полукопченые, твердокопченые </w:t>
      </w:r>
      <w:r w:rsidRPr="004D2EB6">
        <w:rPr>
          <w:rFonts w:ascii="Times New Roman" w:eastAsia="Calibri" w:hAnsi="Times New Roman" w:cs="Times New Roman"/>
          <w:sz w:val="23"/>
          <w:szCs w:val="23"/>
        </w:rPr>
        <w:br/>
        <w:t xml:space="preserve">и другие колбасные изделия, сосиски и сардельки, мясокопчености, мясные закуски, полуфабрикаты (котлеты мясные, мясорастительные и с другими начинками, пельмени, блинчики и пирожки с мясом, фрикадельки, мясной фарш и другие), быстрозамороженных полуфабрикатов (с гарниром и без гарнира), кулинарных изделий из мяса, в том числе </w:t>
      </w:r>
      <w:r w:rsidRPr="004D2EB6">
        <w:rPr>
          <w:rFonts w:ascii="Times New Roman" w:eastAsia="Calibri" w:hAnsi="Times New Roman" w:cs="Times New Roman"/>
          <w:sz w:val="23"/>
          <w:szCs w:val="23"/>
        </w:rPr>
        <w:br/>
        <w:t>и собственного производства, мясных бульонных кубиков.</w:t>
      </w:r>
    </w:p>
    <w:p w14:paraId="22A015B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«47.23»</w:t>
      </w:r>
      <w:r w:rsidRPr="004D2EB6">
        <w:rPr>
          <w:rFonts w:ascii="Times New Roman" w:eastAsia="Calibri" w:hAnsi="Times New Roman" w:cs="Times New Roman"/>
          <w:sz w:val="23"/>
          <w:szCs w:val="23"/>
        </w:rPr>
        <w:t xml:space="preserve"> отражаются данные о розничной продаже и запасах рыбы живой, охлажденной, замороженной, соленой, пряного посола, маринованной, копченой, сушеной, вяленой, балычных изделий, икры (весовой и баночной), ракообразных, моллюсков </w:t>
      </w:r>
      <w:r w:rsidRPr="004D2EB6">
        <w:rPr>
          <w:rFonts w:ascii="Times New Roman" w:eastAsia="Calibri" w:hAnsi="Times New Roman" w:cs="Times New Roman"/>
          <w:sz w:val="23"/>
          <w:szCs w:val="23"/>
        </w:rPr>
        <w:br/>
        <w:t xml:space="preserve">и прочих морепродуктов, рыбных консервов в масле, томатном соусе, натуральных рыбных консервов, рыборастительных консервов, пресервов рыбных из сельди, кильки, скумбрии </w:t>
      </w:r>
      <w:r w:rsidRPr="004D2EB6">
        <w:rPr>
          <w:rFonts w:ascii="Times New Roman" w:eastAsia="Calibri" w:hAnsi="Times New Roman" w:cs="Times New Roman"/>
          <w:sz w:val="23"/>
          <w:szCs w:val="23"/>
        </w:rPr>
        <w:br/>
        <w:t>и прочих видов рыбы и морепродуктов.</w:t>
      </w:r>
    </w:p>
    <w:p w14:paraId="726D208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«47.29.2»</w:t>
      </w:r>
      <w:r w:rsidRPr="004D2EB6">
        <w:rPr>
          <w:rFonts w:ascii="Times New Roman" w:eastAsia="Calibri" w:hAnsi="Times New Roman" w:cs="Times New Roman"/>
          <w:sz w:val="23"/>
          <w:szCs w:val="23"/>
        </w:rPr>
        <w:t xml:space="preserve"> отражаются данные о розничной продаже и запасах животных и растительных масел, маргариновой продукции, майонеза, майонезных соусов, жиров кулинарных, спредов растительно- сливочных и растительно-жировых.</w:t>
      </w:r>
    </w:p>
    <w:p w14:paraId="5F85FD9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«47.29.21.000»</w:t>
      </w:r>
      <w:r w:rsidRPr="004D2EB6">
        <w:rPr>
          <w:rFonts w:ascii="Times New Roman" w:eastAsia="Calibri" w:hAnsi="Times New Roman" w:cs="Times New Roman"/>
          <w:sz w:val="23"/>
          <w:szCs w:val="23"/>
        </w:rPr>
        <w:t xml:space="preserve"> отражаются данные о розничной продаже и запасах сливочного масла (например, соленого, несоленого, вологодского, любительского, крестьянского, </w:t>
      </w:r>
      <w:r w:rsidRPr="004D2EB6">
        <w:rPr>
          <w:rFonts w:ascii="Times New Roman" w:eastAsia="Calibri" w:hAnsi="Times New Roman" w:cs="Times New Roman"/>
          <w:sz w:val="23"/>
          <w:szCs w:val="23"/>
        </w:rPr>
        <w:lastRenderedPageBreak/>
        <w:t xml:space="preserve">диетического), топленого масла, масла с наполнителями (например, сырного, шоколадного). Данные о продаже и запасах маргариновой продукции по данной позиции </w:t>
      </w:r>
      <w:r w:rsidRPr="004D2EB6">
        <w:rPr>
          <w:rFonts w:ascii="Times New Roman" w:eastAsia="Calibri" w:hAnsi="Times New Roman" w:cs="Times New Roman"/>
          <w:sz w:val="23"/>
          <w:szCs w:val="23"/>
        </w:rPr>
        <w:br/>
        <w:t xml:space="preserve">не отражаются, а показываются </w:t>
      </w:r>
      <w:r w:rsidRPr="004D2EB6">
        <w:rPr>
          <w:rFonts w:ascii="Times New Roman" w:eastAsia="Calibri" w:hAnsi="Times New Roman" w:cs="Times New Roman"/>
          <w:b/>
          <w:sz w:val="23"/>
          <w:szCs w:val="23"/>
        </w:rPr>
        <w:t>по коду ОКПД2 47.29.22.101.АГ</w:t>
      </w:r>
      <w:r w:rsidRPr="004D2EB6">
        <w:rPr>
          <w:rFonts w:ascii="Times New Roman" w:eastAsia="Calibri" w:hAnsi="Times New Roman" w:cs="Times New Roman"/>
          <w:sz w:val="23"/>
          <w:szCs w:val="23"/>
        </w:rPr>
        <w:t>.</w:t>
      </w:r>
    </w:p>
    <w:p w14:paraId="325D566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 xml:space="preserve">По коду ОКПД2 «47.29.22.000» </w:t>
      </w:r>
      <w:r w:rsidRPr="004D2EB6">
        <w:rPr>
          <w:rFonts w:ascii="Times New Roman" w:eastAsia="Calibri" w:hAnsi="Times New Roman" w:cs="Times New Roman"/>
          <w:sz w:val="23"/>
          <w:szCs w:val="23"/>
        </w:rPr>
        <w:t xml:space="preserve">отражаются данные о розничной продаже и запасах растительных масел рафинированных и нерафинированных: подсолнечного, арахисового, горчичного, соевого, кукурузного, кунжутного, льняного, оливкового, рапсового, салатного и др. Данные о продаже и запасах майонеза по данной позиции не отражаются, а показываются только </w:t>
      </w:r>
      <w:r w:rsidRPr="004D2EB6">
        <w:rPr>
          <w:rFonts w:ascii="Times New Roman" w:eastAsia="Calibri" w:hAnsi="Times New Roman" w:cs="Times New Roman"/>
          <w:b/>
          <w:sz w:val="23"/>
          <w:szCs w:val="23"/>
        </w:rPr>
        <w:t>по коду ОКПД2 47.29.2</w:t>
      </w:r>
      <w:r w:rsidRPr="004D2EB6">
        <w:rPr>
          <w:rFonts w:ascii="Times New Roman" w:eastAsia="Calibri" w:hAnsi="Times New Roman" w:cs="Times New Roman"/>
          <w:sz w:val="23"/>
          <w:szCs w:val="23"/>
        </w:rPr>
        <w:t>.</w:t>
      </w:r>
    </w:p>
    <w:p w14:paraId="41C8862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«47.29.11.000»</w:t>
      </w:r>
      <w:r w:rsidRPr="004D2EB6">
        <w:rPr>
          <w:rFonts w:ascii="Times New Roman" w:eastAsia="Calibri" w:hAnsi="Times New Roman" w:cs="Times New Roman"/>
          <w:sz w:val="23"/>
          <w:szCs w:val="23"/>
        </w:rPr>
        <w:t xml:space="preserve"> отражаются данные о розничной продаже и запасах питьевого молока, молочных напитков без наполнителей и с наполнителями кисломолочных продуктов, и напитков (например, йогуртов, ряженки, кефира, простокваши, кумыса), сливок, сметаны, творога, творожных сырков, творожной массы, творожных полуфабрикатов (например, вареников, сырников), сыров, молочных консервов, молочных сухих сублимированных консервов, молока сгущенного и концентрированного.</w:t>
      </w:r>
    </w:p>
    <w:p w14:paraId="44CEA29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 xml:space="preserve">По коду ОКПД2 «47.29.11.002.АГ» </w:t>
      </w:r>
      <w:r w:rsidRPr="004D2EB6">
        <w:rPr>
          <w:rFonts w:ascii="Times New Roman" w:eastAsia="Calibri" w:hAnsi="Times New Roman" w:cs="Times New Roman"/>
          <w:sz w:val="23"/>
          <w:szCs w:val="23"/>
        </w:rPr>
        <w:t>отражаются данные о розничной продаже и запасах молока питьевого цельного разливного, пастеризованного, стерилизованного.</w:t>
      </w:r>
    </w:p>
    <w:p w14:paraId="4640455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«47.29.11.003.АГ»</w:t>
      </w:r>
      <w:r w:rsidRPr="004D2EB6">
        <w:rPr>
          <w:rFonts w:ascii="Times New Roman" w:eastAsia="Calibri" w:hAnsi="Times New Roman" w:cs="Times New Roman"/>
          <w:sz w:val="23"/>
          <w:szCs w:val="23"/>
        </w:rPr>
        <w:t xml:space="preserve"> отражаются данные о розничной продаже и запасах молочных напитков пастеризованных и стерилизованных (молоко восстановленное), изготовленных на основе сухого цельного коровьего молока, без наполнителей.</w:t>
      </w:r>
    </w:p>
    <w:p w14:paraId="2AB0BCD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«47.29.11.005.АГ»</w:t>
      </w:r>
      <w:r w:rsidRPr="004D2EB6">
        <w:rPr>
          <w:rFonts w:ascii="Times New Roman" w:eastAsia="Calibri" w:hAnsi="Times New Roman" w:cs="Times New Roman"/>
          <w:sz w:val="23"/>
          <w:szCs w:val="23"/>
        </w:rPr>
        <w:t xml:space="preserve"> отражаются данные о розничной продаже и запасах молока коровьего (цельного) сухого, сливок сухих, смесей сухие для мороженого, молока сухого (заменяющее материнское) и смесей сухих молочных для детей раннего возраста, продуктов кисломолочных сухих, молока сухого обезжиренного (обрата).</w:t>
      </w:r>
    </w:p>
    <w:p w14:paraId="5949AB0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«47.29.33.000»</w:t>
      </w:r>
      <w:r w:rsidRPr="004D2EB6">
        <w:rPr>
          <w:rFonts w:ascii="Times New Roman" w:eastAsia="Calibri" w:hAnsi="Times New Roman" w:cs="Times New Roman"/>
          <w:sz w:val="23"/>
          <w:szCs w:val="23"/>
        </w:rPr>
        <w:t xml:space="preserve"> отражаются данные о розничной продаже и запасах сахара, сахарной пудры, ксилита, сорбита, других сахарозаменителей.</w:t>
      </w:r>
    </w:p>
    <w:p w14:paraId="7A33B98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«47.24.2»</w:t>
      </w:r>
      <w:r w:rsidRPr="004D2EB6">
        <w:rPr>
          <w:rFonts w:ascii="Times New Roman" w:eastAsia="Calibri" w:hAnsi="Times New Roman" w:cs="Times New Roman"/>
          <w:sz w:val="23"/>
          <w:szCs w:val="23"/>
        </w:rPr>
        <w:t xml:space="preserve"> отражаются данные о розничной продаже и запасах мучных </w:t>
      </w:r>
      <w:r w:rsidRPr="004D2EB6">
        <w:rPr>
          <w:rFonts w:ascii="Times New Roman" w:eastAsia="Calibri" w:hAnsi="Times New Roman" w:cs="Times New Roman"/>
          <w:sz w:val="23"/>
          <w:szCs w:val="23"/>
        </w:rPr>
        <w:br/>
        <w:t>и сахаристых кондитерских изделий.</w:t>
      </w:r>
    </w:p>
    <w:p w14:paraId="2D609B6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«47.29.35.000»</w:t>
      </w:r>
      <w:r w:rsidRPr="004D2EB6">
        <w:rPr>
          <w:rFonts w:ascii="Times New Roman" w:eastAsia="Calibri" w:hAnsi="Times New Roman" w:cs="Times New Roman"/>
          <w:sz w:val="23"/>
          <w:szCs w:val="23"/>
        </w:rPr>
        <w:t xml:space="preserve"> отражаются данные о розничной продаже и запасах чая, кофе, какао, а также чаев травяных, детских, кофейных напитков, капсул для кофемашин, цикория (с добавками и без добавок), чайных и кофейных подарочных наборов (с чашками, ложками, конфетами и др.).</w:t>
      </w:r>
    </w:p>
    <w:p w14:paraId="6E35821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«47.29.31.002.АГ»</w:t>
      </w:r>
      <w:r w:rsidRPr="004D2EB6">
        <w:rPr>
          <w:rFonts w:ascii="Times New Roman" w:eastAsia="Calibri" w:hAnsi="Times New Roman" w:cs="Times New Roman"/>
          <w:sz w:val="23"/>
          <w:szCs w:val="23"/>
        </w:rPr>
        <w:t xml:space="preserve"> отражаются данные о розничной продаже и запасах муки, концентратов мучных изделий для приготовления тортов, кондитерских хлебопекарных смесей, пирожных, кексов, печенья, булочек, пирогов, вареников и прочих мучных блюд, </w:t>
      </w:r>
      <w:r w:rsidRPr="004D2EB6">
        <w:rPr>
          <w:rFonts w:ascii="Times New Roman" w:eastAsia="Calibri" w:hAnsi="Times New Roman" w:cs="Times New Roman"/>
          <w:sz w:val="23"/>
          <w:szCs w:val="23"/>
        </w:rPr>
        <w:br/>
        <w:t>а также детских мучных питательных смесей.</w:t>
      </w:r>
    </w:p>
    <w:p w14:paraId="15CDCDB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«47.29.32.000»</w:t>
      </w:r>
      <w:r w:rsidRPr="004D2EB6">
        <w:rPr>
          <w:rFonts w:ascii="Times New Roman" w:eastAsia="Calibri" w:hAnsi="Times New Roman" w:cs="Times New Roman"/>
          <w:sz w:val="23"/>
          <w:szCs w:val="23"/>
        </w:rPr>
        <w:t xml:space="preserve"> отражаются данные о розничной продаже и запасах круп, включая бобовые, а также каш для детского и диетического питания, детских питательных смесей на крупяных отварах.</w:t>
      </w:r>
    </w:p>
    <w:p w14:paraId="135968B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«47.24.10.000»</w:t>
      </w:r>
      <w:r w:rsidRPr="004D2EB6">
        <w:rPr>
          <w:rFonts w:ascii="Times New Roman" w:eastAsia="Calibri" w:hAnsi="Times New Roman" w:cs="Times New Roman"/>
          <w:sz w:val="23"/>
          <w:szCs w:val="23"/>
        </w:rPr>
        <w:t xml:space="preserve"> отражаются данные о розничной продаже и запасах кулинарных хлебобулочных изделий (хлеба всех видов, булочных, бараночных изделий, пирогов, пирожков, пончиков и др.), а также сухариков, гренок, хрустящих хлебцев.</w:t>
      </w:r>
    </w:p>
    <w:p w14:paraId="681293F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«47.25.20.000»</w:t>
      </w:r>
      <w:r w:rsidRPr="004D2EB6">
        <w:rPr>
          <w:rFonts w:ascii="Times New Roman" w:eastAsia="Calibri" w:hAnsi="Times New Roman" w:cs="Times New Roman"/>
          <w:sz w:val="23"/>
          <w:szCs w:val="23"/>
        </w:rPr>
        <w:t xml:space="preserve"> отражаются данные о розничной продаже и запасах овощных и фруктовых соков, минеральной воды, бутилированной питьевой воды и прочих безалкогольных напитков.</w:t>
      </w:r>
    </w:p>
    <w:p w14:paraId="2BC324A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«47.75.10.000»</w:t>
      </w:r>
      <w:r w:rsidRPr="004D2EB6">
        <w:rPr>
          <w:rFonts w:ascii="Times New Roman" w:eastAsia="Calibri" w:hAnsi="Times New Roman" w:cs="Times New Roman"/>
          <w:sz w:val="23"/>
          <w:szCs w:val="23"/>
        </w:rPr>
        <w:t xml:space="preserve"> отражаются данные о розничной продаже и запасах косметических и парфюмерных товаров. Данные о продаже и запасах мыла по данной позиции не отражаются, а показываются </w:t>
      </w:r>
      <w:r w:rsidRPr="004D2EB6">
        <w:rPr>
          <w:rFonts w:ascii="Times New Roman" w:eastAsia="Calibri" w:hAnsi="Times New Roman" w:cs="Times New Roman"/>
          <w:b/>
          <w:sz w:val="23"/>
          <w:szCs w:val="23"/>
        </w:rPr>
        <w:t>по коду ОКПД2 47.75.10.000</w:t>
      </w:r>
      <w:r w:rsidRPr="004D2EB6">
        <w:rPr>
          <w:rFonts w:ascii="Times New Roman" w:eastAsia="Calibri" w:hAnsi="Times New Roman" w:cs="Times New Roman"/>
          <w:sz w:val="23"/>
          <w:szCs w:val="23"/>
        </w:rPr>
        <w:t>.</w:t>
      </w:r>
    </w:p>
    <w:p w14:paraId="7861DDCD"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lastRenderedPageBreak/>
        <w:t>По коду ОКПД2 «47.59.10.000»</w:t>
      </w:r>
      <w:r w:rsidRPr="004D2EB6">
        <w:rPr>
          <w:rFonts w:ascii="Times New Roman" w:eastAsia="Calibri" w:hAnsi="Times New Roman" w:cs="Times New Roman"/>
          <w:sz w:val="23"/>
          <w:szCs w:val="23"/>
        </w:rPr>
        <w:t xml:space="preserve"> отражаются данные о розничной продаже и запасах бытовой мебели для комнат (спальни, гостиные, столовые), стульев и прочей мебели </w:t>
      </w:r>
      <w:r w:rsidRPr="004D2EB6">
        <w:rPr>
          <w:rFonts w:ascii="Times New Roman" w:eastAsia="Calibri" w:hAnsi="Times New Roman" w:cs="Times New Roman"/>
          <w:sz w:val="23"/>
          <w:szCs w:val="23"/>
        </w:rPr>
        <w:br/>
        <w:t xml:space="preserve">для сиденья; кухонной (кроме встроенной), дачной, походной, детской мебели, мебели </w:t>
      </w:r>
      <w:r w:rsidRPr="004D2EB6">
        <w:rPr>
          <w:rFonts w:ascii="Times New Roman" w:eastAsia="Calibri" w:hAnsi="Times New Roman" w:cs="Times New Roman"/>
          <w:sz w:val="23"/>
          <w:szCs w:val="23"/>
        </w:rPr>
        <w:br/>
        <w:t>для ванной, прихожей и прочего (кроме офисной).</w:t>
      </w:r>
    </w:p>
    <w:p w14:paraId="5D86F81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«47.54.10.000»</w:t>
      </w:r>
      <w:r w:rsidRPr="004D2EB6">
        <w:rPr>
          <w:rFonts w:ascii="Times New Roman" w:eastAsia="Calibri" w:hAnsi="Times New Roman" w:cs="Times New Roman"/>
          <w:sz w:val="23"/>
          <w:szCs w:val="23"/>
        </w:rPr>
        <w:t xml:space="preserve"> отражаются данные о розничной продаже и запасах холодильников и морозильников, посудомоечных машин, бытовых стиральных и сушильных машин, бытового оборудования для приготовления пищи и нагревательных устройств, швейных машин, пылесосов и прочих электрических бытовых приборов, проводов, выключателей, переключателей и других электроустановочных изделий.</w:t>
      </w:r>
    </w:p>
    <w:p w14:paraId="1DE82C2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«47.43.10.000»</w:t>
      </w:r>
      <w:r w:rsidRPr="004D2EB6">
        <w:rPr>
          <w:rFonts w:ascii="Times New Roman" w:eastAsia="Calibri" w:hAnsi="Times New Roman" w:cs="Times New Roman"/>
          <w:sz w:val="23"/>
          <w:szCs w:val="23"/>
        </w:rPr>
        <w:t xml:space="preserve"> отражаются данные о розничной продаже и запасах аудиоаппаратуры, телевизоров, видеомагнитофонов, видеокамер, домашних кинотеатров.</w:t>
      </w:r>
    </w:p>
    <w:p w14:paraId="6EF2849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«47.43.10.001.АГ»</w:t>
      </w:r>
      <w:r w:rsidRPr="004D2EB6">
        <w:rPr>
          <w:rFonts w:ascii="Times New Roman" w:eastAsia="Calibri" w:hAnsi="Times New Roman" w:cs="Times New Roman"/>
          <w:sz w:val="23"/>
          <w:szCs w:val="23"/>
        </w:rPr>
        <w:t xml:space="preserve"> отражаются данные о розничной продаже и запасах аудиоаппаратуры, к которой относятся магнитофоны, магнитолы, деки, музыкальные центры, плееры, радиоприемники, тюнеры, усилители, эквалайзеры, колонки, диктофоны, автомобильная аудиоаппаратура, проигрыватели с лазерной оптической системой считывания для компакт-дисков, проигрыватели для грампластинок.</w:t>
      </w:r>
    </w:p>
    <w:p w14:paraId="68D4BBE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«47.43.10.002.АГ»</w:t>
      </w:r>
      <w:r w:rsidRPr="004D2EB6">
        <w:rPr>
          <w:rFonts w:ascii="Times New Roman" w:eastAsia="Calibri" w:hAnsi="Times New Roman" w:cs="Times New Roman"/>
          <w:sz w:val="23"/>
          <w:szCs w:val="23"/>
        </w:rPr>
        <w:t xml:space="preserve"> отражаются данные о розничной продаже и запасах плазменных, проекционных, кинескопных телевизоров, LCD телевизоров и др.</w:t>
      </w:r>
    </w:p>
    <w:p w14:paraId="4439E8F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«47.64.10.000»</w:t>
      </w:r>
      <w:r w:rsidRPr="004D2EB6">
        <w:rPr>
          <w:rFonts w:ascii="Times New Roman" w:eastAsia="Calibri" w:hAnsi="Times New Roman" w:cs="Times New Roman"/>
          <w:sz w:val="23"/>
          <w:szCs w:val="23"/>
        </w:rPr>
        <w:t xml:space="preserve"> отражаются данные о розничной продаже и запасах лыжного инвентаря, инвентаря для водного спорта, снарядов и инвентаря для занятий физкультурой, легкой атлетикой, прочими видами спорта или для игр на открытом воздухе, специальной спортивной обувью (например, лыжные ботинки, футбольные бутсы, ботинки </w:t>
      </w:r>
      <w:r w:rsidRPr="004D2EB6">
        <w:rPr>
          <w:rFonts w:ascii="Times New Roman" w:eastAsia="Calibri" w:hAnsi="Times New Roman" w:cs="Times New Roman"/>
          <w:sz w:val="23"/>
          <w:szCs w:val="23"/>
        </w:rPr>
        <w:br/>
        <w:t>с прикрепленными коньками). Продажа и запасы спортивной одежды и обуви, типа кроссовок, по данной позиции не отражается.</w:t>
      </w:r>
    </w:p>
    <w:p w14:paraId="7CABD16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 xml:space="preserve">По коду ОКПД2 «47.41.10.000» </w:t>
      </w:r>
      <w:r w:rsidRPr="004D2EB6">
        <w:rPr>
          <w:rFonts w:ascii="Times New Roman" w:eastAsia="Calibri" w:hAnsi="Times New Roman" w:cs="Times New Roman"/>
          <w:sz w:val="23"/>
          <w:szCs w:val="23"/>
        </w:rPr>
        <w:t>отражаются данные о розничной продаже и запасах компьютеров, включая планшетники, ноутбуки, нетбуки.</w:t>
      </w:r>
    </w:p>
    <w:p w14:paraId="668C5B2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«47.41.30.000»</w:t>
      </w:r>
      <w:r w:rsidRPr="004D2EB6">
        <w:rPr>
          <w:rFonts w:ascii="Times New Roman" w:eastAsia="Calibri" w:hAnsi="Times New Roman" w:cs="Times New Roman"/>
          <w:sz w:val="23"/>
          <w:szCs w:val="23"/>
        </w:rPr>
        <w:t xml:space="preserve"> отражаются данные о розничной продаже и запасах мониторов, принтеров, акустических систем, мыши, клавиатуры, тачпадов, сенсорных экранов, микрофонов, сканеров, веб-камер, устройств захвата видео, ТВ-тюнеров, устройств, служащих для накопления информации, обрабатываемой компьютером (НЖМД, НГМД, USB – флеш – накопитель).</w:t>
      </w:r>
    </w:p>
    <w:p w14:paraId="31924DE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 xml:space="preserve">По коду ОКПД2 «47.78.10.001.АГ» </w:t>
      </w:r>
      <w:r w:rsidRPr="004D2EB6">
        <w:rPr>
          <w:rFonts w:ascii="Times New Roman" w:eastAsia="Calibri" w:hAnsi="Times New Roman" w:cs="Times New Roman"/>
          <w:sz w:val="23"/>
          <w:szCs w:val="23"/>
        </w:rPr>
        <w:t>отражаются данные о розничной продаже и запасах фотоаппаратов, объективов, вспышек, карт памяти, штативов, светофильтров, фоторамок цифровых, аккумуляторов, зарядных устройств, фотопленок и других подобных объектов.</w:t>
      </w:r>
    </w:p>
    <w:p w14:paraId="54C2484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 xml:space="preserve">По коду ОКПД2 «47.42.10.001.АГ» </w:t>
      </w:r>
      <w:r w:rsidRPr="004D2EB6">
        <w:rPr>
          <w:rFonts w:ascii="Times New Roman" w:eastAsia="Calibri" w:hAnsi="Times New Roman" w:cs="Times New Roman"/>
          <w:sz w:val="23"/>
          <w:szCs w:val="23"/>
        </w:rPr>
        <w:t>отражаются данные о розничной продаже и запасах мобильных телефонов, смартфоны.</w:t>
      </w:r>
    </w:p>
    <w:p w14:paraId="3C5B33E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 xml:space="preserve">По коду ОКПД2 «47.64.50.000» </w:t>
      </w:r>
      <w:r w:rsidRPr="004D2EB6">
        <w:rPr>
          <w:rFonts w:ascii="Times New Roman" w:eastAsia="Calibri" w:hAnsi="Times New Roman" w:cs="Times New Roman"/>
          <w:sz w:val="23"/>
          <w:szCs w:val="23"/>
        </w:rPr>
        <w:t xml:space="preserve">отражаются данные о розничной продаже и запасах велосипедов, включая детские, мотовелосипедов. Данные о мотороллерах, снегоходах, квадрациклов отражаются </w:t>
      </w:r>
      <w:r w:rsidRPr="004D2EB6">
        <w:rPr>
          <w:rFonts w:ascii="Times New Roman" w:eastAsia="Calibri" w:hAnsi="Times New Roman" w:cs="Times New Roman"/>
          <w:b/>
          <w:sz w:val="23"/>
          <w:szCs w:val="23"/>
        </w:rPr>
        <w:t>по коду ОКПД2 45.40.20.001.АГ</w:t>
      </w:r>
      <w:r w:rsidRPr="004D2EB6">
        <w:rPr>
          <w:rFonts w:ascii="Times New Roman" w:eastAsia="Calibri" w:hAnsi="Times New Roman" w:cs="Times New Roman"/>
          <w:sz w:val="23"/>
          <w:szCs w:val="23"/>
        </w:rPr>
        <w:t>.</w:t>
      </w:r>
    </w:p>
    <w:p w14:paraId="11E28DD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 xml:space="preserve">По коду ОКПД2 «47.65.10.000» </w:t>
      </w:r>
      <w:r w:rsidRPr="004D2EB6">
        <w:rPr>
          <w:rFonts w:ascii="Times New Roman" w:eastAsia="Calibri" w:hAnsi="Times New Roman" w:cs="Times New Roman"/>
          <w:sz w:val="23"/>
          <w:szCs w:val="23"/>
        </w:rPr>
        <w:t>отражаются данные о розничной продаже и запасах мягконабивных, металлических, деревянных, резиновых, фарфоровых, фаянсовых, комбинированных игрушек, электромеханических, музыкальных игрушек, настольных игр.</w:t>
      </w:r>
    </w:p>
    <w:p w14:paraId="3B684D0B"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«47.71.10.000»</w:t>
      </w:r>
      <w:r w:rsidRPr="004D2EB6">
        <w:rPr>
          <w:rFonts w:ascii="Times New Roman" w:eastAsia="Calibri" w:hAnsi="Times New Roman" w:cs="Times New Roman"/>
          <w:sz w:val="23"/>
          <w:szCs w:val="23"/>
        </w:rPr>
        <w:t xml:space="preserve"> отражаются данные о розничной продаже и запасах мужских, женских и детских пальто, полупальто, плащей, курток, комбинезонов, костюмных изделий, пиджаков, жакетов, брюк, плательных изделий, юбок, блузок, жилетов, брючных комплектов и другой верхней одежды, включая верхний трикотаж. В эту позицию </w:t>
      </w:r>
      <w:r w:rsidRPr="004D2EB6">
        <w:rPr>
          <w:rFonts w:ascii="Times New Roman" w:eastAsia="Calibri" w:hAnsi="Times New Roman" w:cs="Times New Roman"/>
          <w:sz w:val="23"/>
          <w:szCs w:val="23"/>
        </w:rPr>
        <w:br/>
        <w:t xml:space="preserve">также включаются данные о розничной продаже и запасах верхней одежды из искусственного </w:t>
      </w:r>
      <w:r w:rsidRPr="004D2EB6">
        <w:rPr>
          <w:rFonts w:ascii="Times New Roman" w:eastAsia="Calibri" w:hAnsi="Times New Roman" w:cs="Times New Roman"/>
          <w:sz w:val="23"/>
          <w:szCs w:val="23"/>
        </w:rPr>
        <w:lastRenderedPageBreak/>
        <w:t>меха и комбинированной с другими материалами (кожей, тканей). Данные о розничной продаже и запасах спортивной одежды, одежды из кожи по данной строке не отражаются.</w:t>
      </w:r>
    </w:p>
    <w:p w14:paraId="2B6073F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«47.71.20.000»</w:t>
      </w:r>
      <w:r w:rsidRPr="004D2EB6">
        <w:rPr>
          <w:rFonts w:ascii="Times New Roman" w:eastAsia="Calibri" w:hAnsi="Times New Roman" w:cs="Times New Roman"/>
          <w:sz w:val="23"/>
          <w:szCs w:val="23"/>
        </w:rPr>
        <w:t xml:space="preserve"> отражаются данные о розничной продаже и запасах трусов, панталон, кальсон, ночных сорочек, пижам, купальных и домашних халатов, комбинаций, нижних юбок, пеньюаров, маек, фуфаек и другого нательного белья, включая бельевой трикотаж.</w:t>
      </w:r>
    </w:p>
    <w:p w14:paraId="2E4DA3D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«47.71.30.000»</w:t>
      </w:r>
      <w:r w:rsidRPr="004D2EB6">
        <w:rPr>
          <w:rFonts w:ascii="Times New Roman" w:eastAsia="Calibri" w:hAnsi="Times New Roman" w:cs="Times New Roman"/>
          <w:sz w:val="23"/>
          <w:szCs w:val="23"/>
        </w:rPr>
        <w:t xml:space="preserve"> отражаются данные о розничной продаже и запасах одежды из меха, включая принадлежности (муфты, воротники и тому подобное), кроме изделий у которых мех является отделкой (воротник, отвороты, манжеты и тому подобное), </w:t>
      </w:r>
      <w:r w:rsidRPr="004D2EB6">
        <w:rPr>
          <w:rFonts w:ascii="Times New Roman" w:eastAsia="Calibri" w:hAnsi="Times New Roman" w:cs="Times New Roman"/>
          <w:sz w:val="23"/>
          <w:szCs w:val="23"/>
        </w:rPr>
        <w:br/>
        <w:t>а также головных уборов, обуви, перчаток, игрушек из натурального меха.</w:t>
      </w:r>
    </w:p>
    <w:p w14:paraId="7392880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«47.72.10.000»</w:t>
      </w:r>
      <w:r w:rsidRPr="004D2EB6">
        <w:rPr>
          <w:rFonts w:ascii="Times New Roman" w:eastAsia="Calibri" w:hAnsi="Times New Roman" w:cs="Times New Roman"/>
          <w:sz w:val="23"/>
          <w:szCs w:val="23"/>
        </w:rPr>
        <w:t xml:space="preserve"> отражаются данные о розничной продаже и запасах мужской, женской и детской обуви из любого материала и разного назначения </w:t>
      </w:r>
      <w:r w:rsidRPr="004D2EB6">
        <w:rPr>
          <w:rFonts w:ascii="Times New Roman" w:eastAsia="Calibri" w:hAnsi="Times New Roman" w:cs="Times New Roman"/>
          <w:sz w:val="23"/>
          <w:szCs w:val="23"/>
        </w:rPr>
        <w:br/>
        <w:t xml:space="preserve">(кроме специальной спортивной обуви: лыжных ботинок, футбольных бутс, ботинок </w:t>
      </w:r>
      <w:r w:rsidRPr="004D2EB6">
        <w:rPr>
          <w:rFonts w:ascii="Times New Roman" w:eastAsia="Calibri" w:hAnsi="Times New Roman" w:cs="Times New Roman"/>
          <w:sz w:val="23"/>
          <w:szCs w:val="23"/>
        </w:rPr>
        <w:br/>
        <w:t>с прикрепленными коньками, роликов и тому подобного).</w:t>
      </w:r>
    </w:p>
    <w:p w14:paraId="57786A9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«47.52.07.001.АГ»</w:t>
      </w:r>
      <w:r w:rsidRPr="004D2EB6">
        <w:rPr>
          <w:rFonts w:ascii="Times New Roman" w:eastAsia="Calibri" w:hAnsi="Times New Roman" w:cs="Times New Roman"/>
          <w:sz w:val="23"/>
          <w:szCs w:val="23"/>
        </w:rPr>
        <w:t xml:space="preserve"> отражаются данные о розничной продаже и запасах лесоматериалов, кирпича, цемента, щебня, гравия, песка, извести, гипса, бетонных смесей, труб керамических колодезных, черепицы, мастик, составов шпаклевочных и грунтовых и других строительных материалов. По данной позиции не отражаются продажа и запасы скобяных изделий, лакокрасочных материалов, ручных инструментов, строительной фурнитуры, садово-огородной техники и инвентаря, металлических и неметаллических строительных конструкций, сборных деревянных домиков.</w:t>
      </w:r>
    </w:p>
    <w:p w14:paraId="419E608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Код ОКПД2 47.52.07.001.АГ = Сумме кодов ОКПД2 47.52.71.000, 47.52.72.000, 47.52.79.000.</w:t>
      </w:r>
    </w:p>
    <w:p w14:paraId="73E8DE12"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«47.74»</w:t>
      </w:r>
      <w:r w:rsidRPr="004D2EB6">
        <w:rPr>
          <w:rFonts w:ascii="Times New Roman" w:eastAsia="Calibri" w:hAnsi="Times New Roman" w:cs="Times New Roman"/>
          <w:sz w:val="23"/>
          <w:szCs w:val="23"/>
        </w:rPr>
        <w:t xml:space="preserve"> отражаются данные о розничной продаже и запасах изделий, применяемых в медицинских целях, ортопедических изделий, а также аппараты, используемые </w:t>
      </w:r>
      <w:r w:rsidRPr="004D2EB6">
        <w:rPr>
          <w:rFonts w:ascii="Times New Roman" w:eastAsia="Calibri" w:hAnsi="Times New Roman" w:cs="Times New Roman"/>
          <w:sz w:val="23"/>
          <w:szCs w:val="23"/>
        </w:rPr>
        <w:br/>
        <w:t>в домашних условиях – тонометры, глюкометры и расходный материал к ним (тест – полоски), ингаляторы, ирригаторы, термометры и тому подобное, за исключением профессиональной медицинской техники.</w:t>
      </w:r>
    </w:p>
    <w:p w14:paraId="479C54FF"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Код ОКПД2 47.74 = Сумме кодов ОКПД2 47.74.10.000, 47.74.20.000.</w:t>
      </w:r>
    </w:p>
    <w:p w14:paraId="5375893C"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«47.73.10.000»</w:t>
      </w:r>
      <w:r w:rsidRPr="004D2EB6">
        <w:rPr>
          <w:rFonts w:ascii="Times New Roman" w:eastAsia="Calibri" w:hAnsi="Times New Roman" w:cs="Times New Roman"/>
          <w:sz w:val="23"/>
          <w:szCs w:val="23"/>
        </w:rPr>
        <w:t xml:space="preserve"> отражаются данные о розничной продаже и запасах, </w:t>
      </w:r>
      <w:r w:rsidRPr="004D2EB6">
        <w:rPr>
          <w:rFonts w:ascii="Times New Roman" w:eastAsia="Calibri" w:hAnsi="Times New Roman" w:cs="Times New Roman"/>
          <w:sz w:val="23"/>
          <w:szCs w:val="23"/>
        </w:rPr>
        <w:br/>
        <w:t>как готовых, так и приготовленных аптеками лекарственных средств.</w:t>
      </w:r>
    </w:p>
    <w:p w14:paraId="5F1EB16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По кодам ОКПД2 «47.30.10.001.АГ», «47.30.10.002.АГ» и «47.30.10.003.АГ» отражаются данные о розничной продаже (запасах) моторного топлива, осуществляемой  на автозаправочных станциях (АЗС), в том числе на многотопливных заправочных станциях (МТЗС), автомобильных газонаполнительных компрессорных станциях (АГНКС), автомобильных газозаправочных станциях (АГЗС), криогенных газозаправочных станциях (КриоГЗС). По данным позициям </w:t>
      </w:r>
      <w:r w:rsidRPr="004D2EB6">
        <w:rPr>
          <w:rFonts w:ascii="Times New Roman" w:eastAsia="Calibri" w:hAnsi="Times New Roman" w:cs="Times New Roman"/>
          <w:sz w:val="23"/>
          <w:szCs w:val="23"/>
        </w:rPr>
        <w:br/>
        <w:t xml:space="preserve">не отражаются продажа моторного топлива юридическим лицам, объемы проданного газа </w:t>
      </w:r>
      <w:r w:rsidRPr="004D2EB6">
        <w:rPr>
          <w:rFonts w:ascii="Times New Roman" w:eastAsia="Calibri" w:hAnsi="Times New Roman" w:cs="Times New Roman"/>
          <w:sz w:val="23"/>
          <w:szCs w:val="23"/>
        </w:rPr>
        <w:br/>
        <w:t>для заправки газовых баллонов, запасы моторного топлива, предназначенные для оптовой продажи.</w:t>
      </w:r>
    </w:p>
    <w:p w14:paraId="3788271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Компримированный природный газ (КПГ)</w:t>
      </w:r>
      <w:r w:rsidRPr="004D2EB6">
        <w:rPr>
          <w:rFonts w:ascii="Times New Roman" w:eastAsia="Calibri" w:hAnsi="Times New Roman" w:cs="Times New Roman"/>
          <w:sz w:val="23"/>
          <w:szCs w:val="23"/>
          <w:vertAlign w:val="superscript"/>
        </w:rPr>
        <w:footnoteReference w:id="19"/>
      </w:r>
      <w:r w:rsidRPr="004D2EB6">
        <w:rPr>
          <w:rFonts w:ascii="Times New Roman" w:eastAsia="Calibri" w:hAnsi="Times New Roman" w:cs="Times New Roman"/>
          <w:sz w:val="23"/>
          <w:szCs w:val="23"/>
        </w:rPr>
        <w:t xml:space="preserve"> – природный газ, прошедший подготовку </w:t>
      </w:r>
      <w:r w:rsidRPr="004D2EB6">
        <w:rPr>
          <w:rFonts w:ascii="Times New Roman" w:eastAsia="Calibri" w:hAnsi="Times New Roman" w:cs="Times New Roman"/>
          <w:sz w:val="23"/>
          <w:szCs w:val="23"/>
        </w:rPr>
        <w:br/>
        <w:t xml:space="preserve">и сжатый под высоким давлением с целью значительного снижения его объема, используемый </w:t>
      </w:r>
      <w:r w:rsidRPr="004D2EB6">
        <w:rPr>
          <w:rFonts w:ascii="Times New Roman" w:eastAsia="Calibri" w:hAnsi="Times New Roman" w:cs="Times New Roman"/>
          <w:sz w:val="23"/>
          <w:szCs w:val="23"/>
        </w:rPr>
        <w:br/>
        <w:t>в качестве газового моторного топлива; реализуется на автомобильных газонаполнительных компрессорных станциях (АГНКС).</w:t>
      </w:r>
    </w:p>
    <w:p w14:paraId="7D4F739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Сжиженный природный газ (СПГ)</w:t>
      </w:r>
      <w:r w:rsidRPr="004D2EB6">
        <w:rPr>
          <w:rFonts w:ascii="Times New Roman" w:eastAsia="Calibri" w:hAnsi="Times New Roman" w:cs="Times New Roman"/>
          <w:sz w:val="23"/>
          <w:szCs w:val="23"/>
          <w:vertAlign w:val="superscript"/>
        </w:rPr>
        <w:t>2</w:t>
      </w:r>
      <w:r w:rsidRPr="004D2EB6">
        <w:rPr>
          <w:rFonts w:ascii="Times New Roman" w:eastAsia="Calibri" w:hAnsi="Times New Roman" w:cs="Times New Roman"/>
          <w:sz w:val="23"/>
          <w:szCs w:val="23"/>
        </w:rPr>
        <w:t xml:space="preserve"> – природный газ, переведенный путем сильного охлаждения в жидкое состояние с целью его транспортирования, хранения и использования </w:t>
      </w:r>
      <w:r w:rsidRPr="004D2EB6">
        <w:rPr>
          <w:rFonts w:ascii="Times New Roman" w:eastAsia="Calibri" w:hAnsi="Times New Roman" w:cs="Times New Roman"/>
          <w:sz w:val="23"/>
          <w:szCs w:val="23"/>
        </w:rPr>
        <w:br/>
        <w:t>в качестве газового моторного топлива.</w:t>
      </w:r>
    </w:p>
    <w:p w14:paraId="6C116AF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D04AE8">
        <w:rPr>
          <w:rFonts w:ascii="Times New Roman" w:eastAsia="Calibri" w:hAnsi="Times New Roman" w:cs="Times New Roman"/>
          <w:sz w:val="23"/>
          <w:szCs w:val="23"/>
        </w:rPr>
        <w:lastRenderedPageBreak/>
        <w:t>По коду ОКПД2 «45.11.21.001.АГ» отражаются данные о розничной продаже и запасах, как новых, так и подержанных автомобилей легковых.</w:t>
      </w:r>
    </w:p>
    <w:p w14:paraId="7340CE0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«45.32»</w:t>
      </w:r>
      <w:r w:rsidRPr="004D2EB6">
        <w:rPr>
          <w:rFonts w:ascii="Times New Roman" w:eastAsia="Calibri" w:hAnsi="Times New Roman" w:cs="Times New Roman"/>
          <w:sz w:val="23"/>
          <w:szCs w:val="23"/>
        </w:rPr>
        <w:t xml:space="preserve"> отражаются данные о розничной продаже и запасах шин </w:t>
      </w:r>
      <w:r w:rsidRPr="004D2EB6">
        <w:rPr>
          <w:rFonts w:ascii="Times New Roman" w:eastAsia="Calibri" w:hAnsi="Times New Roman" w:cs="Times New Roman"/>
          <w:sz w:val="23"/>
          <w:szCs w:val="23"/>
        </w:rPr>
        <w:br/>
        <w:t xml:space="preserve">и прочих автомобильных деталей, узлов и принадлежностей как новых, так и бывших </w:t>
      </w:r>
      <w:r w:rsidRPr="004D2EB6">
        <w:rPr>
          <w:rFonts w:ascii="Times New Roman" w:eastAsia="Calibri" w:hAnsi="Times New Roman" w:cs="Times New Roman"/>
          <w:sz w:val="23"/>
          <w:szCs w:val="23"/>
        </w:rPr>
        <w:br/>
        <w:t xml:space="preserve">в употреблении (кроме автомобильных радиоприемников), чехлов на сидения автомобилей </w:t>
      </w:r>
      <w:r w:rsidRPr="004D2EB6">
        <w:rPr>
          <w:rFonts w:ascii="Times New Roman" w:eastAsia="Calibri" w:hAnsi="Times New Roman" w:cs="Times New Roman"/>
          <w:sz w:val="23"/>
          <w:szCs w:val="23"/>
        </w:rPr>
        <w:br/>
        <w:t xml:space="preserve">из искусственного и комбинированного меха, присадок, моющих и чистящих средств, щеток </w:t>
      </w:r>
      <w:r w:rsidRPr="004D2EB6">
        <w:rPr>
          <w:rFonts w:ascii="Times New Roman" w:eastAsia="Calibri" w:hAnsi="Times New Roman" w:cs="Times New Roman"/>
          <w:sz w:val="23"/>
          <w:szCs w:val="23"/>
        </w:rPr>
        <w:br/>
        <w:t xml:space="preserve">и скребков для очистки стекол и корпуса, зеркал и других принадлежностей, используемых </w:t>
      </w:r>
      <w:r w:rsidRPr="004D2EB6">
        <w:rPr>
          <w:rFonts w:ascii="Times New Roman" w:eastAsia="Calibri" w:hAnsi="Times New Roman" w:cs="Times New Roman"/>
          <w:sz w:val="23"/>
          <w:szCs w:val="23"/>
        </w:rPr>
        <w:br/>
        <w:t>для обслуживания автомобилей.</w:t>
      </w:r>
    </w:p>
    <w:p w14:paraId="182DF0F0"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b/>
          <w:sz w:val="23"/>
          <w:szCs w:val="23"/>
        </w:rPr>
        <w:t>По коду ОКПД2 «45.40.20.001.АГ»</w:t>
      </w:r>
      <w:r w:rsidRPr="004D2EB6">
        <w:rPr>
          <w:rFonts w:ascii="Times New Roman" w:eastAsia="Calibri" w:hAnsi="Times New Roman" w:cs="Times New Roman"/>
          <w:sz w:val="23"/>
          <w:szCs w:val="23"/>
        </w:rPr>
        <w:t xml:space="preserve"> отражаются данные о розничной продаже и запасах мотоциклов, мотороллеров, мопедов, квадроциклов, снегоходов как новых, так и бывших </w:t>
      </w:r>
      <w:r w:rsidRPr="004D2EB6">
        <w:rPr>
          <w:rFonts w:ascii="Times New Roman" w:eastAsia="Calibri" w:hAnsi="Times New Roman" w:cs="Times New Roman"/>
          <w:sz w:val="23"/>
          <w:szCs w:val="23"/>
        </w:rPr>
        <w:br/>
        <w:t>в употреблении, кроме их деталей, узлов и принадлежностей.</w:t>
      </w:r>
    </w:p>
    <w:p w14:paraId="3580F8C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Из строки «Всего по розничной торговле» (с кодом ОКПД2 47.01.02.001.АГ) по графе 4 выделяются данные об обороте розничной торговли товарами, проданными через сеть Интернет (с кодом ОКПД2 47.91.20.000) и по почте (с кодом ОКПД2 47.91.10.000).</w:t>
      </w:r>
    </w:p>
    <w:p w14:paraId="2FD5097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данные по коду ОКПД2 47.91.10.000 = 0, а по коду ОКПД2 47.91.20.000 ≠ 0, </w:t>
      </w:r>
      <w:r w:rsidRPr="004D2EB6">
        <w:rPr>
          <w:rFonts w:ascii="Times New Roman" w:eastAsia="Calibri" w:hAnsi="Times New Roman" w:cs="Times New Roman"/>
          <w:sz w:val="23"/>
          <w:szCs w:val="23"/>
        </w:rPr>
        <w:br/>
        <w:t>то они ≤ данным по коду ОКПД2 47.01.02.001.АГ.</w:t>
      </w:r>
    </w:p>
    <w:p w14:paraId="1AD80666"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данные по коду ОКПД2 47.91.20.000 = 0, а по коду ОКПД2 47.91.10.000 ≠ 0, </w:t>
      </w:r>
      <w:r w:rsidRPr="004D2EB6">
        <w:rPr>
          <w:rFonts w:ascii="Times New Roman" w:eastAsia="Calibri" w:hAnsi="Times New Roman" w:cs="Times New Roman"/>
          <w:sz w:val="23"/>
          <w:szCs w:val="23"/>
        </w:rPr>
        <w:br/>
        <w:t>то они ≤ данным по коду ОКПД2 47.01.02.001.АГ.</w:t>
      </w:r>
    </w:p>
    <w:p w14:paraId="6C7A426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данные по кодам ОКПД2 47.91.20.000 и 47.91.10.000 ≠ 0, то их сумма ≤ данным </w:t>
      </w:r>
      <w:r w:rsidRPr="004D2EB6">
        <w:rPr>
          <w:rFonts w:ascii="Times New Roman" w:eastAsia="Calibri" w:hAnsi="Times New Roman" w:cs="Times New Roman"/>
          <w:sz w:val="23"/>
          <w:szCs w:val="23"/>
        </w:rPr>
        <w:br/>
        <w:t>по коду ОКПД2 47.01.02.001.АГ.</w:t>
      </w:r>
    </w:p>
    <w:p w14:paraId="29536BD3" w14:textId="77777777" w:rsidR="004D2EB6" w:rsidRPr="004D2EB6" w:rsidRDefault="004D2EB6" w:rsidP="004D2EB6">
      <w:pPr>
        <w:autoSpaceDE w:val="0"/>
        <w:autoSpaceDN w:val="0"/>
        <w:adjustRightInd w:val="0"/>
        <w:spacing w:after="0" w:line="276" w:lineRule="auto"/>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____________________________</w:t>
      </w:r>
    </w:p>
    <w:p w14:paraId="005C4CDB" w14:textId="77777777" w:rsidR="004D2EB6" w:rsidRPr="004D2EB6" w:rsidRDefault="004D2EB6" w:rsidP="004D2EB6">
      <w:pPr>
        <w:autoSpaceDE w:val="0"/>
        <w:autoSpaceDN w:val="0"/>
        <w:adjustRightInd w:val="0"/>
        <w:spacing w:after="0" w:line="276" w:lineRule="auto"/>
        <w:jc w:val="both"/>
        <w:rPr>
          <w:rFonts w:ascii="Times New Roman" w:eastAsia="Calibri" w:hAnsi="Times New Roman" w:cs="Times New Roman"/>
          <w:color w:val="000000"/>
          <w:sz w:val="20"/>
          <w:szCs w:val="20"/>
        </w:rPr>
      </w:pPr>
      <w:r w:rsidRPr="004D2EB6">
        <w:rPr>
          <w:rFonts w:ascii="Times New Roman" w:eastAsia="Calibri" w:hAnsi="Times New Roman" w:cs="Times New Roman"/>
          <w:color w:val="000000"/>
          <w:sz w:val="20"/>
          <w:szCs w:val="20"/>
          <w:vertAlign w:val="superscript"/>
        </w:rPr>
        <w:t>2</w:t>
      </w:r>
      <w:r w:rsidRPr="004D2EB6">
        <w:rPr>
          <w:rFonts w:ascii="Times New Roman" w:eastAsia="Calibri" w:hAnsi="Times New Roman" w:cs="Times New Roman"/>
          <w:color w:val="000000"/>
          <w:sz w:val="20"/>
          <w:szCs w:val="20"/>
        </w:rPr>
        <w:t>Определение дано исключительно для целей настоящих Указаний</w:t>
      </w:r>
    </w:p>
    <w:p w14:paraId="6FFD20CF" w14:textId="77777777" w:rsidR="004D2EB6" w:rsidRPr="004D2EB6" w:rsidRDefault="004D2EB6" w:rsidP="004D2EB6">
      <w:pPr>
        <w:autoSpaceDE w:val="0"/>
        <w:autoSpaceDN w:val="0"/>
        <w:adjustRightInd w:val="0"/>
        <w:spacing w:after="200" w:line="276" w:lineRule="auto"/>
        <w:jc w:val="center"/>
        <w:rPr>
          <w:rFonts w:ascii="Times New Roman" w:eastAsia="Calibri" w:hAnsi="Times New Roman" w:cs="Times New Roman"/>
          <w:sz w:val="23"/>
          <w:szCs w:val="23"/>
        </w:rPr>
      </w:pPr>
    </w:p>
    <w:p w14:paraId="5CE08854" w14:textId="77777777" w:rsidR="004D2EB6" w:rsidRPr="004D2EB6" w:rsidRDefault="004D2EB6" w:rsidP="004D2EB6">
      <w:pPr>
        <w:spacing w:after="200" w:line="276" w:lineRule="auto"/>
        <w:jc w:val="right"/>
        <w:outlineLvl w:val="0"/>
        <w:rPr>
          <w:rFonts w:ascii="Times New Roman" w:eastAsia="Calibri" w:hAnsi="Times New Roman" w:cs="Times New Roman"/>
          <w:bCs/>
          <w:sz w:val="23"/>
          <w:szCs w:val="23"/>
        </w:rPr>
      </w:pPr>
    </w:p>
    <w:p w14:paraId="2CDAF2BB" w14:textId="77777777" w:rsidR="004D2EB6" w:rsidRPr="004D2EB6" w:rsidRDefault="004D2EB6" w:rsidP="004D2EB6">
      <w:pPr>
        <w:spacing w:after="200" w:line="276" w:lineRule="auto"/>
        <w:jc w:val="right"/>
        <w:outlineLvl w:val="0"/>
        <w:rPr>
          <w:rFonts w:ascii="Times New Roman" w:eastAsia="Calibri" w:hAnsi="Times New Roman" w:cs="Times New Roman"/>
          <w:bCs/>
          <w:sz w:val="23"/>
          <w:szCs w:val="23"/>
        </w:rPr>
      </w:pPr>
    </w:p>
    <w:p w14:paraId="669EBF35" w14:textId="77777777" w:rsidR="004D2EB6" w:rsidRPr="004D2EB6" w:rsidRDefault="004D2EB6" w:rsidP="004D2EB6">
      <w:pPr>
        <w:spacing w:after="200" w:line="276" w:lineRule="auto"/>
        <w:jc w:val="right"/>
        <w:outlineLvl w:val="0"/>
        <w:rPr>
          <w:rFonts w:ascii="Times New Roman" w:eastAsia="Calibri" w:hAnsi="Times New Roman" w:cs="Times New Roman"/>
          <w:bCs/>
          <w:sz w:val="23"/>
          <w:szCs w:val="23"/>
        </w:rPr>
      </w:pPr>
    </w:p>
    <w:p w14:paraId="731A34D5" w14:textId="77777777" w:rsidR="004D2EB6" w:rsidRPr="004D2EB6" w:rsidRDefault="004D2EB6" w:rsidP="004D2EB6">
      <w:pPr>
        <w:spacing w:after="200" w:line="276" w:lineRule="auto"/>
        <w:jc w:val="right"/>
        <w:outlineLvl w:val="0"/>
        <w:rPr>
          <w:rFonts w:ascii="Times New Roman" w:eastAsia="Calibri" w:hAnsi="Times New Roman" w:cs="Times New Roman"/>
          <w:bCs/>
          <w:sz w:val="23"/>
          <w:szCs w:val="23"/>
        </w:rPr>
      </w:pPr>
    </w:p>
    <w:p w14:paraId="4F69D4C0" w14:textId="77777777" w:rsidR="004D2EB6" w:rsidRPr="004D2EB6" w:rsidRDefault="004D2EB6" w:rsidP="004D2EB6">
      <w:pPr>
        <w:spacing w:after="200" w:line="276" w:lineRule="auto"/>
        <w:jc w:val="right"/>
        <w:outlineLvl w:val="0"/>
        <w:rPr>
          <w:rFonts w:ascii="Times New Roman" w:eastAsia="Calibri" w:hAnsi="Times New Roman" w:cs="Times New Roman"/>
          <w:bCs/>
          <w:sz w:val="23"/>
          <w:szCs w:val="23"/>
        </w:rPr>
      </w:pPr>
    </w:p>
    <w:p w14:paraId="2A13AFE1" w14:textId="77777777" w:rsidR="004D2EB6" w:rsidRPr="004D2EB6" w:rsidRDefault="004D2EB6" w:rsidP="004D2EB6">
      <w:pPr>
        <w:spacing w:after="200" w:line="276" w:lineRule="auto"/>
        <w:jc w:val="right"/>
        <w:outlineLvl w:val="0"/>
        <w:rPr>
          <w:rFonts w:ascii="Times New Roman" w:eastAsia="Calibri" w:hAnsi="Times New Roman" w:cs="Times New Roman"/>
          <w:bCs/>
          <w:sz w:val="23"/>
          <w:szCs w:val="23"/>
        </w:rPr>
      </w:pPr>
    </w:p>
    <w:p w14:paraId="504F1451" w14:textId="77777777" w:rsidR="004D2EB6" w:rsidRPr="004D2EB6" w:rsidRDefault="004D2EB6" w:rsidP="004D2EB6">
      <w:pPr>
        <w:spacing w:after="200" w:line="276" w:lineRule="auto"/>
        <w:jc w:val="right"/>
        <w:outlineLvl w:val="0"/>
        <w:rPr>
          <w:rFonts w:ascii="Times New Roman" w:eastAsia="Calibri" w:hAnsi="Times New Roman" w:cs="Times New Roman"/>
          <w:bCs/>
          <w:sz w:val="23"/>
          <w:szCs w:val="23"/>
        </w:rPr>
      </w:pPr>
    </w:p>
    <w:p w14:paraId="04CB4F81" w14:textId="77777777" w:rsidR="004D2EB6" w:rsidRPr="004D2EB6" w:rsidRDefault="004D2EB6" w:rsidP="004D2EB6">
      <w:pPr>
        <w:spacing w:after="200" w:line="276" w:lineRule="auto"/>
        <w:jc w:val="right"/>
        <w:outlineLvl w:val="0"/>
        <w:rPr>
          <w:rFonts w:ascii="Times New Roman" w:eastAsia="Calibri" w:hAnsi="Times New Roman" w:cs="Times New Roman"/>
          <w:bCs/>
          <w:sz w:val="23"/>
          <w:szCs w:val="23"/>
        </w:rPr>
      </w:pPr>
    </w:p>
    <w:p w14:paraId="06B5C6CF" w14:textId="77777777" w:rsidR="004D2EB6" w:rsidRPr="004D2EB6" w:rsidRDefault="004D2EB6" w:rsidP="004D2EB6">
      <w:pPr>
        <w:spacing w:after="200" w:line="276" w:lineRule="auto"/>
        <w:jc w:val="right"/>
        <w:outlineLvl w:val="0"/>
        <w:rPr>
          <w:rFonts w:ascii="Times New Roman" w:eastAsia="Calibri" w:hAnsi="Times New Roman" w:cs="Times New Roman"/>
          <w:sz w:val="23"/>
          <w:szCs w:val="23"/>
        </w:rPr>
      </w:pPr>
      <w:r w:rsidRPr="004D2EB6">
        <w:rPr>
          <w:rFonts w:ascii="Times New Roman" w:eastAsia="Calibri" w:hAnsi="Times New Roman" w:cs="Times New Roman"/>
          <w:bCs/>
          <w:sz w:val="23"/>
          <w:szCs w:val="23"/>
        </w:rPr>
        <w:br w:type="page"/>
      </w:r>
      <w:r w:rsidRPr="004D2EB6">
        <w:rPr>
          <w:rFonts w:ascii="Times New Roman" w:eastAsia="Calibri" w:hAnsi="Times New Roman" w:cs="Times New Roman"/>
          <w:sz w:val="23"/>
          <w:szCs w:val="23"/>
        </w:rPr>
        <w:lastRenderedPageBreak/>
        <w:t>Приложение № 2</w:t>
      </w:r>
    </w:p>
    <w:p w14:paraId="0698967F" w14:textId="77777777" w:rsidR="004D2EB6" w:rsidRPr="004D2EB6" w:rsidRDefault="004D2EB6" w:rsidP="004D2EB6">
      <w:pPr>
        <w:spacing w:after="200" w:line="276" w:lineRule="auto"/>
        <w:ind w:left="2835"/>
        <w:jc w:val="center"/>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к Указаниям по заполнению форм федерального статистического наблюдения № П–1 «Сведения о производстве и отгрузке товаров </w:t>
      </w:r>
      <w:r w:rsidRPr="004D2EB6">
        <w:rPr>
          <w:rFonts w:ascii="Times New Roman" w:eastAsia="Calibri" w:hAnsi="Times New Roman" w:cs="Times New Roman"/>
          <w:sz w:val="23"/>
          <w:szCs w:val="23"/>
        </w:rPr>
        <w:br/>
        <w:t>и услуг», № П–2 «Сведения об инвестициях в нефинансовые активы», № П–3 «Сведения о финансовом состоянии организации», № П–4 «Сведения о численности и заработной плате работников», № П–5(м) «Основные сведения о деятельности организации», утвержденным приказом Росстата от 27.11.2019 г. № 711</w:t>
      </w:r>
    </w:p>
    <w:p w14:paraId="26D22875" w14:textId="77777777" w:rsidR="004D2EB6" w:rsidRPr="004D2EB6" w:rsidRDefault="004D2EB6" w:rsidP="004D2EB6">
      <w:pPr>
        <w:spacing w:after="200" w:line="276" w:lineRule="auto"/>
        <w:ind w:left="2835"/>
        <w:jc w:val="center"/>
        <w:rPr>
          <w:rFonts w:ascii="Times New Roman" w:eastAsia="Calibri" w:hAnsi="Times New Roman" w:cs="Times New Roman"/>
          <w:sz w:val="23"/>
          <w:szCs w:val="23"/>
        </w:rPr>
      </w:pPr>
    </w:p>
    <w:p w14:paraId="6766CB52" w14:textId="77777777" w:rsidR="004D2EB6" w:rsidRPr="004D2EB6" w:rsidRDefault="004D2EB6" w:rsidP="004D2EB6">
      <w:pPr>
        <w:spacing w:after="0" w:line="276" w:lineRule="auto"/>
        <w:jc w:val="center"/>
        <w:outlineLvl w:val="0"/>
        <w:rPr>
          <w:rFonts w:ascii="Times New Roman" w:eastAsia="Calibri" w:hAnsi="Times New Roman" w:cs="Times New Roman"/>
          <w:b/>
          <w:bCs/>
          <w:sz w:val="23"/>
          <w:szCs w:val="23"/>
          <w:vertAlign w:val="superscript"/>
        </w:rPr>
      </w:pPr>
      <w:bookmarkStart w:id="47" w:name="_Hlk54794529"/>
      <w:r w:rsidRPr="004D2EB6">
        <w:rPr>
          <w:rFonts w:ascii="Times New Roman" w:eastAsia="Calibri" w:hAnsi="Times New Roman" w:cs="Times New Roman"/>
          <w:b/>
          <w:bCs/>
          <w:sz w:val="23"/>
          <w:szCs w:val="23"/>
        </w:rPr>
        <w:t>ПЕРЕЧЕНЬ ТОВАРОВ И СВЕДЕНИЯ по которым отражаются по строке 80 раздела 5 формы № П–1 и по строке 80 раздела 3 формы № П–5(м)</w:t>
      </w:r>
      <w:r w:rsidRPr="004D2EB6">
        <w:rPr>
          <w:rFonts w:ascii="Times New Roman" w:eastAsia="Calibri" w:hAnsi="Times New Roman" w:cs="Times New Roman"/>
          <w:b/>
          <w:bCs/>
          <w:sz w:val="23"/>
          <w:szCs w:val="23"/>
          <w:vertAlign w:val="superscript"/>
        </w:rPr>
        <w:footnoteReference w:id="20"/>
      </w:r>
    </w:p>
    <w:bookmarkEnd w:id="47"/>
    <w:p w14:paraId="6D92F92E" w14:textId="77777777" w:rsidR="004D2EB6" w:rsidRPr="004D2EB6" w:rsidRDefault="004D2EB6" w:rsidP="004D2EB6">
      <w:pPr>
        <w:spacing w:after="0" w:line="276" w:lineRule="auto"/>
        <w:jc w:val="center"/>
        <w:outlineLvl w:val="0"/>
        <w:rPr>
          <w:rFonts w:ascii="Times New Roman" w:eastAsia="Calibri" w:hAnsi="Times New Roman" w:cs="Times New Roman"/>
          <w:b/>
          <w:bCs/>
          <w:sz w:val="23"/>
          <w:szCs w:val="23"/>
          <w:vertAlign w:val="super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4"/>
        <w:gridCol w:w="1514"/>
        <w:gridCol w:w="616"/>
        <w:gridCol w:w="1674"/>
      </w:tblGrid>
      <w:tr w:rsidR="004D2EB6" w:rsidRPr="004D2EB6" w14:paraId="2471BF19" w14:textId="77777777" w:rsidTr="00791268">
        <w:trPr>
          <w:trHeight w:val="20"/>
          <w:tblHeader/>
          <w:jc w:val="center"/>
        </w:trPr>
        <w:tc>
          <w:tcPr>
            <w:tcW w:w="0" w:type="auto"/>
            <w:vMerge w:val="restart"/>
            <w:vAlign w:val="center"/>
          </w:tcPr>
          <w:p w14:paraId="3A6E453C" w14:textId="77777777" w:rsidR="004D2EB6" w:rsidRPr="004D2EB6" w:rsidRDefault="004D2EB6" w:rsidP="004D2EB6">
            <w:pPr>
              <w:spacing w:after="0" w:line="276" w:lineRule="auto"/>
              <w:jc w:val="center"/>
              <w:rPr>
                <w:rFonts w:ascii="Times New Roman" w:eastAsia="Calibri" w:hAnsi="Times New Roman" w:cs="Times New Roman"/>
                <w:b/>
                <w:bCs/>
                <w:sz w:val="20"/>
                <w:szCs w:val="20"/>
              </w:rPr>
            </w:pPr>
            <w:r w:rsidRPr="004D2EB6">
              <w:rPr>
                <w:rFonts w:ascii="Times New Roman" w:eastAsia="Calibri" w:hAnsi="Times New Roman" w:cs="Times New Roman"/>
                <w:b/>
                <w:bCs/>
                <w:sz w:val="20"/>
                <w:szCs w:val="20"/>
              </w:rPr>
              <w:t>Наименование товара на основе ОКПД2</w:t>
            </w:r>
          </w:p>
        </w:tc>
        <w:tc>
          <w:tcPr>
            <w:tcW w:w="0" w:type="auto"/>
            <w:gridSpan w:val="2"/>
            <w:vAlign w:val="center"/>
          </w:tcPr>
          <w:p w14:paraId="3362DB73" w14:textId="77777777" w:rsidR="004D2EB6" w:rsidRPr="004D2EB6" w:rsidRDefault="004D2EB6" w:rsidP="004D2EB6">
            <w:pPr>
              <w:spacing w:after="0" w:line="276" w:lineRule="auto"/>
              <w:jc w:val="center"/>
              <w:rPr>
                <w:rFonts w:ascii="Times New Roman" w:eastAsia="Calibri" w:hAnsi="Times New Roman" w:cs="Times New Roman"/>
                <w:b/>
                <w:bCs/>
                <w:sz w:val="20"/>
                <w:szCs w:val="20"/>
              </w:rPr>
            </w:pPr>
            <w:r w:rsidRPr="004D2EB6">
              <w:rPr>
                <w:rFonts w:ascii="Times New Roman" w:eastAsia="Calibri" w:hAnsi="Times New Roman" w:cs="Times New Roman"/>
                <w:b/>
                <w:bCs/>
                <w:sz w:val="20"/>
                <w:szCs w:val="20"/>
              </w:rPr>
              <w:t xml:space="preserve">Единица измерения </w:t>
            </w:r>
            <w:r w:rsidRPr="004D2EB6">
              <w:rPr>
                <w:rFonts w:ascii="Times New Roman" w:eastAsia="Calibri" w:hAnsi="Times New Roman" w:cs="Times New Roman"/>
                <w:b/>
                <w:bCs/>
                <w:sz w:val="20"/>
                <w:szCs w:val="20"/>
              </w:rPr>
              <w:br/>
              <w:t>по ОКЕИ</w:t>
            </w:r>
          </w:p>
        </w:tc>
        <w:tc>
          <w:tcPr>
            <w:tcW w:w="0" w:type="auto"/>
            <w:vMerge w:val="restart"/>
            <w:vAlign w:val="center"/>
          </w:tcPr>
          <w:p w14:paraId="72899DA5" w14:textId="77777777" w:rsidR="004D2EB6" w:rsidRPr="004D2EB6" w:rsidRDefault="004D2EB6" w:rsidP="004D2EB6">
            <w:pPr>
              <w:spacing w:after="0" w:line="276" w:lineRule="auto"/>
              <w:jc w:val="center"/>
              <w:rPr>
                <w:rFonts w:ascii="Times New Roman" w:eastAsia="Calibri" w:hAnsi="Times New Roman" w:cs="Times New Roman"/>
                <w:b/>
                <w:bCs/>
                <w:sz w:val="20"/>
                <w:szCs w:val="20"/>
              </w:rPr>
            </w:pPr>
            <w:r w:rsidRPr="004D2EB6">
              <w:rPr>
                <w:rFonts w:ascii="Times New Roman" w:eastAsia="Calibri" w:hAnsi="Times New Roman" w:cs="Times New Roman"/>
                <w:b/>
                <w:bCs/>
                <w:sz w:val="20"/>
                <w:szCs w:val="20"/>
              </w:rPr>
              <w:t xml:space="preserve">Код товара </w:t>
            </w:r>
            <w:r w:rsidRPr="004D2EB6">
              <w:rPr>
                <w:rFonts w:ascii="Times New Roman" w:eastAsia="Calibri" w:hAnsi="Times New Roman" w:cs="Times New Roman"/>
                <w:b/>
                <w:bCs/>
                <w:sz w:val="20"/>
                <w:szCs w:val="20"/>
              </w:rPr>
              <w:br/>
              <w:t>на основе ОКПД2</w:t>
            </w:r>
          </w:p>
        </w:tc>
      </w:tr>
      <w:tr w:rsidR="004D2EB6" w:rsidRPr="004D2EB6" w14:paraId="6F34648C" w14:textId="77777777" w:rsidTr="00791268">
        <w:trPr>
          <w:trHeight w:val="20"/>
          <w:tblHeader/>
          <w:jc w:val="center"/>
        </w:trPr>
        <w:tc>
          <w:tcPr>
            <w:tcW w:w="0" w:type="auto"/>
            <w:vMerge/>
          </w:tcPr>
          <w:p w14:paraId="3ABCFB2C" w14:textId="77777777" w:rsidR="004D2EB6" w:rsidRPr="004D2EB6" w:rsidRDefault="004D2EB6" w:rsidP="004D2EB6">
            <w:pPr>
              <w:spacing w:before="10" w:after="0" w:line="276" w:lineRule="auto"/>
              <w:jc w:val="center"/>
              <w:rPr>
                <w:rFonts w:ascii="Times New Roman" w:eastAsia="Calibri" w:hAnsi="Times New Roman" w:cs="Times New Roman"/>
                <w:b/>
                <w:sz w:val="20"/>
                <w:szCs w:val="20"/>
              </w:rPr>
            </w:pPr>
          </w:p>
        </w:tc>
        <w:tc>
          <w:tcPr>
            <w:tcW w:w="0" w:type="auto"/>
          </w:tcPr>
          <w:p w14:paraId="7EFC9FB2" w14:textId="77777777" w:rsidR="004D2EB6" w:rsidRPr="004D2EB6" w:rsidRDefault="004D2EB6" w:rsidP="004D2EB6">
            <w:pPr>
              <w:spacing w:after="0" w:line="276" w:lineRule="auto"/>
              <w:jc w:val="center"/>
              <w:rPr>
                <w:rFonts w:ascii="Times New Roman" w:eastAsia="Calibri" w:hAnsi="Times New Roman" w:cs="Times New Roman"/>
                <w:b/>
                <w:sz w:val="20"/>
                <w:szCs w:val="20"/>
              </w:rPr>
            </w:pPr>
            <w:r w:rsidRPr="004D2EB6">
              <w:rPr>
                <w:rFonts w:ascii="Times New Roman" w:eastAsia="Calibri" w:hAnsi="Times New Roman" w:cs="Times New Roman"/>
                <w:b/>
                <w:sz w:val="20"/>
                <w:szCs w:val="20"/>
              </w:rPr>
              <w:t>наименование</w:t>
            </w:r>
          </w:p>
        </w:tc>
        <w:tc>
          <w:tcPr>
            <w:tcW w:w="0" w:type="auto"/>
          </w:tcPr>
          <w:p w14:paraId="3C877244" w14:textId="77777777" w:rsidR="004D2EB6" w:rsidRPr="004D2EB6" w:rsidRDefault="004D2EB6" w:rsidP="004D2EB6">
            <w:pPr>
              <w:spacing w:before="10" w:after="0" w:line="276" w:lineRule="auto"/>
              <w:jc w:val="center"/>
              <w:rPr>
                <w:rFonts w:ascii="Times New Roman" w:eastAsia="Calibri" w:hAnsi="Times New Roman" w:cs="Times New Roman"/>
                <w:b/>
                <w:sz w:val="20"/>
                <w:szCs w:val="20"/>
              </w:rPr>
            </w:pPr>
            <w:r w:rsidRPr="004D2EB6">
              <w:rPr>
                <w:rFonts w:ascii="Times New Roman" w:eastAsia="Calibri" w:hAnsi="Times New Roman" w:cs="Times New Roman"/>
                <w:b/>
                <w:sz w:val="20"/>
                <w:szCs w:val="20"/>
              </w:rPr>
              <w:t>код</w:t>
            </w:r>
          </w:p>
        </w:tc>
        <w:tc>
          <w:tcPr>
            <w:tcW w:w="0" w:type="auto"/>
            <w:vMerge/>
          </w:tcPr>
          <w:p w14:paraId="33376542" w14:textId="77777777" w:rsidR="004D2EB6" w:rsidRPr="004D2EB6" w:rsidRDefault="004D2EB6" w:rsidP="004D2EB6">
            <w:pPr>
              <w:spacing w:before="10" w:after="0" w:line="276" w:lineRule="auto"/>
              <w:jc w:val="center"/>
              <w:rPr>
                <w:rFonts w:ascii="Times New Roman" w:eastAsia="Calibri" w:hAnsi="Times New Roman" w:cs="Times New Roman"/>
                <w:b/>
                <w:sz w:val="20"/>
                <w:szCs w:val="20"/>
              </w:rPr>
            </w:pPr>
          </w:p>
        </w:tc>
      </w:tr>
      <w:tr w:rsidR="004D2EB6" w:rsidRPr="004D2EB6" w14:paraId="79E88A83" w14:textId="77777777" w:rsidTr="00791268">
        <w:trPr>
          <w:trHeight w:val="195"/>
          <w:tblHeader/>
          <w:jc w:val="center"/>
        </w:trPr>
        <w:tc>
          <w:tcPr>
            <w:tcW w:w="0" w:type="auto"/>
          </w:tcPr>
          <w:p w14:paraId="48024B51" w14:textId="77777777" w:rsidR="004D2EB6" w:rsidRPr="004D2EB6" w:rsidRDefault="004D2EB6" w:rsidP="004D2EB6">
            <w:pPr>
              <w:spacing w:before="10" w:after="0" w:line="276" w:lineRule="auto"/>
              <w:jc w:val="center"/>
              <w:rPr>
                <w:rFonts w:ascii="Times New Roman" w:eastAsia="Calibri" w:hAnsi="Times New Roman" w:cs="Times New Roman"/>
                <w:b/>
                <w:sz w:val="20"/>
                <w:szCs w:val="20"/>
              </w:rPr>
            </w:pPr>
            <w:r w:rsidRPr="004D2EB6">
              <w:rPr>
                <w:rFonts w:ascii="Times New Roman" w:eastAsia="Calibri" w:hAnsi="Times New Roman" w:cs="Times New Roman"/>
                <w:b/>
                <w:sz w:val="20"/>
                <w:szCs w:val="20"/>
              </w:rPr>
              <w:t>1</w:t>
            </w:r>
          </w:p>
        </w:tc>
        <w:tc>
          <w:tcPr>
            <w:tcW w:w="0" w:type="auto"/>
          </w:tcPr>
          <w:p w14:paraId="1B103107" w14:textId="77777777" w:rsidR="004D2EB6" w:rsidRPr="004D2EB6" w:rsidRDefault="004D2EB6" w:rsidP="004D2EB6">
            <w:pPr>
              <w:spacing w:after="0" w:line="276" w:lineRule="auto"/>
              <w:jc w:val="center"/>
              <w:rPr>
                <w:rFonts w:ascii="Times New Roman" w:eastAsia="Calibri" w:hAnsi="Times New Roman" w:cs="Times New Roman"/>
                <w:b/>
                <w:sz w:val="20"/>
                <w:szCs w:val="20"/>
              </w:rPr>
            </w:pPr>
            <w:r w:rsidRPr="004D2EB6">
              <w:rPr>
                <w:rFonts w:ascii="Times New Roman" w:eastAsia="Calibri" w:hAnsi="Times New Roman" w:cs="Times New Roman"/>
                <w:b/>
                <w:sz w:val="20"/>
                <w:szCs w:val="20"/>
              </w:rPr>
              <w:t>2</w:t>
            </w:r>
          </w:p>
        </w:tc>
        <w:tc>
          <w:tcPr>
            <w:tcW w:w="0" w:type="auto"/>
          </w:tcPr>
          <w:p w14:paraId="5735A1C6" w14:textId="77777777" w:rsidR="004D2EB6" w:rsidRPr="004D2EB6" w:rsidRDefault="004D2EB6" w:rsidP="004D2EB6">
            <w:pPr>
              <w:spacing w:before="10" w:after="0" w:line="276" w:lineRule="auto"/>
              <w:jc w:val="center"/>
              <w:rPr>
                <w:rFonts w:ascii="Times New Roman" w:eastAsia="Calibri" w:hAnsi="Times New Roman" w:cs="Times New Roman"/>
                <w:b/>
                <w:sz w:val="20"/>
                <w:szCs w:val="20"/>
              </w:rPr>
            </w:pPr>
            <w:r w:rsidRPr="004D2EB6">
              <w:rPr>
                <w:rFonts w:ascii="Times New Roman" w:eastAsia="Calibri" w:hAnsi="Times New Roman" w:cs="Times New Roman"/>
                <w:b/>
                <w:sz w:val="20"/>
                <w:szCs w:val="20"/>
              </w:rPr>
              <w:t>3</w:t>
            </w:r>
          </w:p>
        </w:tc>
        <w:tc>
          <w:tcPr>
            <w:tcW w:w="0" w:type="auto"/>
          </w:tcPr>
          <w:p w14:paraId="3F8C06AA" w14:textId="77777777" w:rsidR="004D2EB6" w:rsidRPr="004D2EB6" w:rsidRDefault="004D2EB6" w:rsidP="004D2EB6">
            <w:pPr>
              <w:spacing w:before="10" w:after="0" w:line="276" w:lineRule="auto"/>
              <w:jc w:val="center"/>
              <w:rPr>
                <w:rFonts w:ascii="Times New Roman" w:eastAsia="Calibri" w:hAnsi="Times New Roman" w:cs="Times New Roman"/>
                <w:b/>
                <w:sz w:val="20"/>
                <w:szCs w:val="20"/>
              </w:rPr>
            </w:pPr>
            <w:r w:rsidRPr="004D2EB6">
              <w:rPr>
                <w:rFonts w:ascii="Times New Roman" w:eastAsia="Calibri" w:hAnsi="Times New Roman" w:cs="Times New Roman"/>
                <w:b/>
                <w:sz w:val="20"/>
                <w:szCs w:val="20"/>
              </w:rPr>
              <w:t>4</w:t>
            </w:r>
          </w:p>
        </w:tc>
      </w:tr>
      <w:tr w:rsidR="004D2EB6" w:rsidRPr="004D2EB6" w14:paraId="129BB5B9" w14:textId="77777777" w:rsidTr="00791268">
        <w:trPr>
          <w:trHeight w:val="20"/>
          <w:jc w:val="center"/>
        </w:trPr>
        <w:tc>
          <w:tcPr>
            <w:tcW w:w="0" w:type="auto"/>
          </w:tcPr>
          <w:p w14:paraId="6916ACDD"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Автомобили легковые</w:t>
            </w:r>
          </w:p>
        </w:tc>
        <w:tc>
          <w:tcPr>
            <w:tcW w:w="0" w:type="auto"/>
            <w:vAlign w:val="center"/>
          </w:tcPr>
          <w:p w14:paraId="25F27C12"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шт</w:t>
            </w:r>
          </w:p>
        </w:tc>
        <w:tc>
          <w:tcPr>
            <w:tcW w:w="0" w:type="auto"/>
            <w:vAlign w:val="center"/>
          </w:tcPr>
          <w:p w14:paraId="628E7396"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796</w:t>
            </w:r>
          </w:p>
        </w:tc>
        <w:tc>
          <w:tcPr>
            <w:tcW w:w="0" w:type="auto"/>
            <w:vAlign w:val="center"/>
          </w:tcPr>
          <w:p w14:paraId="0DF5326A"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29.10.2</w:t>
            </w:r>
          </w:p>
        </w:tc>
      </w:tr>
      <w:tr w:rsidR="004D2EB6" w:rsidRPr="004D2EB6" w14:paraId="3317F31F" w14:textId="77777777" w:rsidTr="00791268">
        <w:trPr>
          <w:trHeight w:val="20"/>
          <w:jc w:val="center"/>
        </w:trPr>
        <w:tc>
          <w:tcPr>
            <w:tcW w:w="0" w:type="auto"/>
          </w:tcPr>
          <w:p w14:paraId="7A9729EF"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Мясо и мясо птицы, кроме субпродуктов</w:t>
            </w:r>
          </w:p>
        </w:tc>
        <w:tc>
          <w:tcPr>
            <w:tcW w:w="0" w:type="auto"/>
            <w:vAlign w:val="center"/>
          </w:tcPr>
          <w:p w14:paraId="1430AAB7"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2A11EFBF"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0D272DE2"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10.11.01.АГ</w:t>
            </w:r>
          </w:p>
        </w:tc>
      </w:tr>
      <w:tr w:rsidR="004D2EB6" w:rsidRPr="004D2EB6" w14:paraId="7CE69B5A" w14:textId="77777777" w:rsidTr="00791268">
        <w:trPr>
          <w:trHeight w:val="20"/>
          <w:jc w:val="center"/>
        </w:trPr>
        <w:tc>
          <w:tcPr>
            <w:tcW w:w="0" w:type="auto"/>
            <w:tcBorders>
              <w:bottom w:val="nil"/>
            </w:tcBorders>
          </w:tcPr>
          <w:p w14:paraId="38D6B2B2" w14:textId="77777777" w:rsidR="004D2EB6" w:rsidRPr="004D2EB6" w:rsidRDefault="004D2EB6" w:rsidP="004D2EB6">
            <w:pPr>
              <w:spacing w:after="0" w:line="276" w:lineRule="auto"/>
              <w:ind w:left="284"/>
              <w:rPr>
                <w:rFonts w:ascii="Times New Roman" w:eastAsia="Calibri" w:hAnsi="Times New Roman" w:cs="Times New Roman"/>
                <w:sz w:val="20"/>
                <w:szCs w:val="20"/>
              </w:rPr>
            </w:pPr>
            <w:r w:rsidRPr="004D2EB6">
              <w:rPr>
                <w:rFonts w:ascii="Times New Roman" w:eastAsia="Calibri" w:hAnsi="Times New Roman" w:cs="Times New Roman"/>
                <w:sz w:val="20"/>
                <w:szCs w:val="20"/>
              </w:rPr>
              <w:t>из него:</w:t>
            </w:r>
          </w:p>
        </w:tc>
        <w:tc>
          <w:tcPr>
            <w:tcW w:w="0" w:type="auto"/>
            <w:tcBorders>
              <w:bottom w:val="nil"/>
            </w:tcBorders>
            <w:vAlign w:val="center"/>
          </w:tcPr>
          <w:p w14:paraId="1F92269D"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p>
        </w:tc>
        <w:tc>
          <w:tcPr>
            <w:tcW w:w="0" w:type="auto"/>
            <w:tcBorders>
              <w:bottom w:val="nil"/>
            </w:tcBorders>
            <w:vAlign w:val="center"/>
          </w:tcPr>
          <w:p w14:paraId="44E0279B"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p>
        </w:tc>
        <w:tc>
          <w:tcPr>
            <w:tcW w:w="0" w:type="auto"/>
            <w:tcBorders>
              <w:bottom w:val="nil"/>
            </w:tcBorders>
            <w:vAlign w:val="center"/>
          </w:tcPr>
          <w:p w14:paraId="665C4597" w14:textId="77777777" w:rsidR="004D2EB6" w:rsidRPr="004D2EB6" w:rsidRDefault="004D2EB6" w:rsidP="004D2EB6">
            <w:pPr>
              <w:spacing w:after="0" w:line="276" w:lineRule="auto"/>
              <w:jc w:val="center"/>
              <w:rPr>
                <w:rFonts w:ascii="Times New Roman" w:eastAsia="Calibri" w:hAnsi="Times New Roman" w:cs="Times New Roman"/>
                <w:sz w:val="20"/>
                <w:szCs w:val="20"/>
              </w:rPr>
            </w:pPr>
          </w:p>
        </w:tc>
      </w:tr>
      <w:tr w:rsidR="004D2EB6" w:rsidRPr="004D2EB6" w14:paraId="1126F072" w14:textId="77777777" w:rsidTr="00791268">
        <w:trPr>
          <w:trHeight w:val="380"/>
          <w:jc w:val="center"/>
        </w:trPr>
        <w:tc>
          <w:tcPr>
            <w:tcW w:w="0" w:type="auto"/>
            <w:tcBorders>
              <w:top w:val="nil"/>
            </w:tcBorders>
          </w:tcPr>
          <w:p w14:paraId="35E2C24F" w14:textId="77777777" w:rsidR="004D2EB6" w:rsidRPr="004D2EB6" w:rsidRDefault="004D2EB6" w:rsidP="004D2EB6">
            <w:pPr>
              <w:spacing w:after="0" w:line="276" w:lineRule="auto"/>
              <w:ind w:left="170"/>
              <w:rPr>
                <w:rFonts w:ascii="Times New Roman" w:eastAsia="Calibri" w:hAnsi="Times New Roman" w:cs="Times New Roman"/>
                <w:sz w:val="20"/>
                <w:szCs w:val="20"/>
              </w:rPr>
            </w:pPr>
            <w:r w:rsidRPr="004D2EB6">
              <w:rPr>
                <w:rFonts w:ascii="Times New Roman" w:eastAsia="Calibri" w:hAnsi="Times New Roman" w:cs="Times New Roman"/>
                <w:sz w:val="20"/>
                <w:szCs w:val="20"/>
              </w:rPr>
              <w:t>Мясо птицы охлажденное, в том числе для детского питания</w:t>
            </w:r>
          </w:p>
        </w:tc>
        <w:tc>
          <w:tcPr>
            <w:tcW w:w="0" w:type="auto"/>
            <w:tcBorders>
              <w:top w:val="nil"/>
            </w:tcBorders>
            <w:vAlign w:val="center"/>
          </w:tcPr>
          <w:p w14:paraId="574518DB"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tcBorders>
              <w:top w:val="nil"/>
            </w:tcBorders>
            <w:vAlign w:val="center"/>
          </w:tcPr>
          <w:p w14:paraId="10D76054"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tcBorders>
              <w:top w:val="nil"/>
            </w:tcBorders>
            <w:vAlign w:val="center"/>
          </w:tcPr>
          <w:p w14:paraId="31973708"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10.12.10</w:t>
            </w:r>
          </w:p>
        </w:tc>
      </w:tr>
      <w:tr w:rsidR="004D2EB6" w:rsidRPr="004D2EB6" w14:paraId="36C51CED" w14:textId="77777777" w:rsidTr="00791268">
        <w:trPr>
          <w:trHeight w:val="20"/>
          <w:jc w:val="center"/>
        </w:trPr>
        <w:tc>
          <w:tcPr>
            <w:tcW w:w="0" w:type="auto"/>
          </w:tcPr>
          <w:p w14:paraId="1DE30448" w14:textId="77777777" w:rsidR="004D2EB6" w:rsidRPr="004D2EB6" w:rsidRDefault="004D2EB6" w:rsidP="004D2EB6">
            <w:pPr>
              <w:spacing w:after="0" w:line="276" w:lineRule="auto"/>
              <w:ind w:left="170"/>
              <w:rPr>
                <w:rFonts w:ascii="Times New Roman" w:eastAsia="Calibri" w:hAnsi="Times New Roman" w:cs="Times New Roman"/>
                <w:sz w:val="20"/>
                <w:szCs w:val="20"/>
              </w:rPr>
            </w:pPr>
            <w:r w:rsidRPr="004D2EB6">
              <w:rPr>
                <w:rFonts w:ascii="Times New Roman" w:eastAsia="Calibri" w:hAnsi="Times New Roman" w:cs="Times New Roman"/>
                <w:sz w:val="20"/>
                <w:szCs w:val="20"/>
              </w:rPr>
              <w:t>Мясо птицы замороженное (подмороженное), в том числе для детского питания</w:t>
            </w:r>
          </w:p>
        </w:tc>
        <w:tc>
          <w:tcPr>
            <w:tcW w:w="0" w:type="auto"/>
            <w:vAlign w:val="center"/>
          </w:tcPr>
          <w:p w14:paraId="292800D8"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7EB52B44"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0749D6E1"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10.12.20</w:t>
            </w:r>
          </w:p>
        </w:tc>
      </w:tr>
      <w:tr w:rsidR="004D2EB6" w:rsidRPr="004D2EB6" w14:paraId="7506A443" w14:textId="77777777" w:rsidTr="00791268">
        <w:trPr>
          <w:trHeight w:val="20"/>
          <w:jc w:val="center"/>
        </w:trPr>
        <w:tc>
          <w:tcPr>
            <w:tcW w:w="0" w:type="auto"/>
          </w:tcPr>
          <w:p w14:paraId="42F389DD"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Изделия колбасные</w:t>
            </w:r>
          </w:p>
        </w:tc>
        <w:tc>
          <w:tcPr>
            <w:tcW w:w="0" w:type="auto"/>
            <w:vAlign w:val="center"/>
          </w:tcPr>
          <w:p w14:paraId="13FCADFE"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5FABA06B"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56361D15"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10.13.14.001.АГ</w:t>
            </w:r>
          </w:p>
        </w:tc>
      </w:tr>
      <w:tr w:rsidR="004D2EB6" w:rsidRPr="004D2EB6" w14:paraId="29AFB298" w14:textId="77777777" w:rsidTr="00791268">
        <w:trPr>
          <w:trHeight w:val="20"/>
          <w:jc w:val="center"/>
        </w:trPr>
        <w:tc>
          <w:tcPr>
            <w:tcW w:w="0" w:type="auto"/>
          </w:tcPr>
          <w:p w14:paraId="1AD8A54A"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 xml:space="preserve">Консервы мясные </w:t>
            </w:r>
          </w:p>
        </w:tc>
        <w:tc>
          <w:tcPr>
            <w:tcW w:w="0" w:type="auto"/>
            <w:vAlign w:val="center"/>
          </w:tcPr>
          <w:p w14:paraId="0449C09C"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тыс. усл. банок</w:t>
            </w:r>
          </w:p>
        </w:tc>
        <w:tc>
          <w:tcPr>
            <w:tcW w:w="0" w:type="auto"/>
            <w:vAlign w:val="center"/>
          </w:tcPr>
          <w:p w14:paraId="1C6EC10B"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882</w:t>
            </w:r>
          </w:p>
        </w:tc>
        <w:tc>
          <w:tcPr>
            <w:tcW w:w="0" w:type="auto"/>
            <w:vAlign w:val="center"/>
          </w:tcPr>
          <w:p w14:paraId="5FF08874"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 xml:space="preserve">10.13.15.110 </w:t>
            </w:r>
          </w:p>
        </w:tc>
      </w:tr>
      <w:tr w:rsidR="004D2EB6" w:rsidRPr="004D2EB6" w14:paraId="46E4EF01" w14:textId="77777777" w:rsidTr="00791268">
        <w:trPr>
          <w:trHeight w:val="20"/>
          <w:jc w:val="center"/>
        </w:trPr>
        <w:tc>
          <w:tcPr>
            <w:tcW w:w="0" w:type="auto"/>
          </w:tcPr>
          <w:p w14:paraId="54632CA3"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Масло сливочное, пасты масляные, масло топленое</w:t>
            </w:r>
          </w:p>
        </w:tc>
        <w:tc>
          <w:tcPr>
            <w:tcW w:w="0" w:type="auto"/>
            <w:vAlign w:val="center"/>
          </w:tcPr>
          <w:p w14:paraId="7BB444A0"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4DB99F0B"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651738A5"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10.51.30.001</w:t>
            </w:r>
            <w:r w:rsidRPr="004D2EB6">
              <w:rPr>
                <w:rFonts w:ascii="Times New Roman" w:eastAsia="Calibri" w:hAnsi="Times New Roman" w:cs="Times New Roman"/>
                <w:sz w:val="20"/>
                <w:szCs w:val="20"/>
                <w:lang w:val="en-US"/>
              </w:rPr>
              <w:t>.</w:t>
            </w:r>
            <w:r w:rsidRPr="004D2EB6">
              <w:rPr>
                <w:rFonts w:ascii="Times New Roman" w:eastAsia="Calibri" w:hAnsi="Times New Roman" w:cs="Times New Roman"/>
                <w:sz w:val="20"/>
                <w:szCs w:val="20"/>
              </w:rPr>
              <w:t>АГ</w:t>
            </w:r>
            <w:r w:rsidRPr="004D2EB6">
              <w:rPr>
                <w:rFonts w:ascii="Times New Roman" w:eastAsia="Calibri" w:hAnsi="Times New Roman" w:cs="Times New Roman"/>
                <w:sz w:val="20"/>
                <w:szCs w:val="20"/>
                <w:vertAlign w:val="superscript"/>
              </w:rPr>
              <w:t xml:space="preserve"> </w:t>
            </w:r>
          </w:p>
        </w:tc>
      </w:tr>
      <w:tr w:rsidR="004D2EB6" w:rsidRPr="004D2EB6" w14:paraId="4F8E5A23" w14:textId="77777777" w:rsidTr="00791268">
        <w:trPr>
          <w:trHeight w:val="20"/>
          <w:jc w:val="center"/>
        </w:trPr>
        <w:tc>
          <w:tcPr>
            <w:tcW w:w="0" w:type="auto"/>
          </w:tcPr>
          <w:p w14:paraId="57B1C3C4"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Молоко, кроме сырого</w:t>
            </w:r>
          </w:p>
        </w:tc>
        <w:tc>
          <w:tcPr>
            <w:tcW w:w="0" w:type="auto"/>
            <w:vAlign w:val="center"/>
          </w:tcPr>
          <w:p w14:paraId="59B01E34"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54838F39"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561A71D8"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10.51.11</w:t>
            </w:r>
          </w:p>
        </w:tc>
      </w:tr>
      <w:tr w:rsidR="004D2EB6" w:rsidRPr="004D2EB6" w14:paraId="48B6CB35" w14:textId="77777777" w:rsidTr="00791268">
        <w:trPr>
          <w:trHeight w:val="20"/>
          <w:jc w:val="center"/>
        </w:trPr>
        <w:tc>
          <w:tcPr>
            <w:tcW w:w="0" w:type="auto"/>
          </w:tcPr>
          <w:p w14:paraId="2324D56C"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Молоко сухое</w:t>
            </w:r>
          </w:p>
        </w:tc>
        <w:tc>
          <w:tcPr>
            <w:tcW w:w="0" w:type="auto"/>
            <w:vAlign w:val="center"/>
          </w:tcPr>
          <w:p w14:paraId="571C4881"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73166682"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3D678DC6"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10.51.22.110</w:t>
            </w:r>
          </w:p>
        </w:tc>
      </w:tr>
      <w:tr w:rsidR="004D2EB6" w:rsidRPr="004D2EB6" w14:paraId="03D89FDB" w14:textId="77777777" w:rsidTr="00791268">
        <w:trPr>
          <w:trHeight w:val="20"/>
          <w:jc w:val="center"/>
        </w:trPr>
        <w:tc>
          <w:tcPr>
            <w:tcW w:w="0" w:type="auto"/>
          </w:tcPr>
          <w:p w14:paraId="279E87C6"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Сыры</w:t>
            </w:r>
          </w:p>
        </w:tc>
        <w:tc>
          <w:tcPr>
            <w:tcW w:w="0" w:type="auto"/>
            <w:vAlign w:val="center"/>
          </w:tcPr>
          <w:p w14:paraId="07CB7067"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22A3DF1C"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03B2F7CA"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10.51.40.100</w:t>
            </w:r>
          </w:p>
        </w:tc>
      </w:tr>
      <w:tr w:rsidR="004D2EB6" w:rsidRPr="004D2EB6" w14:paraId="29F03FA9" w14:textId="77777777" w:rsidTr="00791268">
        <w:trPr>
          <w:trHeight w:val="20"/>
          <w:jc w:val="center"/>
        </w:trPr>
        <w:tc>
          <w:tcPr>
            <w:tcW w:w="0" w:type="auto"/>
          </w:tcPr>
          <w:p w14:paraId="28795320"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Маргарин</w:t>
            </w:r>
          </w:p>
        </w:tc>
        <w:tc>
          <w:tcPr>
            <w:tcW w:w="0" w:type="auto"/>
            <w:vAlign w:val="center"/>
          </w:tcPr>
          <w:p w14:paraId="5176BFCD"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53A8F8C2"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145C09CA"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10.42.10.110</w:t>
            </w:r>
          </w:p>
        </w:tc>
      </w:tr>
      <w:tr w:rsidR="004D2EB6" w:rsidRPr="004D2EB6" w14:paraId="510BBB97" w14:textId="77777777" w:rsidTr="00791268">
        <w:trPr>
          <w:trHeight w:val="20"/>
          <w:jc w:val="center"/>
        </w:trPr>
        <w:tc>
          <w:tcPr>
            <w:tcW w:w="0" w:type="auto"/>
          </w:tcPr>
          <w:p w14:paraId="00C6EF7E"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Масла растительные</w:t>
            </w:r>
          </w:p>
        </w:tc>
        <w:tc>
          <w:tcPr>
            <w:tcW w:w="0" w:type="auto"/>
            <w:vAlign w:val="center"/>
          </w:tcPr>
          <w:p w14:paraId="6ADE77FB"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73ADD5C3"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6EEE8FB3"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10.41.02.005</w:t>
            </w:r>
            <w:r w:rsidRPr="004D2EB6">
              <w:rPr>
                <w:rFonts w:ascii="Times New Roman" w:eastAsia="Calibri" w:hAnsi="Times New Roman" w:cs="Times New Roman"/>
                <w:sz w:val="20"/>
                <w:szCs w:val="20"/>
                <w:lang w:val="en-US"/>
              </w:rPr>
              <w:t>.</w:t>
            </w:r>
            <w:r w:rsidRPr="004D2EB6">
              <w:rPr>
                <w:rFonts w:ascii="Times New Roman" w:eastAsia="Calibri" w:hAnsi="Times New Roman" w:cs="Times New Roman"/>
                <w:sz w:val="20"/>
                <w:szCs w:val="20"/>
              </w:rPr>
              <w:t>АГ</w:t>
            </w:r>
            <w:r w:rsidRPr="004D2EB6">
              <w:rPr>
                <w:rFonts w:ascii="Times New Roman" w:eastAsia="Calibri" w:hAnsi="Times New Roman" w:cs="Times New Roman"/>
                <w:sz w:val="20"/>
                <w:szCs w:val="20"/>
                <w:vertAlign w:val="superscript"/>
              </w:rPr>
              <w:t xml:space="preserve"> </w:t>
            </w:r>
          </w:p>
        </w:tc>
      </w:tr>
      <w:tr w:rsidR="004D2EB6" w:rsidRPr="004D2EB6" w14:paraId="1FD78848" w14:textId="77777777" w:rsidTr="00791268">
        <w:trPr>
          <w:trHeight w:val="20"/>
          <w:jc w:val="center"/>
        </w:trPr>
        <w:tc>
          <w:tcPr>
            <w:tcW w:w="0" w:type="auto"/>
          </w:tcPr>
          <w:p w14:paraId="4A28698B"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Сигары, сигары с обрезанными концами (черуты), сигариллы (сигары тонкие), сигареты, папиросы из табака или заменителей табака</w:t>
            </w:r>
          </w:p>
        </w:tc>
        <w:tc>
          <w:tcPr>
            <w:tcW w:w="0" w:type="auto"/>
            <w:vAlign w:val="center"/>
          </w:tcPr>
          <w:p w14:paraId="0B65E399"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тыс. шт</w:t>
            </w:r>
          </w:p>
        </w:tc>
        <w:tc>
          <w:tcPr>
            <w:tcW w:w="0" w:type="auto"/>
            <w:vAlign w:val="center"/>
          </w:tcPr>
          <w:p w14:paraId="5ED91FD9"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798</w:t>
            </w:r>
          </w:p>
        </w:tc>
        <w:tc>
          <w:tcPr>
            <w:tcW w:w="0" w:type="auto"/>
            <w:vAlign w:val="center"/>
          </w:tcPr>
          <w:p w14:paraId="4AA7BBAC"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12.00.11</w:t>
            </w:r>
          </w:p>
        </w:tc>
      </w:tr>
      <w:tr w:rsidR="004D2EB6" w:rsidRPr="004D2EB6" w14:paraId="0D0A07A4" w14:textId="77777777" w:rsidTr="00791268">
        <w:trPr>
          <w:trHeight w:val="775"/>
          <w:jc w:val="center"/>
        </w:trPr>
        <w:tc>
          <w:tcPr>
            <w:tcW w:w="0" w:type="auto"/>
          </w:tcPr>
          <w:p w14:paraId="2A9400FC"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Сахар белый свекловичный или тростниковый в твердом состоянии без вкусоароматических или красящих добавок</w:t>
            </w:r>
          </w:p>
        </w:tc>
        <w:tc>
          <w:tcPr>
            <w:tcW w:w="0" w:type="auto"/>
            <w:vAlign w:val="center"/>
          </w:tcPr>
          <w:p w14:paraId="0AF67A53" w14:textId="77777777" w:rsidR="004D2EB6" w:rsidRPr="004D2EB6" w:rsidRDefault="004D2EB6" w:rsidP="004D2EB6">
            <w:pPr>
              <w:spacing w:before="10" w:after="0" w:line="276" w:lineRule="auto"/>
              <w:ind w:hanging="89"/>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2CBF6D2A"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1168</w:t>
            </w:r>
          </w:p>
        </w:tc>
        <w:tc>
          <w:tcPr>
            <w:tcW w:w="0" w:type="auto"/>
            <w:vAlign w:val="center"/>
          </w:tcPr>
          <w:p w14:paraId="46CBA1C6"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10.81.12.002.АГ</w:t>
            </w:r>
            <w:r w:rsidRPr="004D2EB6">
              <w:rPr>
                <w:rFonts w:ascii="Times New Roman" w:eastAsia="Calibri" w:hAnsi="Times New Roman" w:cs="Times New Roman"/>
                <w:sz w:val="20"/>
                <w:szCs w:val="20"/>
                <w:vertAlign w:val="superscript"/>
              </w:rPr>
              <w:t xml:space="preserve"> </w:t>
            </w:r>
          </w:p>
        </w:tc>
      </w:tr>
      <w:tr w:rsidR="004D2EB6" w:rsidRPr="004D2EB6" w14:paraId="12862E4E" w14:textId="77777777" w:rsidTr="00791268">
        <w:trPr>
          <w:trHeight w:val="305"/>
          <w:jc w:val="center"/>
        </w:trPr>
        <w:tc>
          <w:tcPr>
            <w:tcW w:w="0" w:type="auto"/>
          </w:tcPr>
          <w:p w14:paraId="54D3E8D5"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Кондитерские изделия</w:t>
            </w:r>
          </w:p>
        </w:tc>
        <w:tc>
          <w:tcPr>
            <w:tcW w:w="0" w:type="auto"/>
            <w:vAlign w:val="center"/>
          </w:tcPr>
          <w:p w14:paraId="60980D71"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44488EA1"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2E948384"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10.82.71.001.АГ</w:t>
            </w:r>
            <w:r w:rsidRPr="004D2EB6">
              <w:rPr>
                <w:rFonts w:ascii="Times New Roman" w:eastAsia="Calibri" w:hAnsi="Times New Roman" w:cs="Times New Roman"/>
                <w:sz w:val="20"/>
                <w:szCs w:val="20"/>
                <w:vertAlign w:val="superscript"/>
              </w:rPr>
              <w:t xml:space="preserve"> </w:t>
            </w:r>
          </w:p>
        </w:tc>
      </w:tr>
      <w:tr w:rsidR="004D2EB6" w:rsidRPr="004D2EB6" w14:paraId="2261118A" w14:textId="77777777" w:rsidTr="00791268">
        <w:trPr>
          <w:trHeight w:val="20"/>
          <w:jc w:val="center"/>
        </w:trPr>
        <w:tc>
          <w:tcPr>
            <w:tcW w:w="0" w:type="auto"/>
          </w:tcPr>
          <w:p w14:paraId="40AB2786"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Хлеб и хлебобулочные изделия</w:t>
            </w:r>
          </w:p>
        </w:tc>
        <w:tc>
          <w:tcPr>
            <w:tcW w:w="0" w:type="auto"/>
            <w:vAlign w:val="center"/>
          </w:tcPr>
          <w:p w14:paraId="01181A92"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14C0132E"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27AC91C6"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10.71.11.002.АГ</w:t>
            </w:r>
            <w:r w:rsidRPr="004D2EB6">
              <w:rPr>
                <w:rFonts w:ascii="Times New Roman" w:eastAsia="Calibri" w:hAnsi="Times New Roman" w:cs="Times New Roman"/>
                <w:sz w:val="20"/>
                <w:szCs w:val="20"/>
                <w:vertAlign w:val="superscript"/>
              </w:rPr>
              <w:t xml:space="preserve"> </w:t>
            </w:r>
          </w:p>
        </w:tc>
      </w:tr>
      <w:tr w:rsidR="004D2EB6" w:rsidRPr="004D2EB6" w14:paraId="2E16F487" w14:textId="77777777" w:rsidTr="00791268">
        <w:trPr>
          <w:trHeight w:val="20"/>
          <w:jc w:val="center"/>
        </w:trPr>
        <w:tc>
          <w:tcPr>
            <w:tcW w:w="0" w:type="auto"/>
          </w:tcPr>
          <w:p w14:paraId="00EAAA99"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Рыба и продукты рыбные переработанные (без рыбных консервов)</w:t>
            </w:r>
          </w:p>
        </w:tc>
        <w:tc>
          <w:tcPr>
            <w:tcW w:w="0" w:type="auto"/>
            <w:vAlign w:val="center"/>
          </w:tcPr>
          <w:p w14:paraId="459F680A"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0F672F86"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0496F3E3"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10.20.21.001.АГ</w:t>
            </w:r>
            <w:r w:rsidRPr="004D2EB6">
              <w:rPr>
                <w:rFonts w:ascii="Times New Roman" w:eastAsia="Calibri" w:hAnsi="Times New Roman" w:cs="Times New Roman"/>
                <w:sz w:val="20"/>
                <w:szCs w:val="20"/>
                <w:vertAlign w:val="superscript"/>
              </w:rPr>
              <w:t xml:space="preserve"> </w:t>
            </w:r>
          </w:p>
        </w:tc>
      </w:tr>
      <w:tr w:rsidR="004D2EB6" w:rsidRPr="004D2EB6" w14:paraId="1526A220" w14:textId="77777777" w:rsidTr="00791268">
        <w:trPr>
          <w:trHeight w:val="20"/>
          <w:jc w:val="center"/>
        </w:trPr>
        <w:tc>
          <w:tcPr>
            <w:tcW w:w="0" w:type="auto"/>
          </w:tcPr>
          <w:p w14:paraId="41AFA733"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Консервы рыбные</w:t>
            </w:r>
          </w:p>
        </w:tc>
        <w:tc>
          <w:tcPr>
            <w:tcW w:w="0" w:type="auto"/>
            <w:vAlign w:val="center"/>
          </w:tcPr>
          <w:p w14:paraId="0AAE264C"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тыс. усл. банок</w:t>
            </w:r>
          </w:p>
        </w:tc>
        <w:tc>
          <w:tcPr>
            <w:tcW w:w="0" w:type="auto"/>
            <w:vAlign w:val="center"/>
          </w:tcPr>
          <w:p w14:paraId="55FFF21F"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882</w:t>
            </w:r>
          </w:p>
        </w:tc>
        <w:tc>
          <w:tcPr>
            <w:tcW w:w="0" w:type="auto"/>
            <w:vAlign w:val="center"/>
          </w:tcPr>
          <w:p w14:paraId="56F87829"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10.20.25.110</w:t>
            </w:r>
          </w:p>
        </w:tc>
      </w:tr>
      <w:tr w:rsidR="004D2EB6" w:rsidRPr="004D2EB6" w14:paraId="75474AD4" w14:textId="77777777" w:rsidTr="00791268">
        <w:trPr>
          <w:trHeight w:val="20"/>
          <w:jc w:val="center"/>
        </w:trPr>
        <w:tc>
          <w:tcPr>
            <w:tcW w:w="0" w:type="auto"/>
          </w:tcPr>
          <w:p w14:paraId="06266851"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 xml:space="preserve">Мука </w:t>
            </w:r>
          </w:p>
        </w:tc>
        <w:tc>
          <w:tcPr>
            <w:tcW w:w="0" w:type="auto"/>
            <w:vAlign w:val="center"/>
          </w:tcPr>
          <w:p w14:paraId="0A7C91DE"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67F4AC17"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307AE245"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10.61.21.001.АГ</w:t>
            </w:r>
            <w:r w:rsidRPr="004D2EB6">
              <w:rPr>
                <w:rFonts w:ascii="Times New Roman" w:eastAsia="Calibri" w:hAnsi="Times New Roman" w:cs="Times New Roman"/>
                <w:sz w:val="20"/>
                <w:szCs w:val="20"/>
                <w:vertAlign w:val="superscript"/>
              </w:rPr>
              <w:t xml:space="preserve"> </w:t>
            </w:r>
          </w:p>
        </w:tc>
      </w:tr>
      <w:tr w:rsidR="004D2EB6" w:rsidRPr="004D2EB6" w14:paraId="57F4BB28" w14:textId="77777777" w:rsidTr="00791268">
        <w:trPr>
          <w:trHeight w:val="20"/>
          <w:jc w:val="center"/>
        </w:trPr>
        <w:tc>
          <w:tcPr>
            <w:tcW w:w="0" w:type="auto"/>
          </w:tcPr>
          <w:p w14:paraId="4B0E9815"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Изделия макаронные и аналогичные мучные изделия</w:t>
            </w:r>
          </w:p>
        </w:tc>
        <w:tc>
          <w:tcPr>
            <w:tcW w:w="0" w:type="auto"/>
            <w:vAlign w:val="center"/>
          </w:tcPr>
          <w:p w14:paraId="09ED3B38"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6D0581CC"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075160A1"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10.73.11</w:t>
            </w:r>
          </w:p>
        </w:tc>
      </w:tr>
      <w:tr w:rsidR="004D2EB6" w:rsidRPr="004D2EB6" w14:paraId="2E4B1728" w14:textId="77777777" w:rsidTr="00791268">
        <w:trPr>
          <w:trHeight w:val="20"/>
          <w:jc w:val="center"/>
        </w:trPr>
        <w:tc>
          <w:tcPr>
            <w:tcW w:w="0" w:type="auto"/>
          </w:tcPr>
          <w:p w14:paraId="62BCCFFC"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Крупа</w:t>
            </w:r>
          </w:p>
        </w:tc>
        <w:tc>
          <w:tcPr>
            <w:tcW w:w="0" w:type="auto"/>
            <w:vAlign w:val="center"/>
          </w:tcPr>
          <w:p w14:paraId="0083EA51"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5FC0CAE3"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02345FC7"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10.61.31.001</w:t>
            </w:r>
            <w:r w:rsidRPr="004D2EB6">
              <w:rPr>
                <w:rFonts w:ascii="Times New Roman" w:eastAsia="Calibri" w:hAnsi="Times New Roman" w:cs="Times New Roman"/>
                <w:sz w:val="20"/>
                <w:szCs w:val="20"/>
                <w:lang w:val="en-US"/>
              </w:rPr>
              <w:t>.</w:t>
            </w:r>
            <w:r w:rsidRPr="004D2EB6">
              <w:rPr>
                <w:rFonts w:ascii="Times New Roman" w:eastAsia="Calibri" w:hAnsi="Times New Roman" w:cs="Times New Roman"/>
                <w:sz w:val="20"/>
                <w:szCs w:val="20"/>
              </w:rPr>
              <w:t>АГ</w:t>
            </w:r>
            <w:r w:rsidRPr="004D2EB6">
              <w:rPr>
                <w:rFonts w:ascii="Times New Roman" w:eastAsia="Calibri" w:hAnsi="Times New Roman" w:cs="Times New Roman"/>
                <w:sz w:val="20"/>
                <w:szCs w:val="20"/>
                <w:vertAlign w:val="superscript"/>
              </w:rPr>
              <w:t xml:space="preserve"> </w:t>
            </w:r>
          </w:p>
        </w:tc>
      </w:tr>
      <w:tr w:rsidR="004D2EB6" w:rsidRPr="004D2EB6" w14:paraId="0F601BAC" w14:textId="77777777" w:rsidTr="00791268">
        <w:trPr>
          <w:trHeight w:val="20"/>
          <w:jc w:val="center"/>
        </w:trPr>
        <w:tc>
          <w:tcPr>
            <w:tcW w:w="0" w:type="auto"/>
          </w:tcPr>
          <w:p w14:paraId="11C4266A"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Соль пищевая</w:t>
            </w:r>
          </w:p>
        </w:tc>
        <w:tc>
          <w:tcPr>
            <w:tcW w:w="0" w:type="auto"/>
            <w:vAlign w:val="center"/>
          </w:tcPr>
          <w:p w14:paraId="2D026290"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4F8BEEAD"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46503DCF"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10.84.30</w:t>
            </w:r>
          </w:p>
        </w:tc>
      </w:tr>
      <w:tr w:rsidR="004D2EB6" w:rsidRPr="004D2EB6" w14:paraId="26E5A1A4" w14:textId="77777777" w:rsidTr="00791268">
        <w:trPr>
          <w:trHeight w:val="20"/>
          <w:jc w:val="center"/>
        </w:trPr>
        <w:tc>
          <w:tcPr>
            <w:tcW w:w="0" w:type="auto"/>
          </w:tcPr>
          <w:p w14:paraId="7512576B"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Обувь, кроме спортивной, защитной и ортопедической</w:t>
            </w:r>
          </w:p>
        </w:tc>
        <w:tc>
          <w:tcPr>
            <w:tcW w:w="0" w:type="auto"/>
            <w:vAlign w:val="center"/>
          </w:tcPr>
          <w:p w14:paraId="5BB09E14"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тыс. пар</w:t>
            </w:r>
          </w:p>
        </w:tc>
        <w:tc>
          <w:tcPr>
            <w:tcW w:w="0" w:type="auto"/>
            <w:vAlign w:val="center"/>
          </w:tcPr>
          <w:p w14:paraId="21AD48FF"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837</w:t>
            </w:r>
          </w:p>
        </w:tc>
        <w:tc>
          <w:tcPr>
            <w:tcW w:w="0" w:type="auto"/>
            <w:vAlign w:val="center"/>
          </w:tcPr>
          <w:p w14:paraId="0FD62F6A"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15.20.1</w:t>
            </w:r>
          </w:p>
        </w:tc>
      </w:tr>
      <w:tr w:rsidR="004D2EB6" w:rsidRPr="004D2EB6" w14:paraId="2834D979" w14:textId="77777777" w:rsidTr="00791268">
        <w:trPr>
          <w:trHeight w:val="20"/>
          <w:jc w:val="center"/>
        </w:trPr>
        <w:tc>
          <w:tcPr>
            <w:tcW w:w="0" w:type="auto"/>
          </w:tcPr>
          <w:p w14:paraId="5276E9E4"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lastRenderedPageBreak/>
              <w:t>Холодильники и морозильники бытовые</w:t>
            </w:r>
          </w:p>
        </w:tc>
        <w:tc>
          <w:tcPr>
            <w:tcW w:w="0" w:type="auto"/>
            <w:vAlign w:val="center"/>
          </w:tcPr>
          <w:p w14:paraId="36F7BD73"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шт</w:t>
            </w:r>
          </w:p>
        </w:tc>
        <w:tc>
          <w:tcPr>
            <w:tcW w:w="0" w:type="auto"/>
            <w:vAlign w:val="center"/>
          </w:tcPr>
          <w:p w14:paraId="592BB4A6"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796</w:t>
            </w:r>
          </w:p>
        </w:tc>
        <w:tc>
          <w:tcPr>
            <w:tcW w:w="0" w:type="auto"/>
            <w:vAlign w:val="center"/>
          </w:tcPr>
          <w:p w14:paraId="7CBE3644"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27.51.11</w:t>
            </w:r>
          </w:p>
        </w:tc>
      </w:tr>
      <w:tr w:rsidR="004D2EB6" w:rsidRPr="004D2EB6" w14:paraId="4834BB98" w14:textId="77777777" w:rsidTr="00791268">
        <w:trPr>
          <w:trHeight w:val="20"/>
          <w:jc w:val="center"/>
        </w:trPr>
        <w:tc>
          <w:tcPr>
            <w:tcW w:w="0" w:type="auto"/>
          </w:tcPr>
          <w:p w14:paraId="0E87B9B9"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Машины стиральные бытовые</w:t>
            </w:r>
          </w:p>
        </w:tc>
        <w:tc>
          <w:tcPr>
            <w:tcW w:w="0" w:type="auto"/>
            <w:vAlign w:val="center"/>
          </w:tcPr>
          <w:p w14:paraId="07EC9B9E"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шт</w:t>
            </w:r>
          </w:p>
        </w:tc>
        <w:tc>
          <w:tcPr>
            <w:tcW w:w="0" w:type="auto"/>
            <w:vAlign w:val="center"/>
          </w:tcPr>
          <w:p w14:paraId="1B1AB2B9"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796</w:t>
            </w:r>
          </w:p>
        </w:tc>
        <w:tc>
          <w:tcPr>
            <w:tcW w:w="0" w:type="auto"/>
            <w:vAlign w:val="center"/>
          </w:tcPr>
          <w:p w14:paraId="6A473121"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27.51.13.110</w:t>
            </w:r>
          </w:p>
        </w:tc>
      </w:tr>
      <w:tr w:rsidR="004D2EB6" w:rsidRPr="004D2EB6" w14:paraId="43BA65DC" w14:textId="77777777" w:rsidTr="00791268">
        <w:trPr>
          <w:trHeight w:val="20"/>
          <w:jc w:val="center"/>
        </w:trPr>
        <w:tc>
          <w:tcPr>
            <w:tcW w:w="0" w:type="auto"/>
          </w:tcPr>
          <w:p w14:paraId="2A0D92AF"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Книги печатные</w:t>
            </w:r>
          </w:p>
        </w:tc>
        <w:tc>
          <w:tcPr>
            <w:tcW w:w="0" w:type="auto"/>
            <w:vAlign w:val="center"/>
          </w:tcPr>
          <w:p w14:paraId="65C0FC98"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тыс. экз.</w:t>
            </w:r>
          </w:p>
        </w:tc>
        <w:tc>
          <w:tcPr>
            <w:tcW w:w="0" w:type="auto"/>
            <w:vAlign w:val="center"/>
          </w:tcPr>
          <w:p w14:paraId="37A735D3"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979</w:t>
            </w:r>
          </w:p>
        </w:tc>
        <w:tc>
          <w:tcPr>
            <w:tcW w:w="0" w:type="auto"/>
            <w:vAlign w:val="center"/>
          </w:tcPr>
          <w:p w14:paraId="24C8BAFE"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58.11.1</w:t>
            </w:r>
          </w:p>
        </w:tc>
      </w:tr>
      <w:tr w:rsidR="004D2EB6" w:rsidRPr="004D2EB6" w14:paraId="3E3B6883" w14:textId="77777777" w:rsidTr="00791268">
        <w:trPr>
          <w:trHeight w:val="20"/>
          <w:jc w:val="center"/>
        </w:trPr>
        <w:tc>
          <w:tcPr>
            <w:tcW w:w="0" w:type="auto"/>
          </w:tcPr>
          <w:p w14:paraId="60E27C9D" w14:textId="77777777" w:rsidR="004D2EB6" w:rsidRPr="004D2EB6" w:rsidRDefault="004D2EB6" w:rsidP="004D2EB6">
            <w:pPr>
              <w:spacing w:after="0" w:line="276" w:lineRule="auto"/>
              <w:rPr>
                <w:rFonts w:ascii="Times New Roman" w:eastAsia="Calibri" w:hAnsi="Times New Roman" w:cs="Times New Roman"/>
                <w:sz w:val="20"/>
                <w:szCs w:val="20"/>
                <w:lang w:val="en-US"/>
              </w:rPr>
            </w:pPr>
            <w:r w:rsidRPr="004D2EB6">
              <w:rPr>
                <w:rFonts w:ascii="Times New Roman" w:eastAsia="Calibri" w:hAnsi="Times New Roman" w:cs="Times New Roman"/>
                <w:sz w:val="20"/>
                <w:szCs w:val="20"/>
              </w:rPr>
              <w:t>Газеты печатные</w:t>
            </w:r>
          </w:p>
        </w:tc>
        <w:tc>
          <w:tcPr>
            <w:tcW w:w="0" w:type="auto"/>
            <w:vAlign w:val="center"/>
          </w:tcPr>
          <w:p w14:paraId="6BD38F1D"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тыс. экз.</w:t>
            </w:r>
          </w:p>
        </w:tc>
        <w:tc>
          <w:tcPr>
            <w:tcW w:w="0" w:type="auto"/>
            <w:vAlign w:val="center"/>
          </w:tcPr>
          <w:p w14:paraId="2E2643F2"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979</w:t>
            </w:r>
          </w:p>
        </w:tc>
        <w:tc>
          <w:tcPr>
            <w:tcW w:w="0" w:type="auto"/>
            <w:vAlign w:val="center"/>
          </w:tcPr>
          <w:p w14:paraId="0D0970DC" w14:textId="77777777" w:rsidR="004D2EB6" w:rsidRPr="004D2EB6" w:rsidRDefault="004D2EB6" w:rsidP="004D2EB6">
            <w:pPr>
              <w:spacing w:after="0" w:line="276" w:lineRule="auto"/>
              <w:jc w:val="center"/>
              <w:rPr>
                <w:rFonts w:ascii="Times New Roman" w:eastAsia="Calibri" w:hAnsi="Times New Roman" w:cs="Times New Roman"/>
                <w:sz w:val="20"/>
                <w:szCs w:val="20"/>
                <w:lang w:val="en-US"/>
              </w:rPr>
            </w:pPr>
            <w:r w:rsidRPr="004D2EB6">
              <w:rPr>
                <w:rFonts w:ascii="Times New Roman" w:eastAsia="Calibri" w:hAnsi="Times New Roman" w:cs="Times New Roman"/>
                <w:sz w:val="20"/>
                <w:szCs w:val="20"/>
              </w:rPr>
              <w:t>58.13.1</w:t>
            </w:r>
          </w:p>
        </w:tc>
      </w:tr>
      <w:tr w:rsidR="004D2EB6" w:rsidRPr="004D2EB6" w14:paraId="14AA3710" w14:textId="77777777" w:rsidTr="00791268">
        <w:trPr>
          <w:trHeight w:val="20"/>
          <w:jc w:val="center"/>
        </w:trPr>
        <w:tc>
          <w:tcPr>
            <w:tcW w:w="0" w:type="auto"/>
          </w:tcPr>
          <w:p w14:paraId="08253319"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Журналы и периодические издания печатные</w:t>
            </w:r>
          </w:p>
        </w:tc>
        <w:tc>
          <w:tcPr>
            <w:tcW w:w="0" w:type="auto"/>
            <w:vAlign w:val="center"/>
          </w:tcPr>
          <w:p w14:paraId="162600D4"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тыс. экз.</w:t>
            </w:r>
          </w:p>
        </w:tc>
        <w:tc>
          <w:tcPr>
            <w:tcW w:w="0" w:type="auto"/>
            <w:vAlign w:val="center"/>
          </w:tcPr>
          <w:p w14:paraId="4AFA8813"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979</w:t>
            </w:r>
          </w:p>
        </w:tc>
        <w:tc>
          <w:tcPr>
            <w:tcW w:w="0" w:type="auto"/>
            <w:vAlign w:val="center"/>
          </w:tcPr>
          <w:p w14:paraId="0843308D"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58.14.1</w:t>
            </w:r>
          </w:p>
        </w:tc>
      </w:tr>
      <w:tr w:rsidR="004D2EB6" w:rsidRPr="004D2EB6" w14:paraId="356771D3" w14:textId="77777777" w:rsidTr="00791268">
        <w:trPr>
          <w:trHeight w:val="20"/>
          <w:jc w:val="center"/>
        </w:trPr>
        <w:tc>
          <w:tcPr>
            <w:tcW w:w="0" w:type="auto"/>
          </w:tcPr>
          <w:p w14:paraId="610F303C"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Уголь и продукты переработки угля</w:t>
            </w:r>
          </w:p>
        </w:tc>
        <w:tc>
          <w:tcPr>
            <w:tcW w:w="0" w:type="auto"/>
            <w:vAlign w:val="center"/>
          </w:tcPr>
          <w:p w14:paraId="1EBA5C52"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6E746631"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02814CAE"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lang w:val="en-US"/>
              </w:rPr>
              <w:t>05.19.30.001.</w:t>
            </w:r>
            <w:r w:rsidRPr="004D2EB6">
              <w:rPr>
                <w:rFonts w:ascii="Times New Roman" w:eastAsia="Calibri" w:hAnsi="Times New Roman" w:cs="Times New Roman"/>
                <w:sz w:val="20"/>
                <w:szCs w:val="20"/>
              </w:rPr>
              <w:t>АГ</w:t>
            </w:r>
            <w:r w:rsidRPr="004D2EB6">
              <w:rPr>
                <w:rFonts w:ascii="Times New Roman" w:eastAsia="Calibri" w:hAnsi="Times New Roman" w:cs="Times New Roman"/>
                <w:sz w:val="20"/>
                <w:szCs w:val="20"/>
                <w:vertAlign w:val="superscript"/>
                <w:lang w:val="en-US"/>
              </w:rPr>
              <w:t xml:space="preserve"> </w:t>
            </w:r>
          </w:p>
        </w:tc>
      </w:tr>
      <w:tr w:rsidR="004D2EB6" w:rsidRPr="004D2EB6" w14:paraId="13608B4C" w14:textId="77777777" w:rsidTr="00791268">
        <w:trPr>
          <w:trHeight w:val="20"/>
          <w:jc w:val="center"/>
        </w:trPr>
        <w:tc>
          <w:tcPr>
            <w:tcW w:w="0" w:type="auto"/>
          </w:tcPr>
          <w:p w14:paraId="5C86717D"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Бензин автомобильный</w:t>
            </w:r>
          </w:p>
        </w:tc>
        <w:tc>
          <w:tcPr>
            <w:tcW w:w="0" w:type="auto"/>
            <w:vAlign w:val="center"/>
          </w:tcPr>
          <w:p w14:paraId="2CBC9DFB"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5B056A4B"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79CB9D5A"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19.20.21.100</w:t>
            </w:r>
          </w:p>
        </w:tc>
      </w:tr>
      <w:tr w:rsidR="004D2EB6" w:rsidRPr="004D2EB6" w14:paraId="58514F59" w14:textId="77777777" w:rsidTr="00791268">
        <w:trPr>
          <w:trHeight w:val="20"/>
          <w:jc w:val="center"/>
        </w:trPr>
        <w:tc>
          <w:tcPr>
            <w:tcW w:w="0" w:type="auto"/>
            <w:tcBorders>
              <w:bottom w:val="nil"/>
            </w:tcBorders>
          </w:tcPr>
          <w:p w14:paraId="79CC90FD" w14:textId="77777777" w:rsidR="004D2EB6" w:rsidRPr="004D2EB6" w:rsidRDefault="004D2EB6" w:rsidP="004D2EB6">
            <w:pPr>
              <w:spacing w:after="0" w:line="276" w:lineRule="auto"/>
              <w:ind w:left="284"/>
              <w:rPr>
                <w:rFonts w:ascii="Times New Roman" w:eastAsia="Calibri" w:hAnsi="Times New Roman" w:cs="Times New Roman"/>
                <w:sz w:val="20"/>
                <w:szCs w:val="20"/>
              </w:rPr>
            </w:pPr>
            <w:r w:rsidRPr="004D2EB6">
              <w:rPr>
                <w:rFonts w:ascii="Times New Roman" w:eastAsia="Calibri" w:hAnsi="Times New Roman" w:cs="Times New Roman"/>
                <w:sz w:val="20"/>
                <w:szCs w:val="20"/>
              </w:rPr>
              <w:t>в том числе:</w:t>
            </w:r>
          </w:p>
        </w:tc>
        <w:tc>
          <w:tcPr>
            <w:tcW w:w="0" w:type="auto"/>
            <w:tcBorders>
              <w:bottom w:val="nil"/>
            </w:tcBorders>
            <w:vAlign w:val="center"/>
          </w:tcPr>
          <w:p w14:paraId="37E32476"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p>
        </w:tc>
        <w:tc>
          <w:tcPr>
            <w:tcW w:w="0" w:type="auto"/>
            <w:tcBorders>
              <w:bottom w:val="nil"/>
            </w:tcBorders>
            <w:vAlign w:val="center"/>
          </w:tcPr>
          <w:p w14:paraId="1FFA81BC"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p>
        </w:tc>
        <w:tc>
          <w:tcPr>
            <w:tcW w:w="0" w:type="auto"/>
            <w:tcBorders>
              <w:bottom w:val="nil"/>
            </w:tcBorders>
            <w:vAlign w:val="center"/>
          </w:tcPr>
          <w:p w14:paraId="684FCBFB" w14:textId="77777777" w:rsidR="004D2EB6" w:rsidRPr="004D2EB6" w:rsidRDefault="004D2EB6" w:rsidP="004D2EB6">
            <w:pPr>
              <w:spacing w:after="0" w:line="276" w:lineRule="auto"/>
              <w:jc w:val="center"/>
              <w:rPr>
                <w:rFonts w:ascii="Times New Roman" w:eastAsia="Calibri" w:hAnsi="Times New Roman" w:cs="Times New Roman"/>
                <w:sz w:val="20"/>
                <w:szCs w:val="20"/>
              </w:rPr>
            </w:pPr>
          </w:p>
        </w:tc>
      </w:tr>
      <w:tr w:rsidR="004D2EB6" w:rsidRPr="004D2EB6" w14:paraId="194FB6F0" w14:textId="77777777" w:rsidTr="00791268">
        <w:trPr>
          <w:trHeight w:val="20"/>
          <w:jc w:val="center"/>
        </w:trPr>
        <w:tc>
          <w:tcPr>
            <w:tcW w:w="0" w:type="auto"/>
            <w:tcBorders>
              <w:top w:val="nil"/>
            </w:tcBorders>
          </w:tcPr>
          <w:p w14:paraId="425DEA24" w14:textId="77777777" w:rsidR="004D2EB6" w:rsidRPr="004D2EB6" w:rsidRDefault="004D2EB6" w:rsidP="004D2EB6">
            <w:pPr>
              <w:spacing w:after="0" w:line="276" w:lineRule="auto"/>
              <w:ind w:left="170"/>
              <w:rPr>
                <w:rFonts w:ascii="Times New Roman" w:eastAsia="Calibri" w:hAnsi="Times New Roman" w:cs="Times New Roman"/>
                <w:sz w:val="20"/>
                <w:szCs w:val="20"/>
              </w:rPr>
            </w:pPr>
            <w:r w:rsidRPr="004D2EB6">
              <w:rPr>
                <w:rFonts w:ascii="Times New Roman" w:eastAsia="Calibri" w:hAnsi="Times New Roman" w:cs="Times New Roman"/>
                <w:sz w:val="20"/>
                <w:szCs w:val="20"/>
              </w:rPr>
              <w:t>Бензин автомобильный с октановым числом более 80, но не более 92 по исследовательскому методу</w:t>
            </w:r>
          </w:p>
        </w:tc>
        <w:tc>
          <w:tcPr>
            <w:tcW w:w="0" w:type="auto"/>
            <w:tcBorders>
              <w:top w:val="nil"/>
            </w:tcBorders>
            <w:vAlign w:val="center"/>
          </w:tcPr>
          <w:p w14:paraId="27EC34A1"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tcBorders>
              <w:top w:val="nil"/>
            </w:tcBorders>
            <w:vAlign w:val="center"/>
          </w:tcPr>
          <w:p w14:paraId="2BABDE41"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tcBorders>
              <w:top w:val="nil"/>
            </w:tcBorders>
            <w:vAlign w:val="center"/>
          </w:tcPr>
          <w:p w14:paraId="7B7A2E50"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19.20.21.110</w:t>
            </w:r>
          </w:p>
        </w:tc>
      </w:tr>
      <w:tr w:rsidR="004D2EB6" w:rsidRPr="004D2EB6" w14:paraId="4B95A95F" w14:textId="77777777" w:rsidTr="00791268">
        <w:trPr>
          <w:trHeight w:val="20"/>
          <w:jc w:val="center"/>
        </w:trPr>
        <w:tc>
          <w:tcPr>
            <w:tcW w:w="0" w:type="auto"/>
          </w:tcPr>
          <w:p w14:paraId="2229E30A" w14:textId="77777777" w:rsidR="004D2EB6" w:rsidRPr="004D2EB6" w:rsidRDefault="004D2EB6" w:rsidP="004D2EB6">
            <w:pPr>
              <w:keepNext/>
              <w:spacing w:after="0" w:line="276" w:lineRule="auto"/>
              <w:ind w:left="170"/>
              <w:rPr>
                <w:rFonts w:ascii="Times New Roman" w:eastAsia="Calibri" w:hAnsi="Times New Roman" w:cs="Times New Roman"/>
                <w:sz w:val="20"/>
                <w:szCs w:val="20"/>
              </w:rPr>
            </w:pPr>
            <w:r w:rsidRPr="004D2EB6">
              <w:rPr>
                <w:rFonts w:ascii="Times New Roman" w:eastAsia="Calibri" w:hAnsi="Times New Roman" w:cs="Times New Roman"/>
                <w:sz w:val="20"/>
                <w:szCs w:val="20"/>
              </w:rPr>
              <w:t>Бензин автомобильный с октановым числом более 92, но не более 95 по исследовательскому методу</w:t>
            </w:r>
          </w:p>
        </w:tc>
        <w:tc>
          <w:tcPr>
            <w:tcW w:w="0" w:type="auto"/>
            <w:vAlign w:val="center"/>
          </w:tcPr>
          <w:p w14:paraId="3BF7C5E8" w14:textId="77777777" w:rsidR="004D2EB6" w:rsidRPr="004D2EB6" w:rsidRDefault="004D2EB6" w:rsidP="004D2EB6">
            <w:pPr>
              <w:keepNext/>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2B7035DE" w14:textId="77777777" w:rsidR="004D2EB6" w:rsidRPr="004D2EB6" w:rsidRDefault="004D2EB6" w:rsidP="004D2EB6">
            <w:pPr>
              <w:keepNext/>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0ACF3E4C" w14:textId="77777777" w:rsidR="004D2EB6" w:rsidRPr="004D2EB6" w:rsidRDefault="004D2EB6" w:rsidP="004D2EB6">
            <w:pPr>
              <w:keepNext/>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19.20.21.120</w:t>
            </w:r>
          </w:p>
        </w:tc>
      </w:tr>
      <w:tr w:rsidR="004D2EB6" w:rsidRPr="004D2EB6" w14:paraId="72B16706" w14:textId="77777777" w:rsidTr="00791268">
        <w:trPr>
          <w:trHeight w:val="20"/>
          <w:jc w:val="center"/>
        </w:trPr>
        <w:tc>
          <w:tcPr>
            <w:tcW w:w="0" w:type="auto"/>
          </w:tcPr>
          <w:p w14:paraId="478F9174" w14:textId="77777777" w:rsidR="004D2EB6" w:rsidRPr="004D2EB6" w:rsidRDefault="004D2EB6" w:rsidP="004D2EB6">
            <w:pPr>
              <w:spacing w:after="0" w:line="276" w:lineRule="auto"/>
              <w:ind w:left="170"/>
              <w:rPr>
                <w:rFonts w:ascii="Times New Roman" w:eastAsia="Calibri" w:hAnsi="Times New Roman" w:cs="Times New Roman"/>
                <w:sz w:val="20"/>
                <w:szCs w:val="20"/>
              </w:rPr>
            </w:pPr>
            <w:r w:rsidRPr="004D2EB6">
              <w:rPr>
                <w:rFonts w:ascii="Times New Roman" w:eastAsia="Calibri" w:hAnsi="Times New Roman" w:cs="Times New Roman"/>
                <w:sz w:val="20"/>
                <w:szCs w:val="20"/>
              </w:rPr>
              <w:t>Бензин автомобильный с октановым числом более 95, но не более 98 по исследовательскому методу</w:t>
            </w:r>
          </w:p>
        </w:tc>
        <w:tc>
          <w:tcPr>
            <w:tcW w:w="0" w:type="auto"/>
            <w:vAlign w:val="center"/>
          </w:tcPr>
          <w:p w14:paraId="69CBF737"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50D7DE48"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0477602E"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19.20.21.130</w:t>
            </w:r>
          </w:p>
        </w:tc>
      </w:tr>
      <w:tr w:rsidR="004D2EB6" w:rsidRPr="004D2EB6" w14:paraId="005DF013" w14:textId="77777777" w:rsidTr="00791268">
        <w:trPr>
          <w:trHeight w:val="20"/>
          <w:jc w:val="center"/>
        </w:trPr>
        <w:tc>
          <w:tcPr>
            <w:tcW w:w="0" w:type="auto"/>
          </w:tcPr>
          <w:p w14:paraId="1ACA58BA" w14:textId="77777777" w:rsidR="004D2EB6" w:rsidRPr="004D2EB6" w:rsidRDefault="004D2EB6" w:rsidP="004D2EB6">
            <w:pPr>
              <w:spacing w:after="0" w:line="276" w:lineRule="auto"/>
              <w:ind w:left="170"/>
              <w:rPr>
                <w:rFonts w:ascii="Times New Roman" w:eastAsia="Calibri" w:hAnsi="Times New Roman" w:cs="Times New Roman"/>
                <w:sz w:val="20"/>
                <w:szCs w:val="20"/>
              </w:rPr>
            </w:pPr>
            <w:r w:rsidRPr="004D2EB6">
              <w:rPr>
                <w:rFonts w:ascii="Times New Roman" w:eastAsia="Calibri" w:hAnsi="Times New Roman" w:cs="Times New Roman"/>
                <w:sz w:val="20"/>
                <w:szCs w:val="20"/>
              </w:rPr>
              <w:t>Бензин автомобильный с октановым числом более 98 по исследовательскому методу</w:t>
            </w:r>
          </w:p>
        </w:tc>
        <w:tc>
          <w:tcPr>
            <w:tcW w:w="0" w:type="auto"/>
            <w:vAlign w:val="center"/>
          </w:tcPr>
          <w:p w14:paraId="5FBAA1AC"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15D935FA"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48F88047"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19.20.21.140</w:t>
            </w:r>
          </w:p>
        </w:tc>
      </w:tr>
      <w:tr w:rsidR="004D2EB6" w:rsidRPr="004D2EB6" w14:paraId="4543B8CB" w14:textId="77777777" w:rsidTr="00791268">
        <w:trPr>
          <w:trHeight w:val="20"/>
          <w:jc w:val="center"/>
        </w:trPr>
        <w:tc>
          <w:tcPr>
            <w:tcW w:w="0" w:type="auto"/>
          </w:tcPr>
          <w:p w14:paraId="2ECFB8EF"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Топливо дизельное</w:t>
            </w:r>
          </w:p>
        </w:tc>
        <w:tc>
          <w:tcPr>
            <w:tcW w:w="0" w:type="auto"/>
            <w:vAlign w:val="center"/>
          </w:tcPr>
          <w:p w14:paraId="71F66CDC"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15BB1974"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45CC2F69"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19.20.21.300</w:t>
            </w:r>
          </w:p>
        </w:tc>
      </w:tr>
      <w:tr w:rsidR="004D2EB6" w:rsidRPr="004D2EB6" w14:paraId="30A99B90" w14:textId="77777777" w:rsidTr="00791268">
        <w:trPr>
          <w:trHeight w:val="20"/>
          <w:jc w:val="center"/>
        </w:trPr>
        <w:tc>
          <w:tcPr>
            <w:tcW w:w="0" w:type="auto"/>
          </w:tcPr>
          <w:p w14:paraId="521521EE" w14:textId="77777777" w:rsidR="004D2EB6" w:rsidRPr="004D2EB6" w:rsidRDefault="004D2EB6" w:rsidP="004D2EB6">
            <w:pPr>
              <w:spacing w:before="10" w:after="0" w:line="276" w:lineRule="auto"/>
              <w:rPr>
                <w:rFonts w:ascii="Times New Roman" w:eastAsia="Calibri" w:hAnsi="Times New Roman" w:cs="Times New Roman"/>
                <w:strike/>
                <w:sz w:val="20"/>
                <w:szCs w:val="20"/>
              </w:rPr>
            </w:pPr>
            <w:r w:rsidRPr="00D04AE8">
              <w:rPr>
                <w:rFonts w:ascii="Times New Roman" w:eastAsia="Calibri" w:hAnsi="Times New Roman" w:cs="Times New Roman"/>
                <w:sz w:val="20"/>
                <w:szCs w:val="20"/>
              </w:rPr>
              <w:t>Нефтегазоводяная смесь (скважинная жидкость)</w:t>
            </w:r>
          </w:p>
        </w:tc>
        <w:tc>
          <w:tcPr>
            <w:tcW w:w="0" w:type="auto"/>
            <w:vAlign w:val="center"/>
          </w:tcPr>
          <w:p w14:paraId="0FC38DAB"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5C1E834E"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19A02B4B"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06.10.10.100</w:t>
            </w:r>
          </w:p>
        </w:tc>
      </w:tr>
      <w:tr w:rsidR="004D2EB6" w:rsidRPr="004D2EB6" w14:paraId="36039489" w14:textId="77777777" w:rsidTr="00791268">
        <w:trPr>
          <w:trHeight w:val="20"/>
          <w:jc w:val="center"/>
        </w:trPr>
        <w:tc>
          <w:tcPr>
            <w:tcW w:w="0" w:type="auto"/>
          </w:tcPr>
          <w:p w14:paraId="75C1A971"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Мазут топочный</w:t>
            </w:r>
          </w:p>
        </w:tc>
        <w:tc>
          <w:tcPr>
            <w:tcW w:w="0" w:type="auto"/>
            <w:vAlign w:val="center"/>
          </w:tcPr>
          <w:p w14:paraId="218E54DB"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6C5A1253"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567DDFE7"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19.20.28.110</w:t>
            </w:r>
          </w:p>
        </w:tc>
      </w:tr>
      <w:tr w:rsidR="004D2EB6" w:rsidRPr="004D2EB6" w14:paraId="6800FA6B" w14:textId="77777777" w:rsidTr="00791268">
        <w:trPr>
          <w:trHeight w:val="20"/>
          <w:jc w:val="center"/>
        </w:trPr>
        <w:tc>
          <w:tcPr>
            <w:tcW w:w="0" w:type="auto"/>
          </w:tcPr>
          <w:p w14:paraId="426609A9"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Масла нефтяные смазочные; дистилляты тяжелые, не включенные в другие группировки</w:t>
            </w:r>
          </w:p>
        </w:tc>
        <w:tc>
          <w:tcPr>
            <w:tcW w:w="0" w:type="auto"/>
            <w:vAlign w:val="center"/>
          </w:tcPr>
          <w:p w14:paraId="5F8D7395"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5097F724"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70F0FC03"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19.20.29</w:t>
            </w:r>
          </w:p>
        </w:tc>
      </w:tr>
      <w:tr w:rsidR="004D2EB6" w:rsidRPr="004D2EB6" w14:paraId="1D081343" w14:textId="77777777" w:rsidTr="00791268">
        <w:trPr>
          <w:trHeight w:val="20"/>
          <w:jc w:val="center"/>
        </w:trPr>
        <w:tc>
          <w:tcPr>
            <w:tcW w:w="0" w:type="auto"/>
          </w:tcPr>
          <w:p w14:paraId="0893DA7A"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Газ горючий природный (газ естественный)</w:t>
            </w:r>
          </w:p>
        </w:tc>
        <w:tc>
          <w:tcPr>
            <w:tcW w:w="0" w:type="auto"/>
            <w:vAlign w:val="center"/>
          </w:tcPr>
          <w:p w14:paraId="2B313A9C"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тыс. м</w:t>
            </w:r>
            <w:r w:rsidRPr="004D2EB6">
              <w:rPr>
                <w:rFonts w:ascii="Times New Roman" w:eastAsia="Calibri" w:hAnsi="Times New Roman" w:cs="Times New Roman"/>
                <w:sz w:val="20"/>
                <w:szCs w:val="20"/>
                <w:vertAlign w:val="superscript"/>
              </w:rPr>
              <w:t>3</w:t>
            </w:r>
          </w:p>
        </w:tc>
        <w:tc>
          <w:tcPr>
            <w:tcW w:w="0" w:type="auto"/>
            <w:vAlign w:val="center"/>
          </w:tcPr>
          <w:p w14:paraId="1AA246AB"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114</w:t>
            </w:r>
          </w:p>
        </w:tc>
        <w:tc>
          <w:tcPr>
            <w:tcW w:w="0" w:type="auto"/>
            <w:vAlign w:val="center"/>
          </w:tcPr>
          <w:p w14:paraId="5E7DD959"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06.20.10.110</w:t>
            </w:r>
          </w:p>
        </w:tc>
      </w:tr>
      <w:tr w:rsidR="004D2EB6" w:rsidRPr="004D2EB6" w14:paraId="7C963126" w14:textId="77777777" w:rsidTr="00791268">
        <w:trPr>
          <w:trHeight w:val="20"/>
          <w:jc w:val="center"/>
        </w:trPr>
        <w:tc>
          <w:tcPr>
            <w:tcW w:w="0" w:type="auto"/>
          </w:tcPr>
          <w:p w14:paraId="59D7A257" w14:textId="77777777" w:rsidR="004D2EB6" w:rsidRPr="004D2EB6" w:rsidRDefault="004D2EB6" w:rsidP="004D2EB6">
            <w:pPr>
              <w:spacing w:before="10"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Газ горючий природный сжиженный</w:t>
            </w:r>
          </w:p>
        </w:tc>
        <w:tc>
          <w:tcPr>
            <w:tcW w:w="0" w:type="auto"/>
            <w:vAlign w:val="center"/>
          </w:tcPr>
          <w:p w14:paraId="407BDBDE"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w:t>
            </w:r>
          </w:p>
        </w:tc>
        <w:tc>
          <w:tcPr>
            <w:tcW w:w="0" w:type="auto"/>
            <w:vAlign w:val="center"/>
          </w:tcPr>
          <w:p w14:paraId="6AAE9B94"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168</w:t>
            </w:r>
          </w:p>
        </w:tc>
        <w:tc>
          <w:tcPr>
            <w:tcW w:w="0" w:type="auto"/>
            <w:vAlign w:val="center"/>
          </w:tcPr>
          <w:p w14:paraId="479364FE" w14:textId="77777777" w:rsidR="004D2EB6" w:rsidRPr="004D2EB6" w:rsidRDefault="004D2EB6" w:rsidP="004D2EB6">
            <w:pPr>
              <w:spacing w:after="0" w:line="276" w:lineRule="auto"/>
              <w:jc w:val="center"/>
              <w:rPr>
                <w:rFonts w:ascii="Times New Roman" w:eastAsia="Calibri" w:hAnsi="Times New Roman" w:cs="Times New Roman"/>
                <w:sz w:val="20"/>
                <w:szCs w:val="20"/>
                <w:lang w:val="en-US"/>
              </w:rPr>
            </w:pPr>
            <w:r w:rsidRPr="004D2EB6">
              <w:rPr>
                <w:rFonts w:ascii="Times New Roman" w:eastAsia="Calibri" w:hAnsi="Times New Roman" w:cs="Times New Roman"/>
                <w:sz w:val="20"/>
                <w:szCs w:val="20"/>
              </w:rPr>
              <w:t>06.20.10.</w:t>
            </w:r>
            <w:r w:rsidRPr="004D2EB6">
              <w:rPr>
                <w:rFonts w:ascii="Times New Roman" w:eastAsia="Calibri" w:hAnsi="Times New Roman" w:cs="Times New Roman"/>
                <w:sz w:val="20"/>
                <w:szCs w:val="20"/>
                <w:lang w:val="en-US"/>
              </w:rPr>
              <w:t>131</w:t>
            </w:r>
          </w:p>
        </w:tc>
      </w:tr>
      <w:tr w:rsidR="004D2EB6" w:rsidRPr="004D2EB6" w14:paraId="34F7DB51" w14:textId="77777777" w:rsidTr="00791268">
        <w:trPr>
          <w:trHeight w:val="20"/>
          <w:jc w:val="center"/>
        </w:trPr>
        <w:tc>
          <w:tcPr>
            <w:tcW w:w="0" w:type="auto"/>
          </w:tcPr>
          <w:p w14:paraId="28E86695"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Лесоматериалы хвойных пород</w:t>
            </w:r>
          </w:p>
        </w:tc>
        <w:tc>
          <w:tcPr>
            <w:tcW w:w="0" w:type="auto"/>
            <w:vAlign w:val="center"/>
          </w:tcPr>
          <w:p w14:paraId="76B42BA1"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плотн. м</w:t>
            </w:r>
            <w:r w:rsidRPr="004D2EB6">
              <w:rPr>
                <w:rFonts w:ascii="Times New Roman" w:eastAsia="Calibri" w:hAnsi="Times New Roman" w:cs="Times New Roman"/>
                <w:sz w:val="20"/>
                <w:szCs w:val="20"/>
                <w:vertAlign w:val="superscript"/>
              </w:rPr>
              <w:t>3</w:t>
            </w:r>
          </w:p>
        </w:tc>
        <w:tc>
          <w:tcPr>
            <w:tcW w:w="0" w:type="auto"/>
            <w:vAlign w:val="center"/>
          </w:tcPr>
          <w:p w14:paraId="78FAC6F5"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121</w:t>
            </w:r>
          </w:p>
        </w:tc>
        <w:tc>
          <w:tcPr>
            <w:tcW w:w="0" w:type="auto"/>
            <w:vAlign w:val="center"/>
          </w:tcPr>
          <w:p w14:paraId="47AF8E6E"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02.20.11</w:t>
            </w:r>
          </w:p>
        </w:tc>
      </w:tr>
      <w:tr w:rsidR="004D2EB6" w:rsidRPr="004D2EB6" w14:paraId="12804E60" w14:textId="77777777" w:rsidTr="00791268">
        <w:trPr>
          <w:trHeight w:val="20"/>
          <w:jc w:val="center"/>
        </w:trPr>
        <w:tc>
          <w:tcPr>
            <w:tcW w:w="0" w:type="auto"/>
          </w:tcPr>
          <w:p w14:paraId="23A58599"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Лесоматериалы лиственных пород, за исключением тропических пород</w:t>
            </w:r>
          </w:p>
        </w:tc>
        <w:tc>
          <w:tcPr>
            <w:tcW w:w="0" w:type="auto"/>
            <w:vAlign w:val="center"/>
          </w:tcPr>
          <w:p w14:paraId="200309E3"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плотн. м</w:t>
            </w:r>
            <w:r w:rsidRPr="004D2EB6">
              <w:rPr>
                <w:rFonts w:ascii="Times New Roman" w:eastAsia="Calibri" w:hAnsi="Times New Roman" w:cs="Times New Roman"/>
                <w:sz w:val="20"/>
                <w:szCs w:val="20"/>
                <w:vertAlign w:val="superscript"/>
              </w:rPr>
              <w:t>3</w:t>
            </w:r>
          </w:p>
        </w:tc>
        <w:tc>
          <w:tcPr>
            <w:tcW w:w="0" w:type="auto"/>
            <w:vAlign w:val="center"/>
          </w:tcPr>
          <w:p w14:paraId="2F9F11FF"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121</w:t>
            </w:r>
          </w:p>
        </w:tc>
        <w:tc>
          <w:tcPr>
            <w:tcW w:w="0" w:type="auto"/>
            <w:vAlign w:val="center"/>
          </w:tcPr>
          <w:p w14:paraId="048236E3"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02.20.12</w:t>
            </w:r>
          </w:p>
        </w:tc>
      </w:tr>
      <w:tr w:rsidR="004D2EB6" w:rsidRPr="004D2EB6" w14:paraId="47C0FB70" w14:textId="77777777" w:rsidTr="00791268">
        <w:trPr>
          <w:trHeight w:val="20"/>
          <w:jc w:val="center"/>
        </w:trPr>
        <w:tc>
          <w:tcPr>
            <w:tcW w:w="0" w:type="auto"/>
          </w:tcPr>
          <w:p w14:paraId="5F4B7D48"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Удобрения минеральные или химические</w:t>
            </w:r>
          </w:p>
        </w:tc>
        <w:tc>
          <w:tcPr>
            <w:tcW w:w="0" w:type="auto"/>
            <w:vAlign w:val="center"/>
          </w:tcPr>
          <w:p w14:paraId="6E122D23"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тыс. т</w:t>
            </w:r>
          </w:p>
        </w:tc>
        <w:tc>
          <w:tcPr>
            <w:tcW w:w="0" w:type="auto"/>
            <w:vAlign w:val="center"/>
          </w:tcPr>
          <w:p w14:paraId="4A5A8CD4" w14:textId="77777777" w:rsidR="004D2EB6" w:rsidRPr="004D2EB6" w:rsidRDefault="004D2EB6" w:rsidP="004D2EB6">
            <w:pPr>
              <w:spacing w:before="10"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169</w:t>
            </w:r>
          </w:p>
        </w:tc>
        <w:tc>
          <w:tcPr>
            <w:tcW w:w="0" w:type="auto"/>
            <w:vAlign w:val="center"/>
          </w:tcPr>
          <w:p w14:paraId="0ED97743"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20.15.03.001.АГ</w:t>
            </w:r>
            <w:r w:rsidRPr="004D2EB6">
              <w:rPr>
                <w:rFonts w:ascii="Times New Roman" w:eastAsia="Calibri" w:hAnsi="Times New Roman" w:cs="Times New Roman"/>
                <w:sz w:val="20"/>
                <w:szCs w:val="20"/>
                <w:vertAlign w:val="superscript"/>
              </w:rPr>
              <w:t xml:space="preserve"> </w:t>
            </w:r>
          </w:p>
        </w:tc>
      </w:tr>
    </w:tbl>
    <w:p w14:paraId="517AD712" w14:textId="77777777" w:rsidR="004D2EB6" w:rsidRPr="004D2EB6" w:rsidRDefault="004D2EB6" w:rsidP="004D2EB6">
      <w:pPr>
        <w:spacing w:before="60" w:after="200" w:line="276" w:lineRule="auto"/>
        <w:ind w:left="-181"/>
        <w:rPr>
          <w:rFonts w:ascii="Times New Roman" w:eastAsia="Calibri" w:hAnsi="Times New Roman" w:cs="Times New Roman"/>
          <w:sz w:val="23"/>
          <w:szCs w:val="23"/>
        </w:rPr>
      </w:pPr>
      <w:r w:rsidRPr="004D2EB6">
        <w:rPr>
          <w:rFonts w:ascii="Times New Roman" w:eastAsia="Calibri" w:hAnsi="Times New Roman" w:cs="Times New Roman"/>
          <w:sz w:val="23"/>
          <w:szCs w:val="23"/>
        </w:rPr>
        <w:t>АГ – локальный код</w:t>
      </w:r>
    </w:p>
    <w:p w14:paraId="7099B024" w14:textId="77777777" w:rsidR="004D2EB6" w:rsidRPr="004D2EB6" w:rsidRDefault="004D2EB6" w:rsidP="004D2EB6">
      <w:pPr>
        <w:tabs>
          <w:tab w:val="center" w:pos="4153"/>
          <w:tab w:val="right" w:pos="8306"/>
        </w:tabs>
        <w:adjustRightInd w:val="0"/>
        <w:spacing w:after="0" w:line="276" w:lineRule="auto"/>
        <w:ind w:left="-180"/>
        <w:rPr>
          <w:rFonts w:ascii="Times New Roman" w:eastAsia="Calibri" w:hAnsi="Times New Roman" w:cs="Times New Roman"/>
          <w:sz w:val="23"/>
          <w:szCs w:val="23"/>
        </w:rPr>
      </w:pPr>
      <w:r w:rsidRPr="004D2EB6">
        <w:rPr>
          <w:rFonts w:ascii="Times New Roman" w:eastAsia="Calibri" w:hAnsi="Times New Roman" w:cs="Times New Roman"/>
          <w:sz w:val="23"/>
          <w:szCs w:val="23"/>
        </w:rPr>
        <w:t>Пересчет физических банок в условные осуществляется по формуле:</w:t>
      </w:r>
    </w:p>
    <w:tbl>
      <w:tblPr>
        <w:tblW w:w="0" w:type="auto"/>
        <w:tblInd w:w="93" w:type="dxa"/>
        <w:tblLook w:val="04A0" w:firstRow="1" w:lastRow="0" w:firstColumn="1" w:lastColumn="0" w:noHBand="0" w:noVBand="1"/>
      </w:tblPr>
      <w:tblGrid>
        <w:gridCol w:w="960"/>
        <w:gridCol w:w="960"/>
        <w:gridCol w:w="6742"/>
      </w:tblGrid>
      <w:tr w:rsidR="004D2EB6" w:rsidRPr="004D2EB6" w14:paraId="0B54DA2A" w14:textId="77777777" w:rsidTr="00791268">
        <w:trPr>
          <w:trHeight w:val="300"/>
        </w:trPr>
        <w:tc>
          <w:tcPr>
            <w:tcW w:w="960" w:type="dxa"/>
            <w:vMerge w:val="restart"/>
            <w:tcBorders>
              <w:top w:val="nil"/>
              <w:left w:val="nil"/>
              <w:bottom w:val="nil"/>
              <w:right w:val="nil"/>
            </w:tcBorders>
            <w:shd w:val="clear" w:color="auto" w:fill="auto"/>
            <w:vAlign w:val="center"/>
            <w:hideMark/>
          </w:tcPr>
          <w:p w14:paraId="530756C7" w14:textId="77777777" w:rsidR="004D2EB6" w:rsidRPr="004D2EB6" w:rsidRDefault="004D2EB6" w:rsidP="004D2EB6">
            <w:pPr>
              <w:spacing w:after="0" w:line="240" w:lineRule="auto"/>
              <w:jc w:val="center"/>
              <w:rPr>
                <w:rFonts w:ascii="Times New Roman" w:eastAsia="Times New Roman" w:hAnsi="Times New Roman" w:cs="Times New Roman"/>
                <w:color w:val="000000"/>
                <w:sz w:val="23"/>
                <w:szCs w:val="23"/>
                <w:lang w:eastAsia="ru-RU"/>
              </w:rPr>
            </w:pPr>
          </w:p>
          <w:p w14:paraId="5B98FA51" w14:textId="77777777" w:rsidR="004D2EB6" w:rsidRPr="004D2EB6" w:rsidRDefault="004D2EB6" w:rsidP="004D2EB6">
            <w:pPr>
              <w:spacing w:after="0" w:line="240" w:lineRule="auto"/>
              <w:jc w:val="center"/>
              <w:rPr>
                <w:rFonts w:ascii="Times New Roman" w:eastAsia="Times New Roman" w:hAnsi="Times New Roman" w:cs="Times New Roman"/>
                <w:color w:val="000000"/>
                <w:sz w:val="23"/>
                <w:szCs w:val="23"/>
                <w:lang w:eastAsia="ru-RU"/>
              </w:rPr>
            </w:pPr>
          </w:p>
          <w:p w14:paraId="16C7D018" w14:textId="77777777" w:rsidR="004D2EB6" w:rsidRPr="004D2EB6" w:rsidRDefault="004D2EB6" w:rsidP="004D2EB6">
            <w:pPr>
              <w:spacing w:after="0" w:line="240" w:lineRule="auto"/>
              <w:jc w:val="center"/>
              <w:rPr>
                <w:rFonts w:ascii="Times New Roman" w:eastAsia="Times New Roman" w:hAnsi="Times New Roman" w:cs="Times New Roman"/>
                <w:color w:val="000000"/>
                <w:sz w:val="23"/>
                <w:szCs w:val="23"/>
                <w:lang w:eastAsia="ru-RU"/>
              </w:rPr>
            </w:pPr>
            <w:r w:rsidRPr="004D2EB6">
              <w:rPr>
                <w:rFonts w:ascii="Times New Roman" w:eastAsia="Times New Roman" w:hAnsi="Times New Roman" w:cs="Times New Roman"/>
                <w:color w:val="000000"/>
                <w:sz w:val="23"/>
                <w:szCs w:val="23"/>
                <w:lang w:eastAsia="ru-RU"/>
              </w:rPr>
              <w:t>У</w:t>
            </w:r>
            <w:r w:rsidRPr="004D2EB6">
              <w:rPr>
                <w:rFonts w:ascii="Times New Roman" w:eastAsia="Times New Roman" w:hAnsi="Times New Roman" w:cs="Times New Roman"/>
                <w:color w:val="000000"/>
                <w:sz w:val="23"/>
                <w:szCs w:val="23"/>
                <w:vertAlign w:val="subscript"/>
                <w:lang w:eastAsia="ru-RU"/>
              </w:rPr>
              <w:t>б</w:t>
            </w:r>
            <w:r w:rsidRPr="004D2EB6">
              <w:rPr>
                <w:rFonts w:ascii="Times New Roman" w:eastAsia="Times New Roman" w:hAnsi="Times New Roman" w:cs="Times New Roman"/>
                <w:color w:val="000000"/>
                <w:sz w:val="23"/>
                <w:szCs w:val="23"/>
                <w:lang w:eastAsia="ru-RU"/>
              </w:rPr>
              <w:t xml:space="preserve"> =</w:t>
            </w:r>
          </w:p>
        </w:tc>
        <w:tc>
          <w:tcPr>
            <w:tcW w:w="960" w:type="dxa"/>
            <w:tcBorders>
              <w:top w:val="nil"/>
              <w:left w:val="nil"/>
              <w:bottom w:val="nil"/>
              <w:right w:val="nil"/>
            </w:tcBorders>
            <w:shd w:val="clear" w:color="auto" w:fill="auto"/>
            <w:vAlign w:val="center"/>
            <w:hideMark/>
          </w:tcPr>
          <w:p w14:paraId="0A86D3F5" w14:textId="77777777" w:rsidR="004D2EB6" w:rsidRPr="004D2EB6" w:rsidRDefault="004D2EB6" w:rsidP="004D2EB6">
            <w:pPr>
              <w:spacing w:after="0" w:line="240" w:lineRule="auto"/>
              <w:jc w:val="center"/>
              <w:rPr>
                <w:rFonts w:ascii="Times New Roman" w:eastAsia="Times New Roman" w:hAnsi="Times New Roman" w:cs="Times New Roman"/>
                <w:color w:val="000000"/>
                <w:sz w:val="23"/>
                <w:szCs w:val="23"/>
                <w:lang w:eastAsia="ru-RU"/>
              </w:rPr>
            </w:pPr>
          </w:p>
        </w:tc>
        <w:tc>
          <w:tcPr>
            <w:tcW w:w="6742" w:type="dxa"/>
            <w:tcBorders>
              <w:top w:val="nil"/>
              <w:left w:val="nil"/>
              <w:bottom w:val="nil"/>
              <w:right w:val="nil"/>
            </w:tcBorders>
            <w:shd w:val="clear" w:color="auto" w:fill="auto"/>
            <w:vAlign w:val="center"/>
            <w:hideMark/>
          </w:tcPr>
          <w:p w14:paraId="717E0A0F" w14:textId="77777777" w:rsidR="004D2EB6" w:rsidRPr="004D2EB6" w:rsidRDefault="004D2EB6" w:rsidP="004D2EB6">
            <w:pPr>
              <w:spacing w:after="0" w:line="240" w:lineRule="auto"/>
              <w:rPr>
                <w:rFonts w:ascii="Times New Roman" w:eastAsia="Times New Roman" w:hAnsi="Times New Roman" w:cs="Times New Roman"/>
                <w:color w:val="000000"/>
                <w:sz w:val="23"/>
                <w:szCs w:val="23"/>
                <w:lang w:eastAsia="ru-RU"/>
              </w:rPr>
            </w:pPr>
          </w:p>
        </w:tc>
      </w:tr>
      <w:tr w:rsidR="004D2EB6" w:rsidRPr="004D2EB6" w14:paraId="2442E86B" w14:textId="77777777" w:rsidTr="00791268">
        <w:trPr>
          <w:trHeight w:val="300"/>
        </w:trPr>
        <w:tc>
          <w:tcPr>
            <w:tcW w:w="960" w:type="dxa"/>
            <w:vMerge/>
            <w:tcBorders>
              <w:top w:val="nil"/>
              <w:left w:val="nil"/>
              <w:bottom w:val="nil"/>
              <w:right w:val="nil"/>
            </w:tcBorders>
            <w:vAlign w:val="center"/>
            <w:hideMark/>
          </w:tcPr>
          <w:p w14:paraId="51422259" w14:textId="77777777" w:rsidR="004D2EB6" w:rsidRPr="004D2EB6" w:rsidRDefault="004D2EB6" w:rsidP="004D2EB6">
            <w:pPr>
              <w:spacing w:after="0" w:line="240" w:lineRule="auto"/>
              <w:rPr>
                <w:rFonts w:ascii="Times New Roman" w:eastAsia="Times New Roman" w:hAnsi="Times New Roman" w:cs="Times New Roman"/>
                <w:color w:val="000000"/>
                <w:sz w:val="23"/>
                <w:szCs w:val="23"/>
                <w:lang w:eastAsia="ru-RU"/>
              </w:rPr>
            </w:pPr>
          </w:p>
        </w:tc>
        <w:tc>
          <w:tcPr>
            <w:tcW w:w="960" w:type="dxa"/>
            <w:tcBorders>
              <w:top w:val="nil"/>
              <w:left w:val="nil"/>
              <w:bottom w:val="single" w:sz="4" w:space="0" w:color="auto"/>
              <w:right w:val="nil"/>
            </w:tcBorders>
            <w:shd w:val="clear" w:color="auto" w:fill="auto"/>
            <w:vAlign w:val="center"/>
            <w:hideMark/>
          </w:tcPr>
          <w:p w14:paraId="712C86CC" w14:textId="77777777" w:rsidR="004D2EB6" w:rsidRPr="004D2EB6" w:rsidRDefault="004D2EB6" w:rsidP="004D2EB6">
            <w:pPr>
              <w:spacing w:after="0" w:line="240" w:lineRule="auto"/>
              <w:jc w:val="center"/>
              <w:rPr>
                <w:rFonts w:ascii="Times New Roman" w:eastAsia="Times New Roman" w:hAnsi="Times New Roman" w:cs="Times New Roman"/>
                <w:color w:val="000000"/>
                <w:sz w:val="23"/>
                <w:szCs w:val="23"/>
                <w:lang w:eastAsia="ru-RU"/>
              </w:rPr>
            </w:pPr>
            <w:r w:rsidRPr="004D2EB6">
              <w:rPr>
                <w:rFonts w:ascii="Times New Roman" w:eastAsia="Times New Roman" w:hAnsi="Times New Roman" w:cs="Times New Roman"/>
                <w:color w:val="000000"/>
                <w:sz w:val="23"/>
                <w:szCs w:val="23"/>
                <w:lang w:eastAsia="ru-RU"/>
              </w:rPr>
              <w:t>М</w:t>
            </w:r>
            <w:r w:rsidRPr="004D2EB6">
              <w:rPr>
                <w:rFonts w:ascii="Times New Roman" w:eastAsia="Times New Roman" w:hAnsi="Times New Roman" w:cs="Times New Roman"/>
                <w:color w:val="000000"/>
                <w:sz w:val="23"/>
                <w:szCs w:val="23"/>
                <w:vertAlign w:val="subscript"/>
                <w:lang w:eastAsia="ru-RU"/>
              </w:rPr>
              <w:t>б</w:t>
            </w:r>
          </w:p>
        </w:tc>
        <w:tc>
          <w:tcPr>
            <w:tcW w:w="6742" w:type="dxa"/>
            <w:tcBorders>
              <w:top w:val="nil"/>
              <w:left w:val="nil"/>
              <w:bottom w:val="nil"/>
              <w:right w:val="nil"/>
            </w:tcBorders>
            <w:shd w:val="clear" w:color="auto" w:fill="auto"/>
            <w:vAlign w:val="center"/>
            <w:hideMark/>
          </w:tcPr>
          <w:p w14:paraId="543C317A" w14:textId="77777777" w:rsidR="004D2EB6" w:rsidRPr="004D2EB6" w:rsidRDefault="004D2EB6" w:rsidP="004D2EB6">
            <w:pPr>
              <w:spacing w:after="0" w:line="240" w:lineRule="auto"/>
              <w:rPr>
                <w:rFonts w:ascii="Times New Roman" w:eastAsia="Times New Roman" w:hAnsi="Times New Roman" w:cs="Times New Roman"/>
                <w:color w:val="000000"/>
                <w:sz w:val="23"/>
                <w:szCs w:val="23"/>
                <w:lang w:eastAsia="ru-RU"/>
              </w:rPr>
            </w:pPr>
            <w:r w:rsidRPr="004D2EB6">
              <w:rPr>
                <w:rFonts w:ascii="Times New Roman" w:eastAsia="Times New Roman" w:hAnsi="Times New Roman" w:cs="Times New Roman"/>
                <w:color w:val="000000"/>
                <w:sz w:val="23"/>
                <w:szCs w:val="23"/>
                <w:lang w:eastAsia="ru-RU"/>
              </w:rPr>
              <w:t xml:space="preserve">,   </w:t>
            </w:r>
          </w:p>
        </w:tc>
      </w:tr>
      <w:tr w:rsidR="004D2EB6" w:rsidRPr="004D2EB6" w14:paraId="264756F6" w14:textId="77777777" w:rsidTr="00791268">
        <w:trPr>
          <w:trHeight w:val="300"/>
        </w:trPr>
        <w:tc>
          <w:tcPr>
            <w:tcW w:w="960" w:type="dxa"/>
            <w:vMerge/>
            <w:tcBorders>
              <w:top w:val="nil"/>
              <w:left w:val="nil"/>
              <w:bottom w:val="nil"/>
              <w:right w:val="nil"/>
            </w:tcBorders>
            <w:vAlign w:val="center"/>
            <w:hideMark/>
          </w:tcPr>
          <w:p w14:paraId="35DB1535" w14:textId="77777777" w:rsidR="004D2EB6" w:rsidRPr="004D2EB6" w:rsidRDefault="004D2EB6" w:rsidP="004D2EB6">
            <w:pPr>
              <w:spacing w:after="0" w:line="240" w:lineRule="auto"/>
              <w:rPr>
                <w:rFonts w:ascii="Times New Roman" w:eastAsia="Times New Roman" w:hAnsi="Times New Roman" w:cs="Times New Roman"/>
                <w:color w:val="000000"/>
                <w:sz w:val="23"/>
                <w:szCs w:val="23"/>
                <w:lang w:eastAsia="ru-RU"/>
              </w:rPr>
            </w:pPr>
          </w:p>
        </w:tc>
        <w:tc>
          <w:tcPr>
            <w:tcW w:w="960" w:type="dxa"/>
            <w:tcBorders>
              <w:top w:val="single" w:sz="4" w:space="0" w:color="auto"/>
              <w:left w:val="nil"/>
              <w:bottom w:val="nil"/>
              <w:right w:val="nil"/>
            </w:tcBorders>
            <w:shd w:val="clear" w:color="auto" w:fill="auto"/>
            <w:vAlign w:val="center"/>
            <w:hideMark/>
          </w:tcPr>
          <w:p w14:paraId="30C95EE8" w14:textId="77777777" w:rsidR="004D2EB6" w:rsidRPr="004D2EB6" w:rsidRDefault="004D2EB6" w:rsidP="004D2EB6">
            <w:pPr>
              <w:spacing w:after="0" w:line="240" w:lineRule="auto"/>
              <w:jc w:val="center"/>
              <w:rPr>
                <w:rFonts w:ascii="Times New Roman" w:eastAsia="Times New Roman" w:hAnsi="Times New Roman" w:cs="Times New Roman"/>
                <w:color w:val="000000"/>
                <w:sz w:val="23"/>
                <w:szCs w:val="23"/>
                <w:lang w:eastAsia="ru-RU"/>
              </w:rPr>
            </w:pPr>
            <w:r w:rsidRPr="004D2EB6">
              <w:rPr>
                <w:rFonts w:ascii="Times New Roman" w:eastAsia="Times New Roman" w:hAnsi="Times New Roman" w:cs="Times New Roman"/>
                <w:color w:val="000000"/>
                <w:sz w:val="23"/>
                <w:szCs w:val="23"/>
                <w:lang w:eastAsia="ru-RU"/>
              </w:rPr>
              <w:t>С</w:t>
            </w:r>
          </w:p>
        </w:tc>
        <w:tc>
          <w:tcPr>
            <w:tcW w:w="6742" w:type="dxa"/>
            <w:tcBorders>
              <w:top w:val="nil"/>
              <w:left w:val="nil"/>
              <w:bottom w:val="nil"/>
              <w:right w:val="nil"/>
            </w:tcBorders>
            <w:shd w:val="clear" w:color="auto" w:fill="auto"/>
            <w:vAlign w:val="center"/>
            <w:hideMark/>
          </w:tcPr>
          <w:p w14:paraId="384ABD27" w14:textId="77777777" w:rsidR="004D2EB6" w:rsidRPr="004D2EB6" w:rsidRDefault="004D2EB6" w:rsidP="004D2EB6">
            <w:pPr>
              <w:spacing w:after="0" w:line="240" w:lineRule="auto"/>
              <w:rPr>
                <w:rFonts w:ascii="Times New Roman" w:eastAsia="Times New Roman" w:hAnsi="Times New Roman" w:cs="Times New Roman"/>
                <w:color w:val="000000"/>
                <w:sz w:val="23"/>
                <w:szCs w:val="23"/>
                <w:lang w:eastAsia="ru-RU"/>
              </w:rPr>
            </w:pPr>
          </w:p>
        </w:tc>
      </w:tr>
      <w:tr w:rsidR="004D2EB6" w:rsidRPr="004D2EB6" w14:paraId="3D38A7B1" w14:textId="77777777" w:rsidTr="00791268">
        <w:trPr>
          <w:trHeight w:val="300"/>
        </w:trPr>
        <w:tc>
          <w:tcPr>
            <w:tcW w:w="8662" w:type="dxa"/>
            <w:gridSpan w:val="3"/>
            <w:tcBorders>
              <w:top w:val="nil"/>
              <w:left w:val="nil"/>
              <w:bottom w:val="nil"/>
              <w:right w:val="nil"/>
            </w:tcBorders>
            <w:shd w:val="clear" w:color="auto" w:fill="auto"/>
            <w:noWrap/>
            <w:vAlign w:val="bottom"/>
            <w:hideMark/>
          </w:tcPr>
          <w:p w14:paraId="19DFF462" w14:textId="77777777" w:rsidR="004D2EB6" w:rsidRPr="004D2EB6" w:rsidRDefault="004D2EB6" w:rsidP="004D2EB6">
            <w:pPr>
              <w:spacing w:after="0" w:line="240" w:lineRule="auto"/>
              <w:rPr>
                <w:rFonts w:ascii="Times New Roman" w:eastAsia="Times New Roman" w:hAnsi="Times New Roman" w:cs="Times New Roman"/>
                <w:color w:val="000000"/>
                <w:sz w:val="23"/>
                <w:szCs w:val="23"/>
                <w:lang w:eastAsia="ru-RU"/>
              </w:rPr>
            </w:pPr>
            <w:r w:rsidRPr="004D2EB6">
              <w:rPr>
                <w:rFonts w:ascii="Times New Roman" w:eastAsia="Times New Roman" w:hAnsi="Times New Roman" w:cs="Times New Roman"/>
                <w:color w:val="000000"/>
                <w:sz w:val="23"/>
                <w:szCs w:val="23"/>
                <w:lang w:eastAsia="ru-RU"/>
              </w:rPr>
              <w:t>Где:</w:t>
            </w:r>
          </w:p>
          <w:p w14:paraId="3FAF2559" w14:textId="77777777" w:rsidR="004D2EB6" w:rsidRPr="004D2EB6" w:rsidRDefault="004D2EB6" w:rsidP="004D2EB6">
            <w:pPr>
              <w:spacing w:after="0" w:line="240" w:lineRule="auto"/>
              <w:rPr>
                <w:rFonts w:ascii="Times New Roman" w:eastAsia="Times New Roman" w:hAnsi="Times New Roman" w:cs="Times New Roman"/>
                <w:color w:val="000000"/>
                <w:sz w:val="23"/>
                <w:szCs w:val="23"/>
                <w:lang w:eastAsia="ru-RU"/>
              </w:rPr>
            </w:pPr>
            <w:r w:rsidRPr="004D2EB6">
              <w:rPr>
                <w:rFonts w:ascii="Times New Roman" w:eastAsia="Times New Roman" w:hAnsi="Times New Roman" w:cs="Times New Roman"/>
                <w:color w:val="000000"/>
                <w:sz w:val="23"/>
                <w:szCs w:val="23"/>
                <w:lang w:eastAsia="ru-RU"/>
              </w:rPr>
              <w:t>У</w:t>
            </w:r>
            <w:r w:rsidRPr="004D2EB6">
              <w:rPr>
                <w:rFonts w:ascii="Times New Roman" w:eastAsia="Times New Roman" w:hAnsi="Times New Roman" w:cs="Times New Roman"/>
                <w:color w:val="000000"/>
                <w:sz w:val="23"/>
                <w:szCs w:val="23"/>
                <w:vertAlign w:val="subscript"/>
                <w:lang w:eastAsia="ru-RU"/>
              </w:rPr>
              <w:t>б</w:t>
            </w:r>
            <w:r w:rsidRPr="004D2EB6">
              <w:rPr>
                <w:rFonts w:ascii="Times New Roman" w:eastAsia="Times New Roman" w:hAnsi="Times New Roman" w:cs="Times New Roman"/>
                <w:color w:val="000000"/>
                <w:sz w:val="23"/>
                <w:szCs w:val="23"/>
                <w:lang w:eastAsia="ru-RU"/>
              </w:rPr>
              <w:t xml:space="preserve"> – количество условных банок;</w:t>
            </w:r>
          </w:p>
        </w:tc>
      </w:tr>
      <w:tr w:rsidR="004D2EB6" w:rsidRPr="004D2EB6" w14:paraId="4C0A90E8" w14:textId="77777777" w:rsidTr="00791268">
        <w:trPr>
          <w:trHeight w:val="300"/>
        </w:trPr>
        <w:tc>
          <w:tcPr>
            <w:tcW w:w="8662" w:type="dxa"/>
            <w:gridSpan w:val="3"/>
            <w:tcBorders>
              <w:top w:val="nil"/>
              <w:left w:val="nil"/>
              <w:bottom w:val="nil"/>
              <w:right w:val="nil"/>
            </w:tcBorders>
            <w:shd w:val="clear" w:color="auto" w:fill="auto"/>
            <w:noWrap/>
            <w:vAlign w:val="bottom"/>
            <w:hideMark/>
          </w:tcPr>
          <w:p w14:paraId="4185FB68" w14:textId="77777777" w:rsidR="004D2EB6" w:rsidRPr="004D2EB6" w:rsidRDefault="004D2EB6" w:rsidP="004D2EB6">
            <w:pPr>
              <w:spacing w:after="0" w:line="240" w:lineRule="auto"/>
              <w:rPr>
                <w:rFonts w:ascii="Times New Roman" w:eastAsia="Times New Roman" w:hAnsi="Times New Roman" w:cs="Times New Roman"/>
                <w:color w:val="000000"/>
                <w:sz w:val="23"/>
                <w:szCs w:val="23"/>
                <w:lang w:eastAsia="ru-RU"/>
              </w:rPr>
            </w:pPr>
            <w:r w:rsidRPr="004D2EB6">
              <w:rPr>
                <w:rFonts w:ascii="Times New Roman" w:eastAsia="Times New Roman" w:hAnsi="Times New Roman" w:cs="Times New Roman"/>
                <w:color w:val="000000"/>
                <w:sz w:val="23"/>
                <w:szCs w:val="23"/>
                <w:lang w:eastAsia="ru-RU"/>
              </w:rPr>
              <w:t>Мб – масса (объем) нетто продукции в физической банке, г (мл);</w:t>
            </w:r>
          </w:p>
        </w:tc>
      </w:tr>
      <w:tr w:rsidR="004D2EB6" w:rsidRPr="004D2EB6" w14:paraId="73CE3799" w14:textId="77777777" w:rsidTr="00791268">
        <w:trPr>
          <w:trHeight w:val="300"/>
        </w:trPr>
        <w:tc>
          <w:tcPr>
            <w:tcW w:w="8662" w:type="dxa"/>
            <w:gridSpan w:val="3"/>
            <w:tcBorders>
              <w:top w:val="nil"/>
              <w:left w:val="nil"/>
              <w:bottom w:val="nil"/>
              <w:right w:val="nil"/>
            </w:tcBorders>
            <w:shd w:val="clear" w:color="auto" w:fill="auto"/>
            <w:noWrap/>
            <w:vAlign w:val="bottom"/>
            <w:hideMark/>
          </w:tcPr>
          <w:p w14:paraId="4C66031A" w14:textId="77777777" w:rsidR="004D2EB6" w:rsidRPr="004D2EB6" w:rsidRDefault="004D2EB6" w:rsidP="004D2EB6">
            <w:pPr>
              <w:spacing w:after="0" w:line="240" w:lineRule="auto"/>
              <w:rPr>
                <w:rFonts w:ascii="Times New Roman" w:eastAsia="Times New Roman" w:hAnsi="Times New Roman" w:cs="Times New Roman"/>
                <w:color w:val="000000"/>
                <w:sz w:val="23"/>
                <w:szCs w:val="23"/>
                <w:lang w:eastAsia="ru-RU"/>
              </w:rPr>
            </w:pPr>
            <w:r w:rsidRPr="004D2EB6">
              <w:rPr>
                <w:rFonts w:ascii="Times New Roman" w:eastAsia="Times New Roman" w:hAnsi="Times New Roman" w:cs="Times New Roman"/>
                <w:color w:val="000000"/>
                <w:sz w:val="23"/>
                <w:szCs w:val="23"/>
                <w:lang w:eastAsia="ru-RU"/>
              </w:rPr>
              <w:t>С – масса (объем) условной банки – принимается банка массой 400 гр.</w:t>
            </w:r>
          </w:p>
          <w:p w14:paraId="0091C8BA" w14:textId="77777777" w:rsidR="004D2EB6" w:rsidRPr="004D2EB6" w:rsidRDefault="004D2EB6" w:rsidP="004D2EB6">
            <w:pPr>
              <w:spacing w:after="0" w:line="240" w:lineRule="auto"/>
              <w:rPr>
                <w:rFonts w:ascii="Times New Roman" w:eastAsia="Times New Roman" w:hAnsi="Times New Roman" w:cs="Times New Roman"/>
                <w:color w:val="000000"/>
                <w:sz w:val="23"/>
                <w:szCs w:val="23"/>
                <w:lang w:eastAsia="ru-RU"/>
              </w:rPr>
            </w:pPr>
          </w:p>
        </w:tc>
      </w:tr>
    </w:tbl>
    <w:p w14:paraId="4937D2FB" w14:textId="77777777" w:rsidR="004D2EB6" w:rsidRPr="004D2EB6" w:rsidRDefault="004D2EB6" w:rsidP="004D2EB6">
      <w:pPr>
        <w:spacing w:after="0" w:line="276" w:lineRule="auto"/>
        <w:jc w:val="center"/>
        <w:rPr>
          <w:rFonts w:ascii="Times New Roman" w:eastAsia="Calibri" w:hAnsi="Times New Roman" w:cs="Times New Roman"/>
          <w:b/>
          <w:sz w:val="23"/>
          <w:szCs w:val="23"/>
        </w:rPr>
      </w:pPr>
      <w:r w:rsidRPr="004D2EB6">
        <w:rPr>
          <w:rFonts w:ascii="Times New Roman" w:eastAsia="Calibri" w:hAnsi="Times New Roman" w:cs="Times New Roman"/>
          <w:b/>
          <w:sz w:val="23"/>
          <w:szCs w:val="23"/>
        </w:rPr>
        <w:t>КОНТРОЛЬ ПО КОДАМ ОКПД2 ДЛЯ СТРОКИ 80 РАЗДЕЛА 5 ФОРМЫ № П–1</w:t>
      </w:r>
    </w:p>
    <w:p w14:paraId="7DA5C9DC" w14:textId="77777777" w:rsidR="004D2EB6" w:rsidRPr="004D2EB6" w:rsidRDefault="004D2EB6" w:rsidP="004D2EB6">
      <w:pPr>
        <w:spacing w:after="0" w:line="276" w:lineRule="auto"/>
        <w:jc w:val="center"/>
        <w:rPr>
          <w:rFonts w:ascii="Times New Roman" w:eastAsia="Calibri" w:hAnsi="Times New Roman" w:cs="Times New Roman"/>
          <w:b/>
          <w:sz w:val="23"/>
          <w:szCs w:val="23"/>
        </w:rPr>
      </w:pPr>
      <w:r w:rsidRPr="004D2EB6">
        <w:rPr>
          <w:rFonts w:ascii="Times New Roman" w:eastAsia="Calibri" w:hAnsi="Times New Roman" w:cs="Times New Roman"/>
          <w:b/>
          <w:sz w:val="23"/>
          <w:szCs w:val="23"/>
        </w:rPr>
        <w:t>И РАЗДЕЛА 3 ФОРМЫ № П–5(М):</w:t>
      </w:r>
    </w:p>
    <w:p w14:paraId="5C3E0597" w14:textId="77777777" w:rsidR="004D2EB6" w:rsidRPr="004D2EB6" w:rsidRDefault="004D2EB6" w:rsidP="004D2EB6">
      <w:pPr>
        <w:spacing w:after="0" w:line="276" w:lineRule="auto"/>
        <w:jc w:val="center"/>
        <w:rPr>
          <w:rFonts w:ascii="Times New Roman" w:eastAsia="Calibri" w:hAnsi="Times New Roman" w:cs="Times New Roman"/>
          <w:b/>
          <w:sz w:val="23"/>
          <w:szCs w:val="23"/>
        </w:rPr>
      </w:pPr>
    </w:p>
    <w:p w14:paraId="526957AF" w14:textId="77777777" w:rsidR="004D2EB6" w:rsidRPr="004D2EB6" w:rsidRDefault="004D2EB6" w:rsidP="004D2EB6">
      <w:pPr>
        <w:numPr>
          <w:ilvl w:val="0"/>
          <w:numId w:val="16"/>
        </w:numPr>
        <w:tabs>
          <w:tab w:val="left" w:pos="284"/>
        </w:tabs>
        <w:autoSpaceDE w:val="0"/>
        <w:autoSpaceDN w:val="0"/>
        <w:adjustRightInd w:val="0"/>
        <w:spacing w:after="0" w:line="276" w:lineRule="auto"/>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10.11.01.АГ ≥ 10.12.10 + 10.12.20;</w:t>
      </w:r>
    </w:p>
    <w:p w14:paraId="2E55A8A5" w14:textId="77777777" w:rsidR="004D2EB6" w:rsidRPr="004D2EB6" w:rsidRDefault="004D2EB6" w:rsidP="004D2EB6">
      <w:pPr>
        <w:numPr>
          <w:ilvl w:val="0"/>
          <w:numId w:val="16"/>
        </w:numPr>
        <w:tabs>
          <w:tab w:val="left" w:pos="284"/>
        </w:tabs>
        <w:autoSpaceDE w:val="0"/>
        <w:autoSpaceDN w:val="0"/>
        <w:adjustRightInd w:val="0"/>
        <w:spacing w:after="0" w:line="276" w:lineRule="auto"/>
        <w:ind w:hanging="11"/>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19.20.21.100 = 19.20.21.110 + 19.20.21.120 + 19.20.21.130 + 19.20.21.140.</w:t>
      </w:r>
    </w:p>
    <w:p w14:paraId="27339424" w14:textId="77777777" w:rsidR="004D2EB6" w:rsidRPr="004D2EB6" w:rsidRDefault="004D2EB6" w:rsidP="004D2EB6">
      <w:pPr>
        <w:autoSpaceDE w:val="0"/>
        <w:autoSpaceDN w:val="0"/>
        <w:adjustRightInd w:val="0"/>
        <w:spacing w:after="200" w:line="276" w:lineRule="auto"/>
        <w:jc w:val="center"/>
        <w:rPr>
          <w:rFonts w:ascii="Times New Roman" w:eastAsia="Calibri" w:hAnsi="Times New Roman" w:cs="Times New Roman"/>
          <w:sz w:val="23"/>
          <w:szCs w:val="23"/>
        </w:rPr>
      </w:pPr>
    </w:p>
    <w:p w14:paraId="00C6E686" w14:textId="77777777" w:rsidR="004D2EB6" w:rsidRPr="004D2EB6" w:rsidRDefault="004D2EB6" w:rsidP="004D2EB6">
      <w:pPr>
        <w:spacing w:before="120" w:after="200" w:line="276" w:lineRule="auto"/>
        <w:jc w:val="right"/>
        <w:rPr>
          <w:rFonts w:ascii="Times New Roman" w:eastAsia="Calibri" w:hAnsi="Times New Roman" w:cs="Times New Roman"/>
          <w:sz w:val="23"/>
          <w:szCs w:val="23"/>
        </w:rPr>
      </w:pPr>
    </w:p>
    <w:p w14:paraId="6986540E" w14:textId="77777777" w:rsidR="004D2EB6" w:rsidRPr="004D2EB6" w:rsidRDefault="004D2EB6" w:rsidP="004D2EB6">
      <w:pPr>
        <w:spacing w:before="120" w:after="200" w:line="276" w:lineRule="auto"/>
        <w:jc w:val="right"/>
        <w:rPr>
          <w:rFonts w:ascii="Times New Roman" w:eastAsia="Calibri" w:hAnsi="Times New Roman" w:cs="Times New Roman"/>
          <w:sz w:val="23"/>
          <w:szCs w:val="23"/>
        </w:rPr>
      </w:pPr>
      <w:r w:rsidRPr="004D2EB6">
        <w:rPr>
          <w:rFonts w:ascii="Times New Roman" w:eastAsia="Calibri" w:hAnsi="Times New Roman" w:cs="Times New Roman"/>
          <w:sz w:val="23"/>
          <w:szCs w:val="23"/>
        </w:rPr>
        <w:br w:type="page"/>
      </w:r>
      <w:r w:rsidRPr="004D2EB6">
        <w:rPr>
          <w:rFonts w:ascii="Times New Roman" w:eastAsia="Calibri" w:hAnsi="Times New Roman" w:cs="Times New Roman"/>
          <w:sz w:val="23"/>
          <w:szCs w:val="23"/>
        </w:rPr>
        <w:lastRenderedPageBreak/>
        <w:t>Приложение № 3</w:t>
      </w:r>
    </w:p>
    <w:p w14:paraId="615391D3" w14:textId="77777777" w:rsidR="004D2EB6" w:rsidRPr="004D2EB6" w:rsidRDefault="004D2EB6" w:rsidP="004D2EB6">
      <w:pPr>
        <w:spacing w:after="200" w:line="276" w:lineRule="auto"/>
        <w:ind w:left="2835"/>
        <w:jc w:val="center"/>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к Указаниям по заполнению форм федерального статистического наблюдения № П–1 «Сведения о производстве и отгрузке товаров </w:t>
      </w:r>
      <w:r w:rsidRPr="004D2EB6">
        <w:rPr>
          <w:rFonts w:ascii="Times New Roman" w:eastAsia="Calibri" w:hAnsi="Times New Roman" w:cs="Times New Roman"/>
          <w:sz w:val="23"/>
          <w:szCs w:val="23"/>
        </w:rPr>
        <w:br/>
        <w:t>и услуг», № П–2 «Сведения об инвестициях в нефинансовые активы», № П–3 «Сведения о финансовом состоянии организации», № П–4 «Сведения о численности и заработной плате работников», № П–5(м) «Основные сведения о деятельности организации», утвержденным приказом Росстата от 27.11.2019 г. № 711</w:t>
      </w:r>
    </w:p>
    <w:p w14:paraId="5E0E30CE" w14:textId="77777777" w:rsidR="004D2EB6" w:rsidRPr="004D2EB6" w:rsidRDefault="004D2EB6" w:rsidP="004D2EB6">
      <w:pPr>
        <w:spacing w:after="200" w:line="276" w:lineRule="auto"/>
        <w:ind w:left="2835"/>
        <w:jc w:val="both"/>
        <w:rPr>
          <w:rFonts w:ascii="Times New Roman" w:eastAsia="Calibri" w:hAnsi="Times New Roman" w:cs="Times New Roman"/>
          <w:sz w:val="23"/>
          <w:szCs w:val="23"/>
        </w:rPr>
      </w:pPr>
    </w:p>
    <w:p w14:paraId="617330EA" w14:textId="77777777" w:rsidR="004D2EB6" w:rsidRPr="004D2EB6" w:rsidRDefault="004D2EB6" w:rsidP="004D2EB6">
      <w:pPr>
        <w:spacing w:before="120" w:after="0" w:line="276" w:lineRule="auto"/>
        <w:jc w:val="center"/>
        <w:rPr>
          <w:rFonts w:ascii="Times New Roman" w:eastAsia="Calibri" w:hAnsi="Times New Roman" w:cs="Times New Roman"/>
          <w:b/>
          <w:sz w:val="23"/>
          <w:szCs w:val="23"/>
        </w:rPr>
      </w:pPr>
      <w:r w:rsidRPr="004D2EB6">
        <w:rPr>
          <w:rFonts w:ascii="Times New Roman" w:eastAsia="Calibri" w:hAnsi="Times New Roman" w:cs="Times New Roman"/>
          <w:b/>
          <w:sz w:val="23"/>
          <w:szCs w:val="23"/>
          <w:lang w:val="en-US"/>
        </w:rPr>
        <w:t>I</w:t>
      </w:r>
      <w:r w:rsidRPr="004D2EB6">
        <w:rPr>
          <w:rFonts w:ascii="Times New Roman" w:eastAsia="Calibri" w:hAnsi="Times New Roman" w:cs="Times New Roman"/>
          <w:b/>
          <w:sz w:val="23"/>
          <w:szCs w:val="23"/>
        </w:rPr>
        <w:t>. ПЕРЕВОДНЫЕ КОЭФФИЦИЕНТЫ ДЛЯ ОПРЕДЕЛЕНИЯ МАССЫ (ВЕСА) ОБЪЕМНЫХ ГРУЗОВ</w:t>
      </w:r>
    </w:p>
    <w:p w14:paraId="1B28784C" w14:textId="77777777" w:rsidR="004D2EB6" w:rsidRPr="004D2EB6" w:rsidRDefault="004D2EB6" w:rsidP="004D2EB6">
      <w:pPr>
        <w:autoSpaceDE w:val="0"/>
        <w:autoSpaceDN w:val="0"/>
        <w:adjustRightInd w:val="0"/>
        <w:spacing w:after="0" w:line="276" w:lineRule="auto"/>
        <w:ind w:firstLine="720"/>
        <w:jc w:val="right"/>
        <w:rPr>
          <w:rFonts w:ascii="Times New Roman" w:eastAsia="Calibri" w:hAnsi="Times New Roman" w:cs="Times New Roman"/>
          <w:b/>
          <w:sz w:val="23"/>
          <w:szCs w:val="23"/>
        </w:rPr>
      </w:pPr>
    </w:p>
    <w:p w14:paraId="7A9BB5AD" w14:textId="77777777" w:rsidR="004D2EB6" w:rsidRPr="004D2EB6" w:rsidRDefault="004D2EB6" w:rsidP="004D2EB6">
      <w:pPr>
        <w:autoSpaceDE w:val="0"/>
        <w:autoSpaceDN w:val="0"/>
        <w:adjustRightInd w:val="0"/>
        <w:spacing w:after="0" w:line="276" w:lineRule="auto"/>
        <w:ind w:firstLine="720"/>
        <w:jc w:val="right"/>
        <w:rPr>
          <w:rFonts w:ascii="Times New Roman" w:eastAsia="Calibri" w:hAnsi="Times New Roman" w:cs="Times New Roman"/>
          <w:b/>
          <w:sz w:val="23"/>
          <w:szCs w:val="23"/>
        </w:rPr>
      </w:pPr>
      <w:r w:rsidRPr="004D2EB6">
        <w:rPr>
          <w:rFonts w:ascii="Times New Roman" w:eastAsia="Calibri" w:hAnsi="Times New Roman" w:cs="Times New Roman"/>
          <w:b/>
          <w:sz w:val="23"/>
          <w:szCs w:val="23"/>
        </w:rPr>
        <w:t>Таблица 1</w:t>
      </w:r>
    </w:p>
    <w:p w14:paraId="4295A549" w14:textId="77777777" w:rsidR="004D2EB6" w:rsidRPr="004D2EB6" w:rsidRDefault="004D2EB6" w:rsidP="004D2EB6">
      <w:pPr>
        <w:autoSpaceDE w:val="0"/>
        <w:autoSpaceDN w:val="0"/>
        <w:adjustRightInd w:val="0"/>
        <w:spacing w:after="0" w:line="276" w:lineRule="auto"/>
        <w:ind w:firstLine="720"/>
        <w:jc w:val="center"/>
        <w:rPr>
          <w:rFonts w:ascii="Times New Roman" w:eastAsia="Calibri" w:hAnsi="Times New Roman" w:cs="Times New Roman"/>
          <w:b/>
          <w:sz w:val="23"/>
          <w:szCs w:val="23"/>
        </w:rPr>
      </w:pPr>
      <w:r w:rsidRPr="004D2EB6">
        <w:rPr>
          <w:rFonts w:ascii="Times New Roman" w:eastAsia="Calibri" w:hAnsi="Times New Roman" w:cs="Times New Roman"/>
          <w:b/>
          <w:sz w:val="23"/>
          <w:szCs w:val="23"/>
        </w:rPr>
        <w:t>Коэффициенты соотношений массы объемных грузов</w:t>
      </w:r>
    </w:p>
    <w:p w14:paraId="01F2A9AE" w14:textId="77777777" w:rsidR="004D2EB6" w:rsidRPr="004D2EB6" w:rsidRDefault="004D2EB6" w:rsidP="004D2EB6">
      <w:pPr>
        <w:autoSpaceDE w:val="0"/>
        <w:autoSpaceDN w:val="0"/>
        <w:adjustRightInd w:val="0"/>
        <w:spacing w:after="0" w:line="276" w:lineRule="auto"/>
        <w:ind w:firstLine="720"/>
        <w:jc w:val="center"/>
        <w:rPr>
          <w:rFonts w:ascii="Times New Roman" w:eastAsia="Calibri" w:hAnsi="Times New Roman" w:cs="Times New Roman"/>
          <w:b/>
          <w:sz w:val="23"/>
          <w:szCs w:val="23"/>
        </w:rPr>
      </w:pPr>
      <w:r w:rsidRPr="004D2EB6">
        <w:rPr>
          <w:rFonts w:ascii="Times New Roman" w:eastAsia="Calibri" w:hAnsi="Times New Roman" w:cs="Times New Roman"/>
          <w:b/>
          <w:sz w:val="23"/>
          <w:szCs w:val="23"/>
        </w:rPr>
        <w:t xml:space="preserve"> (плотность вещества)</w:t>
      </w:r>
    </w:p>
    <w:p w14:paraId="5564289D" w14:textId="77777777" w:rsidR="004D2EB6" w:rsidRPr="004D2EB6" w:rsidRDefault="004D2EB6" w:rsidP="004D2EB6">
      <w:pPr>
        <w:autoSpaceDE w:val="0"/>
        <w:autoSpaceDN w:val="0"/>
        <w:adjustRightInd w:val="0"/>
        <w:spacing w:after="0" w:line="276" w:lineRule="auto"/>
        <w:ind w:firstLine="720"/>
        <w:jc w:val="center"/>
        <w:rPr>
          <w:rFonts w:ascii="Times New Roman" w:eastAsia="Calibri" w:hAnsi="Times New Roman" w:cs="Times New Roman"/>
          <w:b/>
          <w:sz w:val="23"/>
          <w:szCs w:val="23"/>
        </w:rPr>
      </w:pP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797"/>
        <w:gridCol w:w="5512"/>
        <w:gridCol w:w="3330"/>
      </w:tblGrid>
      <w:tr w:rsidR="004D2EB6" w:rsidRPr="004D2EB6" w14:paraId="273787EC" w14:textId="77777777" w:rsidTr="00791268">
        <w:trPr>
          <w:trHeight w:val="493"/>
        </w:trPr>
        <w:tc>
          <w:tcPr>
            <w:tcW w:w="797" w:type="dxa"/>
            <w:tcBorders>
              <w:top w:val="single" w:sz="4" w:space="0" w:color="auto"/>
              <w:left w:val="single" w:sz="4" w:space="0" w:color="auto"/>
              <w:bottom w:val="single" w:sz="4" w:space="0" w:color="auto"/>
              <w:right w:val="single" w:sz="4" w:space="0" w:color="auto"/>
            </w:tcBorders>
            <w:hideMark/>
          </w:tcPr>
          <w:p w14:paraId="7E76F5E9" w14:textId="77777777" w:rsidR="004D2EB6" w:rsidRPr="004D2EB6" w:rsidRDefault="004D2EB6" w:rsidP="004D2EB6">
            <w:pPr>
              <w:spacing w:after="0" w:line="276" w:lineRule="auto"/>
              <w:jc w:val="center"/>
              <w:rPr>
                <w:rFonts w:ascii="Times New Roman" w:eastAsia="Calibri" w:hAnsi="Times New Roman" w:cs="Times New Roman"/>
                <w:b/>
                <w:sz w:val="21"/>
                <w:szCs w:val="21"/>
              </w:rPr>
            </w:pPr>
            <w:r w:rsidRPr="004D2EB6">
              <w:rPr>
                <w:rFonts w:ascii="Times New Roman" w:eastAsia="Calibri" w:hAnsi="Times New Roman" w:cs="Times New Roman"/>
                <w:b/>
                <w:sz w:val="21"/>
                <w:szCs w:val="21"/>
              </w:rPr>
              <w:t>№ п/п</w:t>
            </w:r>
          </w:p>
        </w:tc>
        <w:tc>
          <w:tcPr>
            <w:tcW w:w="5512" w:type="dxa"/>
            <w:tcBorders>
              <w:top w:val="single" w:sz="4" w:space="0" w:color="auto"/>
              <w:left w:val="single" w:sz="4" w:space="0" w:color="auto"/>
              <w:bottom w:val="single" w:sz="4" w:space="0" w:color="auto"/>
              <w:right w:val="single" w:sz="4" w:space="0" w:color="auto"/>
            </w:tcBorders>
            <w:hideMark/>
          </w:tcPr>
          <w:p w14:paraId="34C4EB8C" w14:textId="77777777" w:rsidR="004D2EB6" w:rsidRPr="004D2EB6" w:rsidRDefault="004D2EB6" w:rsidP="004D2EB6">
            <w:pPr>
              <w:spacing w:after="0" w:line="276" w:lineRule="auto"/>
              <w:ind w:firstLine="720"/>
              <w:jc w:val="center"/>
              <w:rPr>
                <w:rFonts w:ascii="Times New Roman" w:eastAsia="Calibri" w:hAnsi="Times New Roman" w:cs="Times New Roman"/>
                <w:b/>
                <w:sz w:val="21"/>
                <w:szCs w:val="21"/>
              </w:rPr>
            </w:pPr>
            <w:r w:rsidRPr="004D2EB6">
              <w:rPr>
                <w:rFonts w:ascii="Times New Roman" w:eastAsia="Calibri" w:hAnsi="Times New Roman" w:cs="Times New Roman"/>
                <w:b/>
                <w:sz w:val="21"/>
                <w:szCs w:val="21"/>
              </w:rPr>
              <w:t>Наименование груза</w:t>
            </w:r>
          </w:p>
        </w:tc>
        <w:tc>
          <w:tcPr>
            <w:tcW w:w="3330" w:type="dxa"/>
            <w:tcBorders>
              <w:top w:val="single" w:sz="4" w:space="0" w:color="auto"/>
              <w:left w:val="single" w:sz="4" w:space="0" w:color="auto"/>
              <w:bottom w:val="single" w:sz="4" w:space="0" w:color="auto"/>
              <w:right w:val="single" w:sz="4" w:space="0" w:color="auto"/>
            </w:tcBorders>
            <w:hideMark/>
          </w:tcPr>
          <w:p w14:paraId="018D361A" w14:textId="77777777" w:rsidR="004D2EB6" w:rsidRPr="004D2EB6" w:rsidRDefault="004D2EB6" w:rsidP="004D2EB6">
            <w:pPr>
              <w:spacing w:after="0" w:line="276" w:lineRule="auto"/>
              <w:jc w:val="center"/>
              <w:rPr>
                <w:rFonts w:ascii="Times New Roman" w:eastAsia="Calibri" w:hAnsi="Times New Roman" w:cs="Times New Roman"/>
                <w:b/>
                <w:sz w:val="21"/>
                <w:szCs w:val="21"/>
              </w:rPr>
            </w:pPr>
            <w:r w:rsidRPr="004D2EB6">
              <w:rPr>
                <w:rFonts w:ascii="Times New Roman" w:eastAsia="Calibri" w:hAnsi="Times New Roman" w:cs="Times New Roman"/>
                <w:b/>
                <w:sz w:val="21"/>
                <w:szCs w:val="21"/>
              </w:rPr>
              <w:t>Коэффициенты</w:t>
            </w:r>
          </w:p>
          <w:p w14:paraId="21612790" w14:textId="77777777" w:rsidR="004D2EB6" w:rsidRPr="004D2EB6" w:rsidRDefault="004D2EB6" w:rsidP="004D2EB6">
            <w:pPr>
              <w:spacing w:after="0" w:line="276" w:lineRule="auto"/>
              <w:jc w:val="center"/>
              <w:rPr>
                <w:rFonts w:ascii="Times New Roman" w:eastAsia="Calibri" w:hAnsi="Times New Roman" w:cs="Times New Roman"/>
                <w:b/>
                <w:sz w:val="21"/>
                <w:szCs w:val="21"/>
              </w:rPr>
            </w:pPr>
            <w:r w:rsidRPr="004D2EB6">
              <w:rPr>
                <w:rFonts w:ascii="Times New Roman" w:eastAsia="Calibri" w:hAnsi="Times New Roman" w:cs="Times New Roman"/>
                <w:b/>
                <w:sz w:val="21"/>
                <w:szCs w:val="21"/>
              </w:rPr>
              <w:t>соотношений (т/м</w:t>
            </w:r>
            <w:r w:rsidRPr="004D2EB6">
              <w:rPr>
                <w:rFonts w:ascii="Times New Roman" w:eastAsia="Calibri" w:hAnsi="Times New Roman" w:cs="Times New Roman"/>
                <w:b/>
                <w:sz w:val="21"/>
                <w:szCs w:val="21"/>
                <w:vertAlign w:val="superscript"/>
              </w:rPr>
              <w:t>3</w:t>
            </w:r>
            <w:r w:rsidRPr="004D2EB6">
              <w:rPr>
                <w:rFonts w:ascii="Times New Roman" w:eastAsia="Calibri" w:hAnsi="Times New Roman" w:cs="Times New Roman"/>
                <w:b/>
                <w:sz w:val="21"/>
                <w:szCs w:val="21"/>
              </w:rPr>
              <w:t>)</w:t>
            </w:r>
          </w:p>
        </w:tc>
      </w:tr>
      <w:tr w:rsidR="004D2EB6" w:rsidRPr="004D2EB6" w14:paraId="2977A0CC" w14:textId="77777777" w:rsidTr="00791268">
        <w:trPr>
          <w:trHeight w:val="139"/>
        </w:trPr>
        <w:tc>
          <w:tcPr>
            <w:tcW w:w="797" w:type="dxa"/>
            <w:tcBorders>
              <w:top w:val="single" w:sz="4" w:space="0" w:color="auto"/>
              <w:left w:val="single" w:sz="4" w:space="0" w:color="auto"/>
              <w:bottom w:val="single" w:sz="4" w:space="0" w:color="auto"/>
              <w:right w:val="single" w:sz="4" w:space="0" w:color="auto"/>
            </w:tcBorders>
            <w:hideMark/>
          </w:tcPr>
          <w:p w14:paraId="18662817" w14:textId="77777777" w:rsidR="004D2EB6" w:rsidRPr="004D2EB6" w:rsidRDefault="004D2EB6" w:rsidP="004D2EB6">
            <w:pPr>
              <w:spacing w:after="0" w:line="276" w:lineRule="auto"/>
              <w:jc w:val="center"/>
              <w:rPr>
                <w:rFonts w:ascii="Times New Roman" w:eastAsia="Calibri" w:hAnsi="Times New Roman" w:cs="Times New Roman"/>
                <w:sz w:val="21"/>
                <w:szCs w:val="21"/>
              </w:rPr>
            </w:pPr>
            <w:r w:rsidRPr="004D2EB6">
              <w:rPr>
                <w:rFonts w:ascii="Times New Roman" w:eastAsia="Calibri" w:hAnsi="Times New Roman" w:cs="Times New Roman"/>
                <w:sz w:val="21"/>
                <w:szCs w:val="21"/>
              </w:rPr>
              <w:t>1</w:t>
            </w:r>
          </w:p>
        </w:tc>
        <w:tc>
          <w:tcPr>
            <w:tcW w:w="5512" w:type="dxa"/>
            <w:tcBorders>
              <w:top w:val="single" w:sz="4" w:space="0" w:color="auto"/>
              <w:left w:val="single" w:sz="4" w:space="0" w:color="auto"/>
              <w:bottom w:val="single" w:sz="4" w:space="0" w:color="auto"/>
              <w:right w:val="single" w:sz="4" w:space="0" w:color="auto"/>
            </w:tcBorders>
            <w:hideMark/>
          </w:tcPr>
          <w:p w14:paraId="221CB0CB" w14:textId="77777777" w:rsidR="004D2EB6" w:rsidRPr="004D2EB6" w:rsidRDefault="004D2EB6" w:rsidP="004D2EB6">
            <w:pPr>
              <w:spacing w:after="0" w:line="276" w:lineRule="auto"/>
              <w:ind w:hanging="8"/>
              <w:rPr>
                <w:rFonts w:ascii="Times New Roman" w:eastAsia="Calibri" w:hAnsi="Times New Roman" w:cs="Times New Roman"/>
                <w:sz w:val="21"/>
                <w:szCs w:val="21"/>
              </w:rPr>
            </w:pPr>
            <w:r w:rsidRPr="004D2EB6">
              <w:rPr>
                <w:rFonts w:ascii="Times New Roman" w:eastAsia="Calibri" w:hAnsi="Times New Roman" w:cs="Times New Roman"/>
                <w:sz w:val="21"/>
                <w:szCs w:val="21"/>
              </w:rPr>
              <w:t>Цемент россыпью</w:t>
            </w:r>
          </w:p>
        </w:tc>
        <w:tc>
          <w:tcPr>
            <w:tcW w:w="3330" w:type="dxa"/>
            <w:tcBorders>
              <w:top w:val="single" w:sz="4" w:space="0" w:color="auto"/>
              <w:left w:val="single" w:sz="4" w:space="0" w:color="auto"/>
              <w:bottom w:val="single" w:sz="4" w:space="0" w:color="auto"/>
              <w:right w:val="single" w:sz="4" w:space="0" w:color="auto"/>
            </w:tcBorders>
            <w:hideMark/>
          </w:tcPr>
          <w:p w14:paraId="41B720F1" w14:textId="77777777" w:rsidR="004D2EB6" w:rsidRPr="004D2EB6" w:rsidRDefault="004D2EB6" w:rsidP="004D2EB6">
            <w:pPr>
              <w:spacing w:after="0" w:line="276" w:lineRule="auto"/>
              <w:jc w:val="center"/>
              <w:rPr>
                <w:rFonts w:ascii="Times New Roman" w:eastAsia="Calibri" w:hAnsi="Times New Roman" w:cs="Times New Roman"/>
                <w:sz w:val="21"/>
                <w:szCs w:val="21"/>
              </w:rPr>
            </w:pPr>
            <w:r w:rsidRPr="004D2EB6">
              <w:rPr>
                <w:rFonts w:ascii="Times New Roman" w:eastAsia="Calibri" w:hAnsi="Times New Roman" w:cs="Times New Roman"/>
                <w:sz w:val="21"/>
                <w:szCs w:val="21"/>
              </w:rPr>
              <w:t>1,35</w:t>
            </w:r>
          </w:p>
        </w:tc>
      </w:tr>
      <w:tr w:rsidR="004D2EB6" w:rsidRPr="004D2EB6" w14:paraId="18E2C01F" w14:textId="77777777" w:rsidTr="00791268">
        <w:trPr>
          <w:trHeight w:val="20"/>
        </w:trPr>
        <w:tc>
          <w:tcPr>
            <w:tcW w:w="797" w:type="dxa"/>
            <w:tcBorders>
              <w:top w:val="single" w:sz="4" w:space="0" w:color="auto"/>
              <w:left w:val="single" w:sz="4" w:space="0" w:color="auto"/>
              <w:bottom w:val="single" w:sz="4" w:space="0" w:color="auto"/>
              <w:right w:val="single" w:sz="4" w:space="0" w:color="auto"/>
            </w:tcBorders>
            <w:hideMark/>
          </w:tcPr>
          <w:p w14:paraId="6D6068CE" w14:textId="77777777" w:rsidR="004D2EB6" w:rsidRPr="004D2EB6" w:rsidRDefault="004D2EB6" w:rsidP="004D2EB6">
            <w:pPr>
              <w:spacing w:after="0" w:line="276" w:lineRule="auto"/>
              <w:jc w:val="center"/>
              <w:rPr>
                <w:rFonts w:ascii="Times New Roman" w:eastAsia="Calibri" w:hAnsi="Times New Roman" w:cs="Times New Roman"/>
                <w:sz w:val="21"/>
                <w:szCs w:val="21"/>
              </w:rPr>
            </w:pPr>
            <w:r w:rsidRPr="004D2EB6">
              <w:rPr>
                <w:rFonts w:ascii="Times New Roman" w:eastAsia="Calibri" w:hAnsi="Times New Roman" w:cs="Times New Roman"/>
                <w:sz w:val="21"/>
                <w:szCs w:val="21"/>
              </w:rPr>
              <w:t>2</w:t>
            </w:r>
          </w:p>
        </w:tc>
        <w:tc>
          <w:tcPr>
            <w:tcW w:w="5512" w:type="dxa"/>
            <w:tcBorders>
              <w:top w:val="single" w:sz="4" w:space="0" w:color="auto"/>
              <w:left w:val="single" w:sz="4" w:space="0" w:color="auto"/>
              <w:bottom w:val="single" w:sz="4" w:space="0" w:color="auto"/>
              <w:right w:val="single" w:sz="4" w:space="0" w:color="auto"/>
            </w:tcBorders>
            <w:hideMark/>
          </w:tcPr>
          <w:p w14:paraId="26A1979B" w14:textId="77777777" w:rsidR="004D2EB6" w:rsidRPr="004D2EB6" w:rsidRDefault="004D2EB6" w:rsidP="004D2EB6">
            <w:pPr>
              <w:spacing w:after="0" w:line="276" w:lineRule="auto"/>
              <w:ind w:hanging="8"/>
              <w:rPr>
                <w:rFonts w:ascii="Times New Roman" w:eastAsia="Calibri" w:hAnsi="Times New Roman" w:cs="Times New Roman"/>
                <w:sz w:val="21"/>
                <w:szCs w:val="21"/>
              </w:rPr>
            </w:pPr>
            <w:r w:rsidRPr="004D2EB6">
              <w:rPr>
                <w:rFonts w:ascii="Times New Roman" w:eastAsia="Calibri" w:hAnsi="Times New Roman" w:cs="Times New Roman"/>
                <w:sz w:val="21"/>
                <w:szCs w:val="21"/>
              </w:rPr>
              <w:t>Бетон и строительные растворы</w:t>
            </w:r>
          </w:p>
        </w:tc>
        <w:tc>
          <w:tcPr>
            <w:tcW w:w="3330" w:type="dxa"/>
            <w:tcBorders>
              <w:top w:val="single" w:sz="4" w:space="0" w:color="auto"/>
              <w:left w:val="single" w:sz="4" w:space="0" w:color="auto"/>
              <w:bottom w:val="single" w:sz="4" w:space="0" w:color="auto"/>
              <w:right w:val="single" w:sz="4" w:space="0" w:color="auto"/>
            </w:tcBorders>
            <w:hideMark/>
          </w:tcPr>
          <w:p w14:paraId="2041D706" w14:textId="77777777" w:rsidR="004D2EB6" w:rsidRPr="004D2EB6" w:rsidRDefault="004D2EB6" w:rsidP="004D2EB6">
            <w:pPr>
              <w:spacing w:after="0" w:line="276" w:lineRule="auto"/>
              <w:jc w:val="center"/>
              <w:rPr>
                <w:rFonts w:ascii="Times New Roman" w:eastAsia="Calibri" w:hAnsi="Times New Roman" w:cs="Times New Roman"/>
                <w:sz w:val="21"/>
                <w:szCs w:val="21"/>
              </w:rPr>
            </w:pPr>
            <w:r w:rsidRPr="004D2EB6">
              <w:rPr>
                <w:rFonts w:ascii="Times New Roman" w:eastAsia="Calibri" w:hAnsi="Times New Roman" w:cs="Times New Roman"/>
                <w:sz w:val="21"/>
                <w:szCs w:val="21"/>
              </w:rPr>
              <w:t>1,2</w:t>
            </w:r>
          </w:p>
        </w:tc>
      </w:tr>
      <w:tr w:rsidR="004D2EB6" w:rsidRPr="004D2EB6" w14:paraId="473A1B4F" w14:textId="77777777" w:rsidTr="00791268">
        <w:trPr>
          <w:trHeight w:val="20"/>
        </w:trPr>
        <w:tc>
          <w:tcPr>
            <w:tcW w:w="797" w:type="dxa"/>
            <w:tcBorders>
              <w:top w:val="single" w:sz="4" w:space="0" w:color="auto"/>
              <w:left w:val="single" w:sz="4" w:space="0" w:color="auto"/>
              <w:bottom w:val="single" w:sz="4" w:space="0" w:color="auto"/>
              <w:right w:val="single" w:sz="4" w:space="0" w:color="auto"/>
            </w:tcBorders>
            <w:hideMark/>
          </w:tcPr>
          <w:p w14:paraId="4DF12EEA" w14:textId="77777777" w:rsidR="004D2EB6" w:rsidRPr="004D2EB6" w:rsidRDefault="004D2EB6" w:rsidP="004D2EB6">
            <w:pPr>
              <w:spacing w:after="0" w:line="276" w:lineRule="auto"/>
              <w:jc w:val="center"/>
              <w:rPr>
                <w:rFonts w:ascii="Times New Roman" w:eastAsia="Calibri" w:hAnsi="Times New Roman" w:cs="Times New Roman"/>
                <w:sz w:val="21"/>
                <w:szCs w:val="21"/>
              </w:rPr>
            </w:pPr>
            <w:r w:rsidRPr="004D2EB6">
              <w:rPr>
                <w:rFonts w:ascii="Times New Roman" w:eastAsia="Calibri" w:hAnsi="Times New Roman" w:cs="Times New Roman"/>
                <w:sz w:val="21"/>
                <w:szCs w:val="21"/>
              </w:rPr>
              <w:t>3</w:t>
            </w:r>
          </w:p>
        </w:tc>
        <w:tc>
          <w:tcPr>
            <w:tcW w:w="5512" w:type="dxa"/>
            <w:tcBorders>
              <w:top w:val="single" w:sz="4" w:space="0" w:color="auto"/>
              <w:left w:val="single" w:sz="4" w:space="0" w:color="auto"/>
              <w:bottom w:val="single" w:sz="4" w:space="0" w:color="auto"/>
              <w:right w:val="single" w:sz="4" w:space="0" w:color="auto"/>
            </w:tcBorders>
            <w:hideMark/>
          </w:tcPr>
          <w:p w14:paraId="38A1B60D" w14:textId="77777777" w:rsidR="004D2EB6" w:rsidRPr="004D2EB6" w:rsidRDefault="004D2EB6" w:rsidP="004D2EB6">
            <w:pPr>
              <w:spacing w:after="0" w:line="276" w:lineRule="auto"/>
              <w:ind w:hanging="8"/>
              <w:rPr>
                <w:rFonts w:ascii="Times New Roman" w:eastAsia="Calibri" w:hAnsi="Times New Roman" w:cs="Times New Roman"/>
                <w:sz w:val="21"/>
                <w:szCs w:val="21"/>
              </w:rPr>
            </w:pPr>
            <w:r w:rsidRPr="004D2EB6">
              <w:rPr>
                <w:rFonts w:ascii="Times New Roman" w:eastAsia="Calibri" w:hAnsi="Times New Roman" w:cs="Times New Roman"/>
                <w:sz w:val="21"/>
                <w:szCs w:val="21"/>
              </w:rPr>
              <w:t>Бензин</w:t>
            </w:r>
          </w:p>
        </w:tc>
        <w:tc>
          <w:tcPr>
            <w:tcW w:w="3330" w:type="dxa"/>
            <w:tcBorders>
              <w:top w:val="single" w:sz="4" w:space="0" w:color="auto"/>
              <w:left w:val="single" w:sz="4" w:space="0" w:color="auto"/>
              <w:bottom w:val="single" w:sz="4" w:space="0" w:color="auto"/>
              <w:right w:val="single" w:sz="4" w:space="0" w:color="auto"/>
            </w:tcBorders>
            <w:hideMark/>
          </w:tcPr>
          <w:p w14:paraId="2ED1F1E8" w14:textId="77777777" w:rsidR="004D2EB6" w:rsidRPr="004D2EB6" w:rsidRDefault="004D2EB6" w:rsidP="004D2EB6">
            <w:pPr>
              <w:spacing w:after="0" w:line="276" w:lineRule="auto"/>
              <w:jc w:val="center"/>
              <w:rPr>
                <w:rFonts w:ascii="Times New Roman" w:eastAsia="Calibri" w:hAnsi="Times New Roman" w:cs="Times New Roman"/>
                <w:sz w:val="21"/>
                <w:szCs w:val="21"/>
              </w:rPr>
            </w:pPr>
            <w:r w:rsidRPr="004D2EB6">
              <w:rPr>
                <w:rFonts w:ascii="Times New Roman" w:eastAsia="Calibri" w:hAnsi="Times New Roman" w:cs="Times New Roman"/>
                <w:sz w:val="21"/>
                <w:szCs w:val="21"/>
              </w:rPr>
              <w:t>0,7</w:t>
            </w:r>
          </w:p>
        </w:tc>
      </w:tr>
      <w:tr w:rsidR="004D2EB6" w:rsidRPr="004D2EB6" w14:paraId="12F97927" w14:textId="77777777" w:rsidTr="00791268">
        <w:trPr>
          <w:trHeight w:val="20"/>
        </w:trPr>
        <w:tc>
          <w:tcPr>
            <w:tcW w:w="797" w:type="dxa"/>
            <w:tcBorders>
              <w:top w:val="single" w:sz="4" w:space="0" w:color="auto"/>
              <w:left w:val="single" w:sz="4" w:space="0" w:color="auto"/>
              <w:bottom w:val="single" w:sz="4" w:space="0" w:color="auto"/>
              <w:right w:val="single" w:sz="4" w:space="0" w:color="auto"/>
            </w:tcBorders>
            <w:hideMark/>
          </w:tcPr>
          <w:p w14:paraId="1B369139" w14:textId="77777777" w:rsidR="004D2EB6" w:rsidRPr="004D2EB6" w:rsidRDefault="004D2EB6" w:rsidP="004D2EB6">
            <w:pPr>
              <w:spacing w:after="0" w:line="276" w:lineRule="auto"/>
              <w:jc w:val="center"/>
              <w:rPr>
                <w:rFonts w:ascii="Times New Roman" w:eastAsia="Calibri" w:hAnsi="Times New Roman" w:cs="Times New Roman"/>
                <w:sz w:val="21"/>
                <w:szCs w:val="21"/>
              </w:rPr>
            </w:pPr>
            <w:r w:rsidRPr="004D2EB6">
              <w:rPr>
                <w:rFonts w:ascii="Times New Roman" w:eastAsia="Calibri" w:hAnsi="Times New Roman" w:cs="Times New Roman"/>
                <w:sz w:val="21"/>
                <w:szCs w:val="21"/>
              </w:rPr>
              <w:t>4</w:t>
            </w:r>
          </w:p>
        </w:tc>
        <w:tc>
          <w:tcPr>
            <w:tcW w:w="5512" w:type="dxa"/>
            <w:tcBorders>
              <w:top w:val="single" w:sz="4" w:space="0" w:color="auto"/>
              <w:left w:val="single" w:sz="4" w:space="0" w:color="auto"/>
              <w:bottom w:val="single" w:sz="4" w:space="0" w:color="auto"/>
              <w:right w:val="single" w:sz="4" w:space="0" w:color="auto"/>
            </w:tcBorders>
            <w:hideMark/>
          </w:tcPr>
          <w:p w14:paraId="176E0449" w14:textId="77777777" w:rsidR="004D2EB6" w:rsidRPr="004D2EB6" w:rsidRDefault="004D2EB6" w:rsidP="004D2EB6">
            <w:pPr>
              <w:spacing w:after="0" w:line="276" w:lineRule="auto"/>
              <w:ind w:hanging="8"/>
              <w:rPr>
                <w:rFonts w:ascii="Times New Roman" w:eastAsia="Calibri" w:hAnsi="Times New Roman" w:cs="Times New Roman"/>
                <w:sz w:val="21"/>
                <w:szCs w:val="21"/>
              </w:rPr>
            </w:pPr>
            <w:r w:rsidRPr="004D2EB6">
              <w:rPr>
                <w:rFonts w:ascii="Times New Roman" w:eastAsia="Calibri" w:hAnsi="Times New Roman" w:cs="Times New Roman"/>
                <w:sz w:val="21"/>
                <w:szCs w:val="21"/>
              </w:rPr>
              <w:t>Нефть</w:t>
            </w:r>
          </w:p>
        </w:tc>
        <w:tc>
          <w:tcPr>
            <w:tcW w:w="3330" w:type="dxa"/>
            <w:tcBorders>
              <w:top w:val="single" w:sz="4" w:space="0" w:color="auto"/>
              <w:left w:val="single" w:sz="4" w:space="0" w:color="auto"/>
              <w:bottom w:val="single" w:sz="4" w:space="0" w:color="auto"/>
              <w:right w:val="single" w:sz="4" w:space="0" w:color="auto"/>
            </w:tcBorders>
            <w:hideMark/>
          </w:tcPr>
          <w:p w14:paraId="72A7306B" w14:textId="77777777" w:rsidR="004D2EB6" w:rsidRPr="004D2EB6" w:rsidRDefault="004D2EB6" w:rsidP="004D2EB6">
            <w:pPr>
              <w:spacing w:after="0" w:line="276" w:lineRule="auto"/>
              <w:jc w:val="center"/>
              <w:rPr>
                <w:rFonts w:ascii="Times New Roman" w:eastAsia="Calibri" w:hAnsi="Times New Roman" w:cs="Times New Roman"/>
                <w:sz w:val="21"/>
                <w:szCs w:val="21"/>
              </w:rPr>
            </w:pPr>
            <w:r w:rsidRPr="004D2EB6">
              <w:rPr>
                <w:rFonts w:ascii="Times New Roman" w:eastAsia="Calibri" w:hAnsi="Times New Roman" w:cs="Times New Roman"/>
                <w:sz w:val="21"/>
                <w:szCs w:val="21"/>
              </w:rPr>
              <w:t>0,8</w:t>
            </w:r>
          </w:p>
        </w:tc>
      </w:tr>
      <w:tr w:rsidR="004D2EB6" w:rsidRPr="004D2EB6" w14:paraId="7837A393" w14:textId="77777777" w:rsidTr="00791268">
        <w:trPr>
          <w:trHeight w:val="20"/>
        </w:trPr>
        <w:tc>
          <w:tcPr>
            <w:tcW w:w="797" w:type="dxa"/>
            <w:tcBorders>
              <w:top w:val="single" w:sz="4" w:space="0" w:color="auto"/>
              <w:left w:val="single" w:sz="4" w:space="0" w:color="auto"/>
              <w:bottom w:val="single" w:sz="4" w:space="0" w:color="auto"/>
              <w:right w:val="single" w:sz="4" w:space="0" w:color="auto"/>
            </w:tcBorders>
            <w:hideMark/>
          </w:tcPr>
          <w:p w14:paraId="07A97F73" w14:textId="77777777" w:rsidR="004D2EB6" w:rsidRPr="004D2EB6" w:rsidRDefault="004D2EB6" w:rsidP="004D2EB6">
            <w:pPr>
              <w:spacing w:after="0" w:line="276" w:lineRule="auto"/>
              <w:jc w:val="center"/>
              <w:rPr>
                <w:rFonts w:ascii="Times New Roman" w:eastAsia="Calibri" w:hAnsi="Times New Roman" w:cs="Times New Roman"/>
                <w:sz w:val="21"/>
                <w:szCs w:val="21"/>
              </w:rPr>
            </w:pPr>
            <w:r w:rsidRPr="004D2EB6">
              <w:rPr>
                <w:rFonts w:ascii="Times New Roman" w:eastAsia="Calibri" w:hAnsi="Times New Roman" w:cs="Times New Roman"/>
                <w:sz w:val="21"/>
                <w:szCs w:val="21"/>
              </w:rPr>
              <w:t>5</w:t>
            </w:r>
          </w:p>
        </w:tc>
        <w:tc>
          <w:tcPr>
            <w:tcW w:w="5512" w:type="dxa"/>
            <w:tcBorders>
              <w:top w:val="single" w:sz="4" w:space="0" w:color="auto"/>
              <w:left w:val="single" w:sz="4" w:space="0" w:color="auto"/>
              <w:bottom w:val="single" w:sz="4" w:space="0" w:color="auto"/>
              <w:right w:val="single" w:sz="4" w:space="0" w:color="auto"/>
            </w:tcBorders>
            <w:hideMark/>
          </w:tcPr>
          <w:p w14:paraId="0C8B0DB0" w14:textId="77777777" w:rsidR="004D2EB6" w:rsidRPr="004D2EB6" w:rsidRDefault="004D2EB6" w:rsidP="004D2EB6">
            <w:pPr>
              <w:spacing w:after="0" w:line="276" w:lineRule="auto"/>
              <w:ind w:hanging="8"/>
              <w:rPr>
                <w:rFonts w:ascii="Times New Roman" w:eastAsia="Calibri" w:hAnsi="Times New Roman" w:cs="Times New Roman"/>
                <w:sz w:val="21"/>
                <w:szCs w:val="21"/>
              </w:rPr>
            </w:pPr>
            <w:r w:rsidRPr="004D2EB6">
              <w:rPr>
                <w:rFonts w:ascii="Times New Roman" w:eastAsia="Calibri" w:hAnsi="Times New Roman" w:cs="Times New Roman"/>
                <w:sz w:val="21"/>
                <w:szCs w:val="21"/>
              </w:rPr>
              <w:t>Спирт</w:t>
            </w:r>
          </w:p>
        </w:tc>
        <w:tc>
          <w:tcPr>
            <w:tcW w:w="3330" w:type="dxa"/>
            <w:tcBorders>
              <w:top w:val="single" w:sz="4" w:space="0" w:color="auto"/>
              <w:left w:val="single" w:sz="4" w:space="0" w:color="auto"/>
              <w:bottom w:val="single" w:sz="4" w:space="0" w:color="auto"/>
              <w:right w:val="single" w:sz="4" w:space="0" w:color="auto"/>
            </w:tcBorders>
            <w:hideMark/>
          </w:tcPr>
          <w:p w14:paraId="4D98C12C" w14:textId="77777777" w:rsidR="004D2EB6" w:rsidRPr="004D2EB6" w:rsidRDefault="004D2EB6" w:rsidP="004D2EB6">
            <w:pPr>
              <w:spacing w:after="0" w:line="276" w:lineRule="auto"/>
              <w:jc w:val="center"/>
              <w:rPr>
                <w:rFonts w:ascii="Times New Roman" w:eastAsia="Calibri" w:hAnsi="Times New Roman" w:cs="Times New Roman"/>
                <w:sz w:val="21"/>
                <w:szCs w:val="21"/>
              </w:rPr>
            </w:pPr>
            <w:r w:rsidRPr="004D2EB6">
              <w:rPr>
                <w:rFonts w:ascii="Times New Roman" w:eastAsia="Calibri" w:hAnsi="Times New Roman" w:cs="Times New Roman"/>
                <w:sz w:val="21"/>
                <w:szCs w:val="21"/>
              </w:rPr>
              <w:t>0,79</w:t>
            </w:r>
          </w:p>
        </w:tc>
      </w:tr>
      <w:tr w:rsidR="004D2EB6" w:rsidRPr="004D2EB6" w14:paraId="46564110" w14:textId="77777777" w:rsidTr="00791268">
        <w:trPr>
          <w:trHeight w:val="255"/>
        </w:trPr>
        <w:tc>
          <w:tcPr>
            <w:tcW w:w="797" w:type="dxa"/>
            <w:tcBorders>
              <w:top w:val="single" w:sz="4" w:space="0" w:color="auto"/>
              <w:left w:val="single" w:sz="4" w:space="0" w:color="auto"/>
              <w:bottom w:val="single" w:sz="4" w:space="0" w:color="auto"/>
              <w:right w:val="single" w:sz="4" w:space="0" w:color="auto"/>
            </w:tcBorders>
            <w:hideMark/>
          </w:tcPr>
          <w:p w14:paraId="098B4281" w14:textId="77777777" w:rsidR="004D2EB6" w:rsidRPr="004D2EB6" w:rsidRDefault="004D2EB6" w:rsidP="004D2EB6">
            <w:pPr>
              <w:spacing w:after="0" w:line="276" w:lineRule="auto"/>
              <w:jc w:val="center"/>
              <w:rPr>
                <w:rFonts w:ascii="Times New Roman" w:eastAsia="Calibri" w:hAnsi="Times New Roman" w:cs="Times New Roman"/>
                <w:sz w:val="21"/>
                <w:szCs w:val="21"/>
              </w:rPr>
            </w:pPr>
            <w:r w:rsidRPr="004D2EB6">
              <w:rPr>
                <w:rFonts w:ascii="Times New Roman" w:eastAsia="Calibri" w:hAnsi="Times New Roman" w:cs="Times New Roman"/>
                <w:sz w:val="21"/>
                <w:szCs w:val="21"/>
              </w:rPr>
              <w:t>6</w:t>
            </w:r>
          </w:p>
        </w:tc>
        <w:tc>
          <w:tcPr>
            <w:tcW w:w="5512" w:type="dxa"/>
            <w:tcBorders>
              <w:top w:val="single" w:sz="4" w:space="0" w:color="auto"/>
              <w:left w:val="single" w:sz="4" w:space="0" w:color="auto"/>
              <w:bottom w:val="single" w:sz="4" w:space="0" w:color="auto"/>
              <w:right w:val="single" w:sz="4" w:space="0" w:color="auto"/>
            </w:tcBorders>
            <w:hideMark/>
          </w:tcPr>
          <w:p w14:paraId="3E830B55" w14:textId="77777777" w:rsidR="004D2EB6" w:rsidRPr="004D2EB6" w:rsidRDefault="004D2EB6" w:rsidP="004D2EB6">
            <w:pPr>
              <w:spacing w:after="0" w:line="276" w:lineRule="auto"/>
              <w:ind w:hanging="8"/>
              <w:rPr>
                <w:rFonts w:ascii="Times New Roman" w:eastAsia="Calibri" w:hAnsi="Times New Roman" w:cs="Times New Roman"/>
                <w:sz w:val="21"/>
                <w:szCs w:val="21"/>
              </w:rPr>
            </w:pPr>
            <w:r w:rsidRPr="004D2EB6">
              <w:rPr>
                <w:rFonts w:ascii="Times New Roman" w:eastAsia="Calibri" w:hAnsi="Times New Roman" w:cs="Times New Roman"/>
                <w:sz w:val="21"/>
                <w:szCs w:val="21"/>
              </w:rPr>
              <w:t>Вода</w:t>
            </w:r>
          </w:p>
        </w:tc>
        <w:tc>
          <w:tcPr>
            <w:tcW w:w="3330" w:type="dxa"/>
            <w:tcBorders>
              <w:top w:val="single" w:sz="4" w:space="0" w:color="auto"/>
              <w:left w:val="single" w:sz="4" w:space="0" w:color="auto"/>
              <w:bottom w:val="single" w:sz="4" w:space="0" w:color="auto"/>
              <w:right w:val="single" w:sz="4" w:space="0" w:color="auto"/>
            </w:tcBorders>
            <w:hideMark/>
          </w:tcPr>
          <w:p w14:paraId="445685C2" w14:textId="77777777" w:rsidR="004D2EB6" w:rsidRPr="004D2EB6" w:rsidRDefault="004D2EB6" w:rsidP="004D2EB6">
            <w:pPr>
              <w:spacing w:after="0" w:line="276" w:lineRule="auto"/>
              <w:jc w:val="center"/>
              <w:rPr>
                <w:rFonts w:ascii="Times New Roman" w:eastAsia="Calibri" w:hAnsi="Times New Roman" w:cs="Times New Roman"/>
                <w:sz w:val="21"/>
                <w:szCs w:val="21"/>
              </w:rPr>
            </w:pPr>
            <w:r w:rsidRPr="004D2EB6">
              <w:rPr>
                <w:rFonts w:ascii="Times New Roman" w:eastAsia="Calibri" w:hAnsi="Times New Roman" w:cs="Times New Roman"/>
                <w:sz w:val="21"/>
                <w:szCs w:val="21"/>
              </w:rPr>
              <w:t>1,0</w:t>
            </w:r>
          </w:p>
        </w:tc>
      </w:tr>
      <w:tr w:rsidR="004D2EB6" w:rsidRPr="004D2EB6" w14:paraId="7574E525" w14:textId="77777777" w:rsidTr="00791268">
        <w:trPr>
          <w:trHeight w:val="20"/>
        </w:trPr>
        <w:tc>
          <w:tcPr>
            <w:tcW w:w="797" w:type="dxa"/>
            <w:tcBorders>
              <w:top w:val="single" w:sz="4" w:space="0" w:color="auto"/>
              <w:left w:val="single" w:sz="4" w:space="0" w:color="auto"/>
              <w:bottom w:val="single" w:sz="4" w:space="0" w:color="auto"/>
              <w:right w:val="single" w:sz="4" w:space="0" w:color="auto"/>
            </w:tcBorders>
            <w:hideMark/>
          </w:tcPr>
          <w:p w14:paraId="760AD7A1" w14:textId="77777777" w:rsidR="004D2EB6" w:rsidRPr="004D2EB6" w:rsidRDefault="004D2EB6" w:rsidP="004D2EB6">
            <w:pPr>
              <w:spacing w:after="0" w:line="276" w:lineRule="auto"/>
              <w:jc w:val="center"/>
              <w:rPr>
                <w:rFonts w:ascii="Times New Roman" w:eastAsia="Calibri" w:hAnsi="Times New Roman" w:cs="Times New Roman"/>
                <w:sz w:val="21"/>
                <w:szCs w:val="21"/>
              </w:rPr>
            </w:pPr>
            <w:r w:rsidRPr="004D2EB6">
              <w:rPr>
                <w:rFonts w:ascii="Times New Roman" w:eastAsia="Calibri" w:hAnsi="Times New Roman" w:cs="Times New Roman"/>
                <w:sz w:val="21"/>
                <w:szCs w:val="21"/>
              </w:rPr>
              <w:t>7</w:t>
            </w:r>
          </w:p>
        </w:tc>
        <w:tc>
          <w:tcPr>
            <w:tcW w:w="5512" w:type="dxa"/>
            <w:tcBorders>
              <w:top w:val="single" w:sz="4" w:space="0" w:color="auto"/>
              <w:left w:val="single" w:sz="4" w:space="0" w:color="auto"/>
              <w:bottom w:val="single" w:sz="4" w:space="0" w:color="auto"/>
              <w:right w:val="single" w:sz="4" w:space="0" w:color="auto"/>
            </w:tcBorders>
            <w:hideMark/>
          </w:tcPr>
          <w:p w14:paraId="18FF2D02" w14:textId="77777777" w:rsidR="004D2EB6" w:rsidRPr="004D2EB6" w:rsidRDefault="004D2EB6" w:rsidP="004D2EB6">
            <w:pPr>
              <w:spacing w:after="0" w:line="276" w:lineRule="auto"/>
              <w:ind w:hanging="8"/>
              <w:rPr>
                <w:rFonts w:ascii="Times New Roman" w:eastAsia="Calibri" w:hAnsi="Times New Roman" w:cs="Times New Roman"/>
                <w:sz w:val="21"/>
                <w:szCs w:val="21"/>
              </w:rPr>
            </w:pPr>
            <w:r w:rsidRPr="004D2EB6">
              <w:rPr>
                <w:rFonts w:ascii="Times New Roman" w:eastAsia="Calibri" w:hAnsi="Times New Roman" w:cs="Times New Roman"/>
                <w:sz w:val="21"/>
                <w:szCs w:val="21"/>
              </w:rPr>
              <w:t>Молоко, пиво и другие пищевые продукты</w:t>
            </w:r>
          </w:p>
        </w:tc>
        <w:tc>
          <w:tcPr>
            <w:tcW w:w="3330" w:type="dxa"/>
            <w:tcBorders>
              <w:top w:val="single" w:sz="4" w:space="0" w:color="auto"/>
              <w:left w:val="single" w:sz="4" w:space="0" w:color="auto"/>
              <w:bottom w:val="single" w:sz="4" w:space="0" w:color="auto"/>
              <w:right w:val="single" w:sz="4" w:space="0" w:color="auto"/>
            </w:tcBorders>
            <w:hideMark/>
          </w:tcPr>
          <w:p w14:paraId="106E6066" w14:textId="77777777" w:rsidR="004D2EB6" w:rsidRPr="004D2EB6" w:rsidRDefault="004D2EB6" w:rsidP="004D2EB6">
            <w:pPr>
              <w:spacing w:after="0" w:line="276" w:lineRule="auto"/>
              <w:jc w:val="center"/>
              <w:rPr>
                <w:rFonts w:ascii="Times New Roman" w:eastAsia="Calibri" w:hAnsi="Times New Roman" w:cs="Times New Roman"/>
                <w:sz w:val="21"/>
                <w:szCs w:val="21"/>
              </w:rPr>
            </w:pPr>
            <w:r w:rsidRPr="004D2EB6">
              <w:rPr>
                <w:rFonts w:ascii="Times New Roman" w:eastAsia="Calibri" w:hAnsi="Times New Roman" w:cs="Times New Roman"/>
                <w:sz w:val="21"/>
                <w:szCs w:val="21"/>
              </w:rPr>
              <w:t>1,0</w:t>
            </w:r>
          </w:p>
        </w:tc>
      </w:tr>
    </w:tbl>
    <w:p w14:paraId="2087B035" w14:textId="77777777" w:rsidR="004D2EB6" w:rsidRPr="004D2EB6" w:rsidRDefault="004D2EB6" w:rsidP="004D2EB6">
      <w:pPr>
        <w:autoSpaceDE w:val="0"/>
        <w:autoSpaceDN w:val="0"/>
        <w:adjustRightInd w:val="0"/>
        <w:spacing w:after="200" w:line="276" w:lineRule="auto"/>
        <w:ind w:firstLine="720"/>
        <w:jc w:val="right"/>
        <w:rPr>
          <w:rFonts w:ascii="Times New Roman" w:eastAsia="Calibri" w:hAnsi="Times New Roman" w:cs="Times New Roman"/>
          <w:b/>
          <w:sz w:val="23"/>
          <w:szCs w:val="23"/>
        </w:rPr>
      </w:pPr>
    </w:p>
    <w:p w14:paraId="107FAD29" w14:textId="77777777" w:rsidR="004D2EB6" w:rsidRPr="004D2EB6" w:rsidRDefault="004D2EB6" w:rsidP="004D2EB6">
      <w:pPr>
        <w:autoSpaceDE w:val="0"/>
        <w:autoSpaceDN w:val="0"/>
        <w:adjustRightInd w:val="0"/>
        <w:spacing w:after="0" w:line="276" w:lineRule="auto"/>
        <w:jc w:val="right"/>
        <w:rPr>
          <w:rFonts w:ascii="Times New Roman" w:eastAsia="Calibri" w:hAnsi="Times New Roman" w:cs="Times New Roman"/>
          <w:b/>
          <w:sz w:val="23"/>
          <w:szCs w:val="23"/>
        </w:rPr>
      </w:pPr>
      <w:r w:rsidRPr="004D2EB6">
        <w:rPr>
          <w:rFonts w:ascii="Times New Roman" w:eastAsia="Calibri" w:hAnsi="Times New Roman" w:cs="Times New Roman"/>
          <w:b/>
          <w:sz w:val="23"/>
          <w:szCs w:val="23"/>
        </w:rPr>
        <w:t>Таблица 2</w:t>
      </w:r>
    </w:p>
    <w:p w14:paraId="0D22B173" w14:textId="77777777" w:rsidR="004D2EB6" w:rsidRPr="004D2EB6" w:rsidRDefault="004D2EB6" w:rsidP="004D2EB6">
      <w:pPr>
        <w:autoSpaceDE w:val="0"/>
        <w:autoSpaceDN w:val="0"/>
        <w:adjustRightInd w:val="0"/>
        <w:spacing w:after="0" w:line="276" w:lineRule="auto"/>
        <w:ind w:firstLine="720"/>
        <w:jc w:val="center"/>
        <w:rPr>
          <w:rFonts w:ascii="Times New Roman" w:eastAsia="Calibri" w:hAnsi="Times New Roman" w:cs="Times New Roman"/>
          <w:b/>
          <w:sz w:val="23"/>
          <w:szCs w:val="23"/>
        </w:rPr>
      </w:pPr>
      <w:r w:rsidRPr="004D2EB6">
        <w:rPr>
          <w:rFonts w:ascii="Times New Roman" w:eastAsia="Calibri" w:hAnsi="Times New Roman" w:cs="Times New Roman"/>
          <w:b/>
          <w:sz w:val="23"/>
          <w:szCs w:val="23"/>
        </w:rPr>
        <w:t>Примерные весовые выражения объемных грузов, перевозимых автотранспортом</w:t>
      </w:r>
    </w:p>
    <w:p w14:paraId="06FE3B0F" w14:textId="77777777" w:rsidR="004D2EB6" w:rsidRPr="004D2EB6" w:rsidRDefault="004D2EB6" w:rsidP="004D2EB6">
      <w:pPr>
        <w:autoSpaceDE w:val="0"/>
        <w:autoSpaceDN w:val="0"/>
        <w:adjustRightInd w:val="0"/>
        <w:spacing w:after="0" w:line="276" w:lineRule="auto"/>
        <w:ind w:firstLine="720"/>
        <w:jc w:val="center"/>
        <w:rPr>
          <w:rFonts w:ascii="Times New Roman" w:eastAsia="Calibri" w:hAnsi="Times New Roman" w:cs="Times New Roman"/>
          <w:b/>
          <w:sz w:val="23"/>
          <w:szCs w:val="23"/>
        </w:rPr>
      </w:pP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725"/>
        <w:gridCol w:w="5371"/>
        <w:gridCol w:w="1417"/>
        <w:gridCol w:w="2126"/>
      </w:tblGrid>
      <w:tr w:rsidR="004D2EB6" w:rsidRPr="004D2EB6" w14:paraId="79C34AAD" w14:textId="77777777" w:rsidTr="00791268">
        <w:trPr>
          <w:trHeight w:val="264"/>
          <w:tblHeader/>
        </w:trPr>
        <w:tc>
          <w:tcPr>
            <w:tcW w:w="725" w:type="dxa"/>
            <w:tcBorders>
              <w:top w:val="single" w:sz="4" w:space="0" w:color="auto"/>
              <w:left w:val="single" w:sz="4" w:space="0" w:color="auto"/>
              <w:bottom w:val="single" w:sz="4" w:space="0" w:color="auto"/>
              <w:right w:val="single" w:sz="4" w:space="0" w:color="auto"/>
            </w:tcBorders>
            <w:hideMark/>
          </w:tcPr>
          <w:p w14:paraId="622C5D5A" w14:textId="77777777" w:rsidR="004D2EB6" w:rsidRPr="004D2EB6" w:rsidRDefault="004D2EB6" w:rsidP="004D2EB6">
            <w:pPr>
              <w:spacing w:after="0" w:line="276" w:lineRule="auto"/>
              <w:jc w:val="center"/>
              <w:rPr>
                <w:rFonts w:ascii="Times New Roman" w:eastAsia="Calibri" w:hAnsi="Times New Roman" w:cs="Times New Roman"/>
                <w:b/>
                <w:sz w:val="20"/>
                <w:szCs w:val="20"/>
              </w:rPr>
            </w:pPr>
            <w:r w:rsidRPr="004D2EB6">
              <w:rPr>
                <w:rFonts w:ascii="Times New Roman" w:eastAsia="Calibri" w:hAnsi="Times New Roman" w:cs="Times New Roman"/>
                <w:b/>
                <w:sz w:val="20"/>
                <w:szCs w:val="20"/>
              </w:rPr>
              <w:t>№ п/п</w:t>
            </w:r>
          </w:p>
        </w:tc>
        <w:tc>
          <w:tcPr>
            <w:tcW w:w="5371" w:type="dxa"/>
            <w:tcBorders>
              <w:top w:val="single" w:sz="4" w:space="0" w:color="auto"/>
              <w:left w:val="single" w:sz="4" w:space="0" w:color="auto"/>
              <w:bottom w:val="single" w:sz="4" w:space="0" w:color="auto"/>
              <w:right w:val="single" w:sz="4" w:space="0" w:color="auto"/>
            </w:tcBorders>
            <w:hideMark/>
          </w:tcPr>
          <w:p w14:paraId="5B063AA8" w14:textId="77777777" w:rsidR="004D2EB6" w:rsidRPr="004D2EB6" w:rsidRDefault="004D2EB6" w:rsidP="004D2EB6">
            <w:pPr>
              <w:spacing w:after="0" w:line="276" w:lineRule="auto"/>
              <w:jc w:val="center"/>
              <w:rPr>
                <w:rFonts w:ascii="Times New Roman" w:eastAsia="Calibri" w:hAnsi="Times New Roman" w:cs="Times New Roman"/>
                <w:b/>
                <w:sz w:val="20"/>
                <w:szCs w:val="20"/>
              </w:rPr>
            </w:pPr>
            <w:r w:rsidRPr="004D2EB6">
              <w:rPr>
                <w:rFonts w:ascii="Times New Roman" w:eastAsia="Calibri" w:hAnsi="Times New Roman" w:cs="Times New Roman"/>
                <w:b/>
                <w:sz w:val="20"/>
                <w:szCs w:val="20"/>
              </w:rPr>
              <w:t>Наименование материалов</w:t>
            </w:r>
          </w:p>
        </w:tc>
        <w:tc>
          <w:tcPr>
            <w:tcW w:w="1417" w:type="dxa"/>
            <w:tcBorders>
              <w:top w:val="single" w:sz="4" w:space="0" w:color="auto"/>
              <w:left w:val="single" w:sz="4" w:space="0" w:color="auto"/>
              <w:bottom w:val="single" w:sz="4" w:space="0" w:color="auto"/>
              <w:right w:val="single" w:sz="4" w:space="0" w:color="auto"/>
            </w:tcBorders>
            <w:hideMark/>
          </w:tcPr>
          <w:p w14:paraId="19052DA1" w14:textId="77777777" w:rsidR="004D2EB6" w:rsidRPr="004D2EB6" w:rsidRDefault="004D2EB6" w:rsidP="004D2EB6">
            <w:pPr>
              <w:spacing w:after="0" w:line="276" w:lineRule="auto"/>
              <w:jc w:val="center"/>
              <w:rPr>
                <w:rFonts w:ascii="Times New Roman" w:eastAsia="Calibri" w:hAnsi="Times New Roman" w:cs="Times New Roman"/>
                <w:b/>
                <w:sz w:val="20"/>
                <w:szCs w:val="20"/>
              </w:rPr>
            </w:pPr>
            <w:r w:rsidRPr="004D2EB6">
              <w:rPr>
                <w:rFonts w:ascii="Times New Roman" w:eastAsia="Calibri" w:hAnsi="Times New Roman" w:cs="Times New Roman"/>
                <w:b/>
                <w:sz w:val="20"/>
                <w:szCs w:val="20"/>
              </w:rPr>
              <w:t>Измеритель</w:t>
            </w:r>
          </w:p>
        </w:tc>
        <w:tc>
          <w:tcPr>
            <w:tcW w:w="2126" w:type="dxa"/>
            <w:tcBorders>
              <w:top w:val="single" w:sz="4" w:space="0" w:color="auto"/>
              <w:left w:val="single" w:sz="4" w:space="0" w:color="auto"/>
              <w:bottom w:val="single" w:sz="4" w:space="0" w:color="auto"/>
              <w:right w:val="single" w:sz="4" w:space="0" w:color="auto"/>
            </w:tcBorders>
            <w:hideMark/>
          </w:tcPr>
          <w:p w14:paraId="76B430DB" w14:textId="77777777" w:rsidR="004D2EB6" w:rsidRPr="004D2EB6" w:rsidRDefault="004D2EB6" w:rsidP="004D2EB6">
            <w:pPr>
              <w:spacing w:after="0" w:line="276" w:lineRule="auto"/>
              <w:jc w:val="center"/>
              <w:rPr>
                <w:rFonts w:ascii="Times New Roman" w:eastAsia="Calibri" w:hAnsi="Times New Roman" w:cs="Times New Roman"/>
                <w:b/>
                <w:sz w:val="20"/>
                <w:szCs w:val="20"/>
              </w:rPr>
            </w:pPr>
            <w:r w:rsidRPr="004D2EB6">
              <w:rPr>
                <w:rFonts w:ascii="Times New Roman" w:eastAsia="Calibri" w:hAnsi="Times New Roman" w:cs="Times New Roman"/>
                <w:b/>
                <w:sz w:val="20"/>
                <w:szCs w:val="20"/>
              </w:rPr>
              <w:t>Масса, кг</w:t>
            </w:r>
          </w:p>
        </w:tc>
      </w:tr>
      <w:tr w:rsidR="004D2EB6" w:rsidRPr="004D2EB6" w14:paraId="690C2369" w14:textId="77777777" w:rsidTr="00791268">
        <w:trPr>
          <w:trHeight w:val="200"/>
        </w:trPr>
        <w:tc>
          <w:tcPr>
            <w:tcW w:w="725" w:type="dxa"/>
            <w:tcBorders>
              <w:top w:val="single" w:sz="4" w:space="0" w:color="auto"/>
              <w:left w:val="single" w:sz="4" w:space="0" w:color="auto"/>
              <w:bottom w:val="single" w:sz="4" w:space="0" w:color="auto"/>
              <w:right w:val="single" w:sz="4" w:space="0" w:color="auto"/>
            </w:tcBorders>
            <w:hideMark/>
          </w:tcPr>
          <w:p w14:paraId="5414B845"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w:t>
            </w:r>
          </w:p>
        </w:tc>
        <w:tc>
          <w:tcPr>
            <w:tcW w:w="5371" w:type="dxa"/>
            <w:tcBorders>
              <w:top w:val="single" w:sz="4" w:space="0" w:color="auto"/>
              <w:left w:val="single" w:sz="4" w:space="0" w:color="auto"/>
              <w:bottom w:val="single" w:sz="4" w:space="0" w:color="auto"/>
              <w:right w:val="single" w:sz="4" w:space="0" w:color="auto"/>
            </w:tcBorders>
            <w:hideMark/>
          </w:tcPr>
          <w:p w14:paraId="39EE1EC9"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Алебастр в кусках навалом</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F1FD830"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 куб м</w:t>
            </w:r>
          </w:p>
        </w:tc>
        <w:tc>
          <w:tcPr>
            <w:tcW w:w="2126" w:type="dxa"/>
            <w:tcBorders>
              <w:top w:val="single" w:sz="4" w:space="0" w:color="auto"/>
              <w:left w:val="single" w:sz="4" w:space="0" w:color="auto"/>
              <w:bottom w:val="single" w:sz="4" w:space="0" w:color="auto"/>
              <w:right w:val="single" w:sz="4" w:space="0" w:color="auto"/>
            </w:tcBorders>
            <w:vAlign w:val="bottom"/>
            <w:hideMark/>
          </w:tcPr>
          <w:p w14:paraId="03B59B1C"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1600</w:t>
            </w:r>
          </w:p>
        </w:tc>
      </w:tr>
      <w:tr w:rsidR="004D2EB6" w:rsidRPr="004D2EB6" w14:paraId="77467E33" w14:textId="77777777" w:rsidTr="00791268">
        <w:trPr>
          <w:trHeight w:val="164"/>
        </w:trPr>
        <w:tc>
          <w:tcPr>
            <w:tcW w:w="725" w:type="dxa"/>
            <w:tcBorders>
              <w:top w:val="single" w:sz="4" w:space="0" w:color="auto"/>
              <w:left w:val="single" w:sz="4" w:space="0" w:color="auto"/>
              <w:bottom w:val="single" w:sz="4" w:space="0" w:color="auto"/>
              <w:right w:val="single" w:sz="4" w:space="0" w:color="auto"/>
            </w:tcBorders>
            <w:hideMark/>
          </w:tcPr>
          <w:p w14:paraId="11B773BA"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2</w:t>
            </w:r>
          </w:p>
        </w:tc>
        <w:tc>
          <w:tcPr>
            <w:tcW w:w="5371" w:type="dxa"/>
            <w:tcBorders>
              <w:top w:val="single" w:sz="4" w:space="0" w:color="auto"/>
              <w:left w:val="single" w:sz="4" w:space="0" w:color="auto"/>
              <w:bottom w:val="single" w:sz="4" w:space="0" w:color="auto"/>
              <w:right w:val="single" w:sz="4" w:space="0" w:color="auto"/>
            </w:tcBorders>
            <w:hideMark/>
          </w:tcPr>
          <w:p w14:paraId="45DF4E5B"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Асфальт в плитках</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2CDE435"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 куб м</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FB8955A"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1100</w:t>
            </w:r>
          </w:p>
        </w:tc>
      </w:tr>
      <w:tr w:rsidR="004D2EB6" w:rsidRPr="004D2EB6" w14:paraId="4058CDB7" w14:textId="77777777" w:rsidTr="00791268">
        <w:trPr>
          <w:trHeight w:val="524"/>
        </w:trPr>
        <w:tc>
          <w:tcPr>
            <w:tcW w:w="725" w:type="dxa"/>
            <w:tcBorders>
              <w:top w:val="single" w:sz="4" w:space="0" w:color="auto"/>
              <w:left w:val="single" w:sz="4" w:space="0" w:color="auto"/>
              <w:bottom w:val="single" w:sz="4" w:space="0" w:color="auto"/>
              <w:right w:val="single" w:sz="4" w:space="0" w:color="auto"/>
            </w:tcBorders>
            <w:hideMark/>
          </w:tcPr>
          <w:p w14:paraId="666468EE"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3</w:t>
            </w:r>
          </w:p>
        </w:tc>
        <w:tc>
          <w:tcPr>
            <w:tcW w:w="5371" w:type="dxa"/>
            <w:tcBorders>
              <w:top w:val="single" w:sz="4" w:space="0" w:color="auto"/>
              <w:left w:val="single" w:sz="4" w:space="0" w:color="auto"/>
              <w:bottom w:val="single" w:sz="4" w:space="0" w:color="auto"/>
              <w:right w:val="single" w:sz="4" w:space="0" w:color="auto"/>
            </w:tcBorders>
            <w:hideMark/>
          </w:tcPr>
          <w:p w14:paraId="351A5CC9"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Балки деревянные, бревна, брусья, бруски, горбыли,  доски, жерди, пластины, тес  разный и обаполы</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F665B31"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 куб м</w:t>
            </w:r>
          </w:p>
        </w:tc>
        <w:tc>
          <w:tcPr>
            <w:tcW w:w="2126" w:type="dxa"/>
            <w:tcBorders>
              <w:top w:val="single" w:sz="4" w:space="0" w:color="auto"/>
              <w:left w:val="single" w:sz="4" w:space="0" w:color="auto"/>
              <w:bottom w:val="single" w:sz="4" w:space="0" w:color="auto"/>
              <w:right w:val="single" w:sz="4" w:space="0" w:color="auto"/>
            </w:tcBorders>
            <w:vAlign w:val="bottom"/>
            <w:hideMark/>
          </w:tcPr>
          <w:p w14:paraId="24C54E47"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600</w:t>
            </w:r>
          </w:p>
        </w:tc>
      </w:tr>
      <w:tr w:rsidR="004D2EB6" w:rsidRPr="004D2EB6" w14:paraId="4D931451" w14:textId="77777777" w:rsidTr="00791268">
        <w:trPr>
          <w:trHeight w:val="82"/>
        </w:trPr>
        <w:tc>
          <w:tcPr>
            <w:tcW w:w="725" w:type="dxa"/>
            <w:tcBorders>
              <w:top w:val="single" w:sz="4" w:space="0" w:color="auto"/>
              <w:left w:val="single" w:sz="4" w:space="0" w:color="auto"/>
              <w:bottom w:val="single" w:sz="4" w:space="0" w:color="auto"/>
              <w:right w:val="single" w:sz="4" w:space="0" w:color="auto"/>
            </w:tcBorders>
            <w:hideMark/>
          </w:tcPr>
          <w:p w14:paraId="29D8A9BE"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4</w:t>
            </w:r>
          </w:p>
        </w:tc>
        <w:tc>
          <w:tcPr>
            <w:tcW w:w="5371" w:type="dxa"/>
            <w:tcBorders>
              <w:top w:val="single" w:sz="4" w:space="0" w:color="auto"/>
              <w:left w:val="single" w:sz="4" w:space="0" w:color="auto"/>
              <w:bottom w:val="single" w:sz="4" w:space="0" w:color="auto"/>
              <w:right w:val="single" w:sz="4" w:space="0" w:color="auto"/>
            </w:tcBorders>
            <w:hideMark/>
          </w:tcPr>
          <w:p w14:paraId="77F4A3B4"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Железобетонные изделия в массиве и конструкции</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F392DBE"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 куб м</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F9CCDE1"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2400</w:t>
            </w:r>
          </w:p>
        </w:tc>
      </w:tr>
      <w:tr w:rsidR="004D2EB6" w:rsidRPr="004D2EB6" w14:paraId="32C769DC" w14:textId="77777777" w:rsidTr="00791268">
        <w:trPr>
          <w:trHeight w:val="220"/>
        </w:trPr>
        <w:tc>
          <w:tcPr>
            <w:tcW w:w="725" w:type="dxa"/>
            <w:tcBorders>
              <w:top w:val="single" w:sz="4" w:space="0" w:color="auto"/>
              <w:left w:val="single" w:sz="4" w:space="0" w:color="auto"/>
              <w:bottom w:val="single" w:sz="4" w:space="0" w:color="auto"/>
              <w:right w:val="single" w:sz="4" w:space="0" w:color="auto"/>
            </w:tcBorders>
            <w:hideMark/>
          </w:tcPr>
          <w:p w14:paraId="1E7F50A1"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5</w:t>
            </w:r>
          </w:p>
        </w:tc>
        <w:tc>
          <w:tcPr>
            <w:tcW w:w="5371" w:type="dxa"/>
            <w:tcBorders>
              <w:top w:val="single" w:sz="4" w:space="0" w:color="auto"/>
              <w:left w:val="single" w:sz="4" w:space="0" w:color="auto"/>
              <w:bottom w:val="single" w:sz="4" w:space="0" w:color="auto"/>
              <w:right w:val="single" w:sz="4" w:space="0" w:color="auto"/>
            </w:tcBorders>
            <w:hideMark/>
          </w:tcPr>
          <w:p w14:paraId="1544E4DE"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Глина гжельская и огнеупорная слежавшаяся</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F0CCADB"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 куб м</w:t>
            </w:r>
          </w:p>
        </w:tc>
        <w:tc>
          <w:tcPr>
            <w:tcW w:w="2126" w:type="dxa"/>
            <w:tcBorders>
              <w:top w:val="single" w:sz="4" w:space="0" w:color="auto"/>
              <w:left w:val="single" w:sz="4" w:space="0" w:color="auto"/>
              <w:bottom w:val="single" w:sz="4" w:space="0" w:color="auto"/>
              <w:right w:val="single" w:sz="4" w:space="0" w:color="auto"/>
            </w:tcBorders>
            <w:vAlign w:val="bottom"/>
            <w:hideMark/>
          </w:tcPr>
          <w:p w14:paraId="78CEDB7E"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1600 – 700</w:t>
            </w:r>
          </w:p>
        </w:tc>
      </w:tr>
      <w:tr w:rsidR="004D2EB6" w:rsidRPr="004D2EB6" w14:paraId="3CF05057" w14:textId="77777777" w:rsidTr="00791268">
        <w:trPr>
          <w:trHeight w:val="298"/>
        </w:trPr>
        <w:tc>
          <w:tcPr>
            <w:tcW w:w="725" w:type="dxa"/>
            <w:tcBorders>
              <w:top w:val="single" w:sz="4" w:space="0" w:color="auto"/>
              <w:left w:val="single" w:sz="4" w:space="0" w:color="auto"/>
              <w:bottom w:val="single" w:sz="4" w:space="0" w:color="auto"/>
              <w:right w:val="single" w:sz="4" w:space="0" w:color="auto"/>
            </w:tcBorders>
            <w:hideMark/>
          </w:tcPr>
          <w:p w14:paraId="2734E4C8"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lastRenderedPageBreak/>
              <w:t>6</w:t>
            </w:r>
          </w:p>
        </w:tc>
        <w:tc>
          <w:tcPr>
            <w:tcW w:w="5371" w:type="dxa"/>
            <w:tcBorders>
              <w:top w:val="single" w:sz="4" w:space="0" w:color="auto"/>
              <w:left w:val="single" w:sz="4" w:space="0" w:color="auto"/>
              <w:bottom w:val="single" w:sz="4" w:space="0" w:color="auto"/>
              <w:right w:val="single" w:sz="4" w:space="0" w:color="auto"/>
            </w:tcBorders>
            <w:hideMark/>
          </w:tcPr>
          <w:p w14:paraId="3339878D"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Глина простая слежавшаяся</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111FD38"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 куб м</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A2C34BE"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1450 – 600</w:t>
            </w:r>
          </w:p>
        </w:tc>
      </w:tr>
      <w:tr w:rsidR="004D2EB6" w:rsidRPr="004D2EB6" w14:paraId="3F0FE7CB" w14:textId="77777777" w:rsidTr="00791268">
        <w:trPr>
          <w:trHeight w:val="165"/>
        </w:trPr>
        <w:tc>
          <w:tcPr>
            <w:tcW w:w="725" w:type="dxa"/>
            <w:tcBorders>
              <w:top w:val="single" w:sz="4" w:space="0" w:color="auto"/>
              <w:left w:val="single" w:sz="4" w:space="0" w:color="auto"/>
              <w:bottom w:val="single" w:sz="4" w:space="0" w:color="auto"/>
              <w:right w:val="single" w:sz="4" w:space="0" w:color="auto"/>
            </w:tcBorders>
            <w:hideMark/>
          </w:tcPr>
          <w:p w14:paraId="6A46E1FC"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7</w:t>
            </w:r>
          </w:p>
        </w:tc>
        <w:tc>
          <w:tcPr>
            <w:tcW w:w="5371" w:type="dxa"/>
            <w:tcBorders>
              <w:top w:val="single" w:sz="4" w:space="0" w:color="auto"/>
              <w:left w:val="single" w:sz="4" w:space="0" w:color="auto"/>
              <w:bottom w:val="single" w:sz="4" w:space="0" w:color="auto"/>
              <w:right w:val="single" w:sz="4" w:space="0" w:color="auto"/>
            </w:tcBorders>
            <w:hideMark/>
          </w:tcPr>
          <w:p w14:paraId="3C586C38"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Гравий и щебень твердый навалом</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73C7ADC"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 куб м</w:t>
            </w:r>
          </w:p>
        </w:tc>
        <w:tc>
          <w:tcPr>
            <w:tcW w:w="2126" w:type="dxa"/>
            <w:tcBorders>
              <w:top w:val="single" w:sz="4" w:space="0" w:color="auto"/>
              <w:left w:val="single" w:sz="4" w:space="0" w:color="auto"/>
              <w:bottom w:val="single" w:sz="4" w:space="0" w:color="auto"/>
              <w:right w:val="single" w:sz="4" w:space="0" w:color="auto"/>
            </w:tcBorders>
            <w:vAlign w:val="bottom"/>
            <w:hideMark/>
          </w:tcPr>
          <w:p w14:paraId="56420D95"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1700 – 800</w:t>
            </w:r>
          </w:p>
        </w:tc>
      </w:tr>
      <w:tr w:rsidR="004D2EB6" w:rsidRPr="004D2EB6" w14:paraId="7DAAA870" w14:textId="77777777" w:rsidTr="00791268">
        <w:trPr>
          <w:trHeight w:val="156"/>
        </w:trPr>
        <w:tc>
          <w:tcPr>
            <w:tcW w:w="725" w:type="dxa"/>
            <w:tcBorders>
              <w:top w:val="single" w:sz="4" w:space="0" w:color="auto"/>
              <w:left w:val="single" w:sz="4" w:space="0" w:color="auto"/>
              <w:bottom w:val="single" w:sz="4" w:space="0" w:color="auto"/>
              <w:right w:val="single" w:sz="4" w:space="0" w:color="auto"/>
            </w:tcBorders>
            <w:hideMark/>
          </w:tcPr>
          <w:p w14:paraId="603C2857"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8</w:t>
            </w:r>
          </w:p>
        </w:tc>
        <w:tc>
          <w:tcPr>
            <w:tcW w:w="5371" w:type="dxa"/>
            <w:tcBorders>
              <w:top w:val="single" w:sz="4" w:space="0" w:color="auto"/>
              <w:left w:val="single" w:sz="4" w:space="0" w:color="auto"/>
              <w:bottom w:val="single" w:sz="4" w:space="0" w:color="auto"/>
              <w:right w:val="single" w:sz="4" w:space="0" w:color="auto"/>
            </w:tcBorders>
            <w:hideMark/>
          </w:tcPr>
          <w:p w14:paraId="7EE48A63"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Дрова хвойно-березовые</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09DF0AD"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 куб м</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626E84C" w14:textId="77777777" w:rsidR="004D2EB6" w:rsidRPr="004D2EB6" w:rsidRDefault="004D2EB6" w:rsidP="004D2EB6">
            <w:pPr>
              <w:spacing w:after="0" w:line="276" w:lineRule="auto"/>
              <w:ind w:right="-62"/>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400 – 600</w:t>
            </w:r>
          </w:p>
        </w:tc>
      </w:tr>
      <w:tr w:rsidR="004D2EB6" w:rsidRPr="004D2EB6" w14:paraId="6B3C51FA" w14:textId="77777777" w:rsidTr="00791268">
        <w:trPr>
          <w:trHeight w:val="156"/>
        </w:trPr>
        <w:tc>
          <w:tcPr>
            <w:tcW w:w="725" w:type="dxa"/>
            <w:tcBorders>
              <w:top w:val="single" w:sz="4" w:space="0" w:color="auto"/>
              <w:left w:val="single" w:sz="4" w:space="0" w:color="auto"/>
              <w:bottom w:val="single" w:sz="4" w:space="0" w:color="auto"/>
              <w:right w:val="single" w:sz="4" w:space="0" w:color="auto"/>
            </w:tcBorders>
            <w:hideMark/>
          </w:tcPr>
          <w:p w14:paraId="170CC20F"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9</w:t>
            </w:r>
          </w:p>
        </w:tc>
        <w:tc>
          <w:tcPr>
            <w:tcW w:w="5371" w:type="dxa"/>
            <w:tcBorders>
              <w:top w:val="single" w:sz="4" w:space="0" w:color="auto"/>
              <w:left w:val="single" w:sz="4" w:space="0" w:color="auto"/>
              <w:bottom w:val="single" w:sz="4" w:space="0" w:color="auto"/>
              <w:right w:val="single" w:sz="4" w:space="0" w:color="auto"/>
            </w:tcBorders>
            <w:hideMark/>
          </w:tcPr>
          <w:p w14:paraId="5F7D662E"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Известь негашеная комовая навалом</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8C5DD68"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 куб м</w:t>
            </w:r>
          </w:p>
        </w:tc>
        <w:tc>
          <w:tcPr>
            <w:tcW w:w="2126" w:type="dxa"/>
            <w:tcBorders>
              <w:top w:val="single" w:sz="4" w:space="0" w:color="auto"/>
              <w:left w:val="single" w:sz="4" w:space="0" w:color="auto"/>
              <w:bottom w:val="single" w:sz="4" w:space="0" w:color="auto"/>
              <w:right w:val="single" w:sz="4" w:space="0" w:color="auto"/>
            </w:tcBorders>
            <w:vAlign w:val="bottom"/>
            <w:hideMark/>
          </w:tcPr>
          <w:p w14:paraId="09CBD1CD"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900 – 1100</w:t>
            </w:r>
          </w:p>
        </w:tc>
      </w:tr>
      <w:tr w:rsidR="004D2EB6" w:rsidRPr="004D2EB6" w14:paraId="53DCC3DF" w14:textId="77777777" w:rsidTr="00791268">
        <w:trPr>
          <w:trHeight w:val="165"/>
        </w:trPr>
        <w:tc>
          <w:tcPr>
            <w:tcW w:w="725" w:type="dxa"/>
            <w:tcBorders>
              <w:top w:val="single" w:sz="4" w:space="0" w:color="auto"/>
              <w:left w:val="single" w:sz="4" w:space="0" w:color="auto"/>
              <w:bottom w:val="single" w:sz="4" w:space="0" w:color="auto"/>
              <w:right w:val="single" w:sz="4" w:space="0" w:color="auto"/>
            </w:tcBorders>
            <w:hideMark/>
          </w:tcPr>
          <w:p w14:paraId="0421DFFB"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w:t>
            </w:r>
          </w:p>
        </w:tc>
        <w:tc>
          <w:tcPr>
            <w:tcW w:w="5371" w:type="dxa"/>
            <w:tcBorders>
              <w:top w:val="single" w:sz="4" w:space="0" w:color="auto"/>
              <w:left w:val="single" w:sz="4" w:space="0" w:color="auto"/>
              <w:bottom w:val="single" w:sz="4" w:space="0" w:color="auto"/>
              <w:right w:val="single" w:sz="4" w:space="0" w:color="auto"/>
            </w:tcBorders>
            <w:hideMark/>
          </w:tcPr>
          <w:p w14:paraId="229A52EA"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Известь гашеная в порошке</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56B8D5D"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 куб м</w:t>
            </w:r>
          </w:p>
        </w:tc>
        <w:tc>
          <w:tcPr>
            <w:tcW w:w="2126" w:type="dxa"/>
            <w:tcBorders>
              <w:top w:val="single" w:sz="4" w:space="0" w:color="auto"/>
              <w:left w:val="single" w:sz="4" w:space="0" w:color="auto"/>
              <w:bottom w:val="single" w:sz="4" w:space="0" w:color="auto"/>
              <w:right w:val="single" w:sz="4" w:space="0" w:color="auto"/>
            </w:tcBorders>
            <w:vAlign w:val="bottom"/>
            <w:hideMark/>
          </w:tcPr>
          <w:p w14:paraId="5A1ADEA8"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500 – 600</w:t>
            </w:r>
          </w:p>
        </w:tc>
      </w:tr>
      <w:tr w:rsidR="004D2EB6" w:rsidRPr="004D2EB6" w14:paraId="00CFFFBC" w14:textId="77777777" w:rsidTr="00791268">
        <w:trPr>
          <w:trHeight w:val="156"/>
        </w:trPr>
        <w:tc>
          <w:tcPr>
            <w:tcW w:w="725" w:type="dxa"/>
            <w:tcBorders>
              <w:top w:val="single" w:sz="4" w:space="0" w:color="auto"/>
              <w:left w:val="single" w:sz="4" w:space="0" w:color="auto"/>
              <w:bottom w:val="single" w:sz="4" w:space="0" w:color="auto"/>
              <w:right w:val="single" w:sz="4" w:space="0" w:color="auto"/>
            </w:tcBorders>
            <w:hideMark/>
          </w:tcPr>
          <w:p w14:paraId="575330FB"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11</w:t>
            </w:r>
          </w:p>
        </w:tc>
        <w:tc>
          <w:tcPr>
            <w:tcW w:w="5371" w:type="dxa"/>
            <w:tcBorders>
              <w:top w:val="single" w:sz="4" w:space="0" w:color="auto"/>
              <w:left w:val="single" w:sz="4" w:space="0" w:color="auto"/>
              <w:bottom w:val="single" w:sz="4" w:space="0" w:color="auto"/>
              <w:right w:val="single" w:sz="4" w:space="0" w:color="auto"/>
            </w:tcBorders>
            <w:hideMark/>
          </w:tcPr>
          <w:p w14:paraId="2D8AE766"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Камень булыжный и бутовый в штабеле</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4DC0234"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 куб м</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74D700A"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1800</w:t>
            </w:r>
          </w:p>
        </w:tc>
      </w:tr>
      <w:tr w:rsidR="004D2EB6" w:rsidRPr="004D2EB6" w14:paraId="3251C555" w14:textId="77777777" w:rsidTr="00791268">
        <w:trPr>
          <w:trHeight w:val="156"/>
        </w:trPr>
        <w:tc>
          <w:tcPr>
            <w:tcW w:w="725" w:type="dxa"/>
            <w:tcBorders>
              <w:top w:val="single" w:sz="4" w:space="0" w:color="auto"/>
              <w:left w:val="single" w:sz="4" w:space="0" w:color="auto"/>
              <w:bottom w:val="single" w:sz="4" w:space="0" w:color="auto"/>
              <w:right w:val="single" w:sz="4" w:space="0" w:color="auto"/>
            </w:tcBorders>
            <w:hideMark/>
          </w:tcPr>
          <w:p w14:paraId="46928971"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12</w:t>
            </w:r>
          </w:p>
        </w:tc>
        <w:tc>
          <w:tcPr>
            <w:tcW w:w="5371" w:type="dxa"/>
            <w:tcBorders>
              <w:top w:val="single" w:sz="4" w:space="0" w:color="auto"/>
              <w:left w:val="single" w:sz="4" w:space="0" w:color="auto"/>
              <w:bottom w:val="single" w:sz="4" w:space="0" w:color="auto"/>
              <w:right w:val="single" w:sz="4" w:space="0" w:color="auto"/>
            </w:tcBorders>
            <w:hideMark/>
          </w:tcPr>
          <w:p w14:paraId="7EAF8C17"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Кирпич обожженный стандартный красный</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F9E4412"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1000 шт</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5A627CD"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3350 – 3750</w:t>
            </w:r>
          </w:p>
        </w:tc>
      </w:tr>
      <w:tr w:rsidR="004D2EB6" w:rsidRPr="004D2EB6" w14:paraId="392CEF0F" w14:textId="77777777" w:rsidTr="00791268">
        <w:trPr>
          <w:trHeight w:val="165"/>
        </w:trPr>
        <w:tc>
          <w:tcPr>
            <w:tcW w:w="725" w:type="dxa"/>
            <w:tcBorders>
              <w:top w:val="single" w:sz="4" w:space="0" w:color="auto"/>
              <w:left w:val="single" w:sz="4" w:space="0" w:color="auto"/>
              <w:bottom w:val="single" w:sz="4" w:space="0" w:color="auto"/>
              <w:right w:val="single" w:sz="4" w:space="0" w:color="auto"/>
            </w:tcBorders>
            <w:hideMark/>
          </w:tcPr>
          <w:p w14:paraId="060C09E6"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13</w:t>
            </w:r>
          </w:p>
        </w:tc>
        <w:tc>
          <w:tcPr>
            <w:tcW w:w="5371" w:type="dxa"/>
            <w:tcBorders>
              <w:top w:val="single" w:sz="4" w:space="0" w:color="auto"/>
              <w:left w:val="single" w:sz="4" w:space="0" w:color="auto"/>
              <w:bottom w:val="single" w:sz="4" w:space="0" w:color="auto"/>
              <w:right w:val="single" w:sz="4" w:space="0" w:color="auto"/>
            </w:tcBorders>
            <w:hideMark/>
          </w:tcPr>
          <w:p w14:paraId="16E482FD"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Мел в кулях и мешках</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781F3DC"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 куб м</w:t>
            </w:r>
          </w:p>
        </w:tc>
        <w:tc>
          <w:tcPr>
            <w:tcW w:w="2126" w:type="dxa"/>
            <w:tcBorders>
              <w:top w:val="single" w:sz="4" w:space="0" w:color="auto"/>
              <w:left w:val="single" w:sz="4" w:space="0" w:color="auto"/>
              <w:bottom w:val="single" w:sz="4" w:space="0" w:color="auto"/>
              <w:right w:val="single" w:sz="4" w:space="0" w:color="auto"/>
            </w:tcBorders>
            <w:vAlign w:val="bottom"/>
            <w:hideMark/>
          </w:tcPr>
          <w:p w14:paraId="2F75117F"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1200</w:t>
            </w:r>
          </w:p>
        </w:tc>
      </w:tr>
      <w:tr w:rsidR="004D2EB6" w:rsidRPr="004D2EB6" w14:paraId="10D3144F" w14:textId="77777777" w:rsidTr="00791268">
        <w:trPr>
          <w:trHeight w:val="156"/>
        </w:trPr>
        <w:tc>
          <w:tcPr>
            <w:tcW w:w="725" w:type="dxa"/>
            <w:tcBorders>
              <w:top w:val="single" w:sz="4" w:space="0" w:color="auto"/>
              <w:left w:val="single" w:sz="4" w:space="0" w:color="auto"/>
              <w:bottom w:val="single" w:sz="4" w:space="0" w:color="auto"/>
              <w:right w:val="single" w:sz="4" w:space="0" w:color="auto"/>
            </w:tcBorders>
            <w:hideMark/>
          </w:tcPr>
          <w:p w14:paraId="0BDBD597"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14</w:t>
            </w:r>
          </w:p>
        </w:tc>
        <w:tc>
          <w:tcPr>
            <w:tcW w:w="5371" w:type="dxa"/>
            <w:tcBorders>
              <w:top w:val="single" w:sz="4" w:space="0" w:color="auto"/>
              <w:left w:val="single" w:sz="4" w:space="0" w:color="auto"/>
              <w:bottom w:val="single" w:sz="4" w:space="0" w:color="auto"/>
              <w:right w:val="single" w:sz="4" w:space="0" w:color="auto"/>
            </w:tcBorders>
            <w:hideMark/>
          </w:tcPr>
          <w:p w14:paraId="0B9DABBE"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Мел кусковой навалом</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AD2601B"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 куб м</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3BDBB9C"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1300</w:t>
            </w:r>
          </w:p>
        </w:tc>
      </w:tr>
      <w:tr w:rsidR="004D2EB6" w:rsidRPr="004D2EB6" w14:paraId="7453A0C2" w14:textId="77777777" w:rsidTr="00791268">
        <w:trPr>
          <w:trHeight w:val="156"/>
        </w:trPr>
        <w:tc>
          <w:tcPr>
            <w:tcW w:w="725" w:type="dxa"/>
            <w:tcBorders>
              <w:top w:val="single" w:sz="4" w:space="0" w:color="auto"/>
              <w:left w:val="single" w:sz="4" w:space="0" w:color="auto"/>
              <w:bottom w:val="single" w:sz="4" w:space="0" w:color="auto"/>
              <w:right w:val="single" w:sz="4" w:space="0" w:color="auto"/>
            </w:tcBorders>
            <w:hideMark/>
          </w:tcPr>
          <w:p w14:paraId="0CBEDCDD"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15</w:t>
            </w:r>
          </w:p>
        </w:tc>
        <w:tc>
          <w:tcPr>
            <w:tcW w:w="5371" w:type="dxa"/>
            <w:tcBorders>
              <w:top w:val="single" w:sz="4" w:space="0" w:color="auto"/>
              <w:left w:val="single" w:sz="4" w:space="0" w:color="auto"/>
              <w:bottom w:val="single" w:sz="4" w:space="0" w:color="auto"/>
              <w:right w:val="single" w:sz="4" w:space="0" w:color="auto"/>
            </w:tcBorders>
            <w:hideMark/>
          </w:tcPr>
          <w:p w14:paraId="112BCCAD"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Песок речной нормальной влажности</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857B9C6"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 куб м</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87ED239"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1600 –1700</w:t>
            </w:r>
          </w:p>
        </w:tc>
      </w:tr>
      <w:tr w:rsidR="004D2EB6" w:rsidRPr="004D2EB6" w14:paraId="2F43E63C" w14:textId="77777777" w:rsidTr="00791268">
        <w:trPr>
          <w:trHeight w:val="156"/>
        </w:trPr>
        <w:tc>
          <w:tcPr>
            <w:tcW w:w="725" w:type="dxa"/>
            <w:tcBorders>
              <w:top w:val="single" w:sz="4" w:space="0" w:color="auto"/>
              <w:left w:val="single" w:sz="4" w:space="0" w:color="auto"/>
              <w:bottom w:val="single" w:sz="4" w:space="0" w:color="auto"/>
              <w:right w:val="single" w:sz="4" w:space="0" w:color="auto"/>
            </w:tcBorders>
            <w:hideMark/>
          </w:tcPr>
          <w:p w14:paraId="474B1A54"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16</w:t>
            </w:r>
          </w:p>
        </w:tc>
        <w:tc>
          <w:tcPr>
            <w:tcW w:w="5371" w:type="dxa"/>
            <w:tcBorders>
              <w:top w:val="single" w:sz="4" w:space="0" w:color="auto"/>
              <w:left w:val="single" w:sz="4" w:space="0" w:color="auto"/>
              <w:bottom w:val="single" w:sz="4" w:space="0" w:color="auto"/>
              <w:right w:val="single" w:sz="4" w:space="0" w:color="auto"/>
            </w:tcBorders>
            <w:hideMark/>
          </w:tcPr>
          <w:p w14:paraId="273DD911"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Черепица плоская</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ABD1EC5"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1000 шт</w:t>
            </w:r>
          </w:p>
        </w:tc>
        <w:tc>
          <w:tcPr>
            <w:tcW w:w="2126" w:type="dxa"/>
            <w:tcBorders>
              <w:top w:val="single" w:sz="4" w:space="0" w:color="auto"/>
              <w:left w:val="single" w:sz="4" w:space="0" w:color="auto"/>
              <w:bottom w:val="single" w:sz="4" w:space="0" w:color="auto"/>
              <w:right w:val="single" w:sz="4" w:space="0" w:color="auto"/>
            </w:tcBorders>
            <w:vAlign w:val="bottom"/>
            <w:hideMark/>
          </w:tcPr>
          <w:p w14:paraId="14522AE2"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2300</w:t>
            </w:r>
          </w:p>
        </w:tc>
      </w:tr>
      <w:tr w:rsidR="004D2EB6" w:rsidRPr="004D2EB6" w14:paraId="3C9698B9" w14:textId="77777777" w:rsidTr="00791268">
        <w:trPr>
          <w:trHeight w:val="165"/>
        </w:trPr>
        <w:tc>
          <w:tcPr>
            <w:tcW w:w="725" w:type="dxa"/>
            <w:tcBorders>
              <w:top w:val="single" w:sz="4" w:space="0" w:color="auto"/>
              <w:left w:val="single" w:sz="4" w:space="0" w:color="auto"/>
              <w:bottom w:val="single" w:sz="4" w:space="0" w:color="auto"/>
              <w:right w:val="single" w:sz="4" w:space="0" w:color="auto"/>
            </w:tcBorders>
            <w:hideMark/>
          </w:tcPr>
          <w:p w14:paraId="5AE4663C"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17</w:t>
            </w:r>
          </w:p>
        </w:tc>
        <w:tc>
          <w:tcPr>
            <w:tcW w:w="5371" w:type="dxa"/>
            <w:tcBorders>
              <w:top w:val="single" w:sz="4" w:space="0" w:color="auto"/>
              <w:left w:val="single" w:sz="4" w:space="0" w:color="auto"/>
              <w:bottom w:val="single" w:sz="4" w:space="0" w:color="auto"/>
              <w:right w:val="single" w:sz="4" w:space="0" w:color="auto"/>
            </w:tcBorders>
            <w:hideMark/>
          </w:tcPr>
          <w:p w14:paraId="0732EEDB"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Цемент россыпью</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801FFFB"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 куб м</w:t>
            </w:r>
          </w:p>
        </w:tc>
        <w:tc>
          <w:tcPr>
            <w:tcW w:w="2126" w:type="dxa"/>
            <w:tcBorders>
              <w:top w:val="single" w:sz="4" w:space="0" w:color="auto"/>
              <w:left w:val="single" w:sz="4" w:space="0" w:color="auto"/>
              <w:bottom w:val="single" w:sz="4" w:space="0" w:color="auto"/>
              <w:right w:val="single" w:sz="4" w:space="0" w:color="auto"/>
            </w:tcBorders>
            <w:vAlign w:val="bottom"/>
            <w:hideMark/>
          </w:tcPr>
          <w:p w14:paraId="0FC61169"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1300 –1400</w:t>
            </w:r>
          </w:p>
        </w:tc>
      </w:tr>
      <w:tr w:rsidR="004D2EB6" w:rsidRPr="004D2EB6" w14:paraId="1C628AF6" w14:textId="77777777" w:rsidTr="00791268">
        <w:trPr>
          <w:trHeight w:val="165"/>
        </w:trPr>
        <w:tc>
          <w:tcPr>
            <w:tcW w:w="725" w:type="dxa"/>
            <w:tcBorders>
              <w:top w:val="single" w:sz="4" w:space="0" w:color="auto"/>
              <w:left w:val="single" w:sz="4" w:space="0" w:color="auto"/>
              <w:bottom w:val="single" w:sz="4" w:space="0" w:color="auto"/>
              <w:right w:val="single" w:sz="4" w:space="0" w:color="auto"/>
            </w:tcBorders>
            <w:hideMark/>
          </w:tcPr>
          <w:p w14:paraId="786DD828"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18</w:t>
            </w:r>
          </w:p>
        </w:tc>
        <w:tc>
          <w:tcPr>
            <w:tcW w:w="5371" w:type="dxa"/>
            <w:tcBorders>
              <w:top w:val="single" w:sz="4" w:space="0" w:color="auto"/>
              <w:left w:val="single" w:sz="4" w:space="0" w:color="auto"/>
              <w:bottom w:val="single" w:sz="4" w:space="0" w:color="auto"/>
              <w:right w:val="single" w:sz="4" w:space="0" w:color="auto"/>
            </w:tcBorders>
            <w:hideMark/>
          </w:tcPr>
          <w:p w14:paraId="290A6667" w14:textId="77777777" w:rsidR="004D2EB6" w:rsidRPr="004D2EB6" w:rsidRDefault="004D2EB6" w:rsidP="004D2EB6">
            <w:pPr>
              <w:spacing w:after="0" w:line="276" w:lineRule="auto"/>
              <w:rPr>
                <w:rFonts w:ascii="Times New Roman" w:eastAsia="Calibri" w:hAnsi="Times New Roman" w:cs="Times New Roman"/>
                <w:sz w:val="20"/>
                <w:szCs w:val="20"/>
              </w:rPr>
            </w:pPr>
            <w:r w:rsidRPr="004D2EB6">
              <w:rPr>
                <w:rFonts w:ascii="Times New Roman" w:eastAsia="Calibri" w:hAnsi="Times New Roman" w:cs="Times New Roman"/>
                <w:sz w:val="20"/>
                <w:szCs w:val="20"/>
              </w:rPr>
              <w:t>Шифер кровельный (сланцевый)</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F07383D"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1 куб м</w:t>
            </w:r>
          </w:p>
        </w:tc>
        <w:tc>
          <w:tcPr>
            <w:tcW w:w="2126" w:type="dxa"/>
            <w:tcBorders>
              <w:top w:val="single" w:sz="4" w:space="0" w:color="auto"/>
              <w:left w:val="single" w:sz="4" w:space="0" w:color="auto"/>
              <w:bottom w:val="single" w:sz="4" w:space="0" w:color="auto"/>
              <w:right w:val="single" w:sz="4" w:space="0" w:color="auto"/>
            </w:tcBorders>
            <w:vAlign w:val="bottom"/>
            <w:hideMark/>
          </w:tcPr>
          <w:p w14:paraId="23054631" w14:textId="77777777" w:rsidR="004D2EB6" w:rsidRPr="004D2EB6" w:rsidRDefault="004D2EB6" w:rsidP="004D2EB6">
            <w:pPr>
              <w:spacing w:after="0" w:line="276" w:lineRule="auto"/>
              <w:jc w:val="center"/>
              <w:rPr>
                <w:rFonts w:ascii="Times New Roman" w:eastAsia="Calibri" w:hAnsi="Times New Roman" w:cs="Times New Roman"/>
                <w:sz w:val="20"/>
                <w:szCs w:val="20"/>
              </w:rPr>
            </w:pPr>
            <w:r w:rsidRPr="004D2EB6">
              <w:rPr>
                <w:rFonts w:ascii="Times New Roman" w:eastAsia="Calibri" w:hAnsi="Times New Roman" w:cs="Times New Roman"/>
                <w:sz w:val="20"/>
                <w:szCs w:val="20"/>
              </w:rPr>
              <w:t>2450 –2750</w:t>
            </w:r>
          </w:p>
        </w:tc>
      </w:tr>
    </w:tbl>
    <w:p w14:paraId="0B79CBF3" w14:textId="77777777" w:rsidR="004D2EB6" w:rsidRPr="004D2EB6" w:rsidRDefault="004D2EB6" w:rsidP="004D2EB6">
      <w:pPr>
        <w:spacing w:before="10" w:after="10" w:line="276" w:lineRule="auto"/>
        <w:jc w:val="center"/>
        <w:rPr>
          <w:rFonts w:ascii="Times New Roman" w:eastAsia="Calibri" w:hAnsi="Times New Roman" w:cs="Times New Roman"/>
          <w:sz w:val="23"/>
          <w:szCs w:val="23"/>
        </w:rPr>
      </w:pPr>
    </w:p>
    <w:p w14:paraId="5A91CED1" w14:textId="77777777" w:rsidR="004D2EB6" w:rsidRPr="004D2EB6" w:rsidRDefault="004D2EB6" w:rsidP="004D2EB6">
      <w:pPr>
        <w:spacing w:after="0" w:line="276" w:lineRule="auto"/>
        <w:jc w:val="center"/>
        <w:rPr>
          <w:rFonts w:ascii="Times New Roman" w:eastAsia="Calibri" w:hAnsi="Times New Roman" w:cs="Times New Roman"/>
          <w:b/>
          <w:sz w:val="23"/>
          <w:szCs w:val="23"/>
        </w:rPr>
      </w:pPr>
      <w:r w:rsidRPr="004D2EB6">
        <w:rPr>
          <w:rFonts w:ascii="Times New Roman" w:eastAsia="Calibri" w:hAnsi="Times New Roman" w:cs="Times New Roman"/>
          <w:b/>
          <w:sz w:val="23"/>
          <w:szCs w:val="23"/>
          <w:lang w:val="en-US"/>
        </w:rPr>
        <w:t>II</w:t>
      </w:r>
      <w:r w:rsidRPr="004D2EB6">
        <w:rPr>
          <w:rFonts w:ascii="Times New Roman" w:eastAsia="Calibri" w:hAnsi="Times New Roman" w:cs="Times New Roman"/>
          <w:b/>
          <w:sz w:val="23"/>
          <w:szCs w:val="23"/>
        </w:rPr>
        <w:t>. РАСЧЕТ ОБЪЕМОВ ПЕРЕВОЗОК ГРУЗОВ И ГРУЗООБОРОТА, ВЫПОЛНЕННЫХ ГРУЗОВЫМ АВТОТРАНСПОРТОМ, ПО КОТОРОМУ НЕ ОСУЩЕСТВЛЯЕТСЯ УЧЕТ ТРАНСПОРТНОЙ РАБОТЫ В НАТУРАЛЬНОМ ВЫРАЖЕНИИ</w:t>
      </w:r>
      <w:r w:rsidRPr="004D2EB6">
        <w:rPr>
          <w:rFonts w:ascii="Times New Roman" w:eastAsia="Calibri" w:hAnsi="Times New Roman" w:cs="Times New Roman"/>
          <w:b/>
          <w:sz w:val="23"/>
          <w:szCs w:val="23"/>
        </w:rPr>
        <w:br/>
        <w:t>(в тоннах и тонно</w:t>
      </w:r>
      <w:r w:rsidRPr="004D2EB6">
        <w:rPr>
          <w:rFonts w:ascii="Times New Roman" w:eastAsia="Calibri" w:hAnsi="Times New Roman" w:cs="Times New Roman"/>
          <w:sz w:val="23"/>
          <w:szCs w:val="23"/>
        </w:rPr>
        <w:t>-</w:t>
      </w:r>
      <w:r w:rsidRPr="004D2EB6">
        <w:rPr>
          <w:rFonts w:ascii="Times New Roman" w:eastAsia="Calibri" w:hAnsi="Times New Roman" w:cs="Times New Roman"/>
          <w:b/>
          <w:sz w:val="23"/>
          <w:szCs w:val="23"/>
        </w:rPr>
        <w:t>километрах)</w:t>
      </w:r>
    </w:p>
    <w:p w14:paraId="26B801D7"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p>
    <w:p w14:paraId="7C2B6DB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Расчет объемов перевозок грузов и грузооборота, выполненных грузовым автотранспортом, по которому не осуществляется учет транспортной работы в натуральном выражении (в тоннах и тонно-километрах), выполняется с использованием данных таблицы 3.</w:t>
      </w:r>
    </w:p>
    <w:p w14:paraId="291E0DA8"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1. Количество перевезенных грузов и грузооборот определяются как сумма соответствующих показателей, рассчитанных раздельно по каждому из используемых автотранспортных средств (грузовых автомобилей, пикапов и легковых фургонов на шасси легковых автомобилей), указанных в гр. 2 таблицы 3.</w:t>
      </w:r>
    </w:p>
    <w:p w14:paraId="00FEB4C9"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2. </w:t>
      </w:r>
      <w:r w:rsidRPr="00D04AE8">
        <w:rPr>
          <w:rFonts w:ascii="Times New Roman" w:eastAsia="Calibri" w:hAnsi="Times New Roman" w:cs="Times New Roman"/>
          <w:sz w:val="23"/>
          <w:szCs w:val="23"/>
        </w:rPr>
        <w:t xml:space="preserve">Грузооборот рассчитывается как произведение грузоподъемности автомобиля </w:t>
      </w:r>
      <w:r w:rsidRPr="00D04AE8">
        <w:rPr>
          <w:rFonts w:ascii="Times New Roman" w:eastAsia="Calibri" w:hAnsi="Times New Roman" w:cs="Times New Roman"/>
          <w:sz w:val="23"/>
          <w:szCs w:val="23"/>
        </w:rPr>
        <w:br/>
        <w:t>на поправочный коэффициент грузоподъемности, указанный в гр. 3 и 4 таблицы 3, и на его пробег с грузом за отчетный месяц.</w:t>
      </w:r>
    </w:p>
    <w:p w14:paraId="466A32D3"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D04AE8">
        <w:rPr>
          <w:rFonts w:ascii="Times New Roman" w:eastAsia="Calibri" w:hAnsi="Times New Roman" w:cs="Times New Roman"/>
          <w:sz w:val="23"/>
          <w:szCs w:val="23"/>
        </w:rPr>
        <w:t xml:space="preserve">Значение поправочного коэффициента грузоподъемности автомобиля определяется </w:t>
      </w:r>
      <w:r w:rsidRPr="00D04AE8">
        <w:rPr>
          <w:rFonts w:ascii="Times New Roman" w:eastAsia="Calibri" w:hAnsi="Times New Roman" w:cs="Times New Roman"/>
          <w:sz w:val="23"/>
          <w:szCs w:val="23"/>
        </w:rPr>
        <w:br/>
        <w:t>в зависимости от вида сообщения и типа кузова автомобиля, седельного тягача, скомплектованного с полуприцепом.</w:t>
      </w:r>
    </w:p>
    <w:p w14:paraId="732C9E25"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Общий пробег с грузом за отчетный месяц определяется в зависимости от используемых показателей учета транспортной работы, отражаемых в транспортной документации отчитывающейся организации.</w:t>
      </w:r>
    </w:p>
    <w:p w14:paraId="11BBE06A"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расстояния перевозок груза (пробег с грузом) по всем ездкам, выполненным соответствующим автомобилем, отражались в транспортной документации, то общий пробег </w:t>
      </w:r>
      <w:r w:rsidRPr="004D2EB6">
        <w:rPr>
          <w:rFonts w:ascii="Times New Roman" w:eastAsia="Calibri" w:hAnsi="Times New Roman" w:cs="Times New Roman"/>
          <w:sz w:val="23"/>
          <w:szCs w:val="23"/>
        </w:rPr>
        <w:br/>
      </w:r>
      <w:r w:rsidRPr="004D2EB6">
        <w:rPr>
          <w:rFonts w:ascii="Times New Roman" w:eastAsia="Calibri" w:hAnsi="Times New Roman" w:cs="Times New Roman"/>
          <w:sz w:val="23"/>
          <w:szCs w:val="23"/>
        </w:rPr>
        <w:lastRenderedPageBreak/>
        <w:t xml:space="preserve">с грузом за этот период определяется суммированием расстояний перевозок с грузом </w:t>
      </w:r>
      <w:r w:rsidRPr="004D2EB6">
        <w:rPr>
          <w:rFonts w:ascii="Times New Roman" w:eastAsia="Calibri" w:hAnsi="Times New Roman" w:cs="Times New Roman"/>
          <w:sz w:val="23"/>
          <w:szCs w:val="23"/>
        </w:rPr>
        <w:br/>
        <w:t>по отдельным ездкам.</w:t>
      </w:r>
    </w:p>
    <w:p w14:paraId="6F9CF66E"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Если расстояния перевозок груза (пробег с грузом) по отдельным ездкам, выполненным </w:t>
      </w:r>
      <w:r w:rsidRPr="004D2EB6">
        <w:rPr>
          <w:rFonts w:ascii="Times New Roman" w:eastAsia="Calibri" w:hAnsi="Times New Roman" w:cs="Times New Roman"/>
          <w:sz w:val="23"/>
          <w:szCs w:val="23"/>
        </w:rPr>
        <w:br/>
        <w:t xml:space="preserve">в течение отчетного месяца, не отражались в транспортной документации, то пробег с грузом </w:t>
      </w:r>
      <w:r w:rsidRPr="004D2EB6">
        <w:rPr>
          <w:rFonts w:ascii="Times New Roman" w:eastAsia="Calibri" w:hAnsi="Times New Roman" w:cs="Times New Roman"/>
          <w:sz w:val="23"/>
          <w:szCs w:val="23"/>
        </w:rPr>
        <w:br/>
        <w:t xml:space="preserve">за этот месяц определяется путем умножения общего пробега автомобиля за месяц </w:t>
      </w:r>
      <w:r w:rsidRPr="004D2EB6">
        <w:rPr>
          <w:rFonts w:ascii="Times New Roman" w:eastAsia="Calibri" w:hAnsi="Times New Roman" w:cs="Times New Roman"/>
          <w:sz w:val="23"/>
          <w:szCs w:val="23"/>
        </w:rPr>
        <w:br/>
        <w:t xml:space="preserve">на поправочный коэффициент общего пробега. </w:t>
      </w:r>
    </w:p>
    <w:p w14:paraId="73A6D571"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D04AE8">
        <w:rPr>
          <w:rFonts w:ascii="Times New Roman" w:eastAsia="Calibri" w:hAnsi="Times New Roman" w:cs="Times New Roman"/>
          <w:sz w:val="23"/>
          <w:szCs w:val="23"/>
        </w:rPr>
        <w:t>Значение поправочного коэффициента общего пробега определяется в зависимости от вида сообщения (</w:t>
      </w:r>
      <w:hyperlink w:anchor="P41" w:history="1">
        <w:r w:rsidRPr="00D04AE8">
          <w:rPr>
            <w:rFonts w:ascii="Times New Roman" w:eastAsia="Calibri" w:hAnsi="Times New Roman" w:cs="Times New Roman"/>
            <w:sz w:val="23"/>
            <w:szCs w:val="23"/>
          </w:rPr>
          <w:t>гр. 6</w:t>
        </w:r>
      </w:hyperlink>
      <w:r w:rsidRPr="00D04AE8">
        <w:rPr>
          <w:rFonts w:ascii="Times New Roman" w:eastAsia="Calibri" w:hAnsi="Times New Roman" w:cs="Times New Roman"/>
          <w:sz w:val="23"/>
          <w:szCs w:val="23"/>
        </w:rPr>
        <w:t xml:space="preserve"> и </w:t>
      </w:r>
      <w:hyperlink w:anchor="P42" w:history="1">
        <w:r w:rsidRPr="00D04AE8">
          <w:rPr>
            <w:rFonts w:ascii="Times New Roman" w:eastAsia="Calibri" w:hAnsi="Times New Roman" w:cs="Times New Roman"/>
            <w:sz w:val="23"/>
            <w:szCs w:val="23"/>
          </w:rPr>
          <w:t>7</w:t>
        </w:r>
      </w:hyperlink>
      <w:r w:rsidRPr="00D04AE8">
        <w:rPr>
          <w:rFonts w:ascii="Times New Roman" w:eastAsia="Calibri" w:hAnsi="Times New Roman" w:cs="Times New Roman"/>
          <w:sz w:val="23"/>
          <w:szCs w:val="23"/>
        </w:rPr>
        <w:t>) и типа кузова седельного тягача, скомплектованного с полуприцепом.</w:t>
      </w:r>
    </w:p>
    <w:p w14:paraId="62573713" w14:textId="77777777" w:rsidR="004D2EB6" w:rsidRPr="004D2EB6" w:rsidRDefault="004D2EB6" w:rsidP="004D2EB6">
      <w:pPr>
        <w:autoSpaceDE w:val="0"/>
        <w:autoSpaceDN w:val="0"/>
        <w:adjustRightInd w:val="0"/>
        <w:spacing w:after="0" w:line="276" w:lineRule="auto"/>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ab/>
        <w:t xml:space="preserve">3.Количество грузов, перевезенных одним автомобилем, определяется делением соответствующего грузооборота на среднее расстояние перевозки одной тонны груза. </w:t>
      </w:r>
    </w:p>
    <w:p w14:paraId="46E8CAD0" w14:textId="77777777" w:rsidR="004D2EB6" w:rsidRPr="004D2EB6" w:rsidRDefault="004D2EB6" w:rsidP="004D2EB6">
      <w:pPr>
        <w:autoSpaceDE w:val="0"/>
        <w:autoSpaceDN w:val="0"/>
        <w:adjustRightInd w:val="0"/>
        <w:spacing w:after="0" w:line="276" w:lineRule="auto"/>
        <w:ind w:firstLine="708"/>
        <w:jc w:val="both"/>
        <w:rPr>
          <w:rFonts w:ascii="Times New Roman" w:eastAsia="Calibri" w:hAnsi="Times New Roman" w:cs="Times New Roman"/>
          <w:sz w:val="23"/>
          <w:szCs w:val="23"/>
        </w:rPr>
      </w:pPr>
      <w:r w:rsidRPr="00D04AE8">
        <w:rPr>
          <w:rFonts w:ascii="Times New Roman" w:eastAsia="Calibri" w:hAnsi="Times New Roman" w:cs="Times New Roman"/>
          <w:sz w:val="23"/>
          <w:szCs w:val="23"/>
        </w:rPr>
        <w:t>Среднее расстояние перевозки одной тонны груза определяется по результатам натурных обследований работы соответствующего автомобиля. Указанное значение для каждого автомобиля утверждается руководителем организации и используется до изменения географии маршрутов перевозки.</w:t>
      </w:r>
    </w:p>
    <w:p w14:paraId="6BB97184" w14:textId="77777777" w:rsidR="004D2EB6" w:rsidRPr="004D2EB6" w:rsidRDefault="004D2EB6" w:rsidP="004D2EB6">
      <w:pPr>
        <w:autoSpaceDE w:val="0"/>
        <w:autoSpaceDN w:val="0"/>
        <w:adjustRightInd w:val="0"/>
        <w:spacing w:after="0" w:line="276" w:lineRule="auto"/>
        <w:ind w:firstLine="709"/>
        <w:jc w:val="both"/>
        <w:rPr>
          <w:rFonts w:ascii="Times New Roman" w:eastAsia="Calibri" w:hAnsi="Times New Roman" w:cs="Times New Roman"/>
          <w:sz w:val="23"/>
          <w:szCs w:val="23"/>
        </w:rPr>
      </w:pPr>
      <w:r w:rsidRPr="004D2EB6">
        <w:rPr>
          <w:rFonts w:ascii="Times New Roman" w:eastAsia="Calibri" w:hAnsi="Times New Roman" w:cs="Times New Roman"/>
          <w:sz w:val="23"/>
          <w:szCs w:val="23"/>
        </w:rPr>
        <w:t xml:space="preserve">4. Если автомобиль более половины ездок выполнял с прицепом, то полученные расчетным путем объемы грузооборота и перевозок грузов дополнительно умножаются </w:t>
      </w:r>
      <w:r w:rsidRPr="004D2EB6">
        <w:rPr>
          <w:rFonts w:ascii="Times New Roman" w:eastAsia="Calibri" w:hAnsi="Times New Roman" w:cs="Times New Roman"/>
          <w:sz w:val="23"/>
          <w:szCs w:val="23"/>
        </w:rPr>
        <w:br/>
        <w:t>на поправочный коэффициент использования прицепа – 1,5.</w:t>
      </w:r>
    </w:p>
    <w:p w14:paraId="4444BAA2" w14:textId="77777777" w:rsidR="004D2EB6" w:rsidRPr="00D04AE8" w:rsidRDefault="004D2EB6" w:rsidP="004D2EB6">
      <w:pPr>
        <w:spacing w:after="240" w:line="240" w:lineRule="auto"/>
        <w:jc w:val="right"/>
        <w:rPr>
          <w:rFonts w:ascii="Times New Roman" w:eastAsia="Calibri" w:hAnsi="Times New Roman" w:cs="Times New Roman"/>
          <w:b/>
          <w:snapToGrid w:val="0"/>
          <w:sz w:val="23"/>
          <w:szCs w:val="23"/>
        </w:rPr>
      </w:pPr>
      <w:bookmarkStart w:id="48" w:name="_Hlk54803662"/>
      <w:r w:rsidRPr="00D04AE8">
        <w:rPr>
          <w:rFonts w:ascii="Times New Roman" w:eastAsia="Calibri" w:hAnsi="Times New Roman" w:cs="Times New Roman"/>
          <w:b/>
          <w:snapToGrid w:val="0"/>
          <w:sz w:val="23"/>
          <w:szCs w:val="23"/>
        </w:rPr>
        <w:t>Таблица 3</w:t>
      </w:r>
    </w:p>
    <w:p w14:paraId="1BB89F10" w14:textId="77777777" w:rsidR="004D2EB6" w:rsidRPr="00D04AE8" w:rsidRDefault="004D2EB6" w:rsidP="004D2EB6">
      <w:pPr>
        <w:spacing w:after="0" w:line="276" w:lineRule="auto"/>
        <w:jc w:val="center"/>
        <w:rPr>
          <w:rFonts w:ascii="Times New Roman" w:eastAsia="Calibri" w:hAnsi="Times New Roman" w:cs="Times New Roman"/>
          <w:b/>
          <w:bCs/>
          <w:sz w:val="23"/>
          <w:szCs w:val="23"/>
        </w:rPr>
      </w:pPr>
      <w:bookmarkStart w:id="49" w:name="_Hlk55320087"/>
      <w:r w:rsidRPr="00D04AE8">
        <w:rPr>
          <w:rFonts w:ascii="Times New Roman" w:eastAsia="Calibri" w:hAnsi="Times New Roman" w:cs="Times New Roman"/>
          <w:b/>
          <w:bCs/>
          <w:sz w:val="23"/>
          <w:szCs w:val="23"/>
        </w:rPr>
        <w:t xml:space="preserve">Данные для определения объемов перевозок грузов и грузооборота расчетным путем </w:t>
      </w:r>
      <w:r w:rsidRPr="00D04AE8">
        <w:rPr>
          <w:rFonts w:ascii="Times New Roman" w:eastAsia="Calibri" w:hAnsi="Times New Roman" w:cs="Times New Roman"/>
          <w:b/>
          <w:bCs/>
          <w:sz w:val="23"/>
          <w:szCs w:val="23"/>
        </w:rPr>
        <w:br/>
        <w:t xml:space="preserve">при отсутствии учета транспортной работы в натуральном выражении </w:t>
      </w:r>
    </w:p>
    <w:p w14:paraId="14BAE3DC" w14:textId="77777777" w:rsidR="004D2EB6" w:rsidRPr="00D04AE8" w:rsidRDefault="004D2EB6" w:rsidP="004D2EB6">
      <w:pPr>
        <w:spacing w:after="0" w:line="276" w:lineRule="auto"/>
        <w:jc w:val="center"/>
        <w:rPr>
          <w:rFonts w:ascii="Times New Roman" w:eastAsia="Calibri" w:hAnsi="Times New Roman" w:cs="Times New Roman"/>
          <w:b/>
          <w:bCs/>
          <w:sz w:val="23"/>
          <w:szCs w:val="23"/>
        </w:rPr>
      </w:pPr>
      <w:r w:rsidRPr="00D04AE8">
        <w:rPr>
          <w:rFonts w:ascii="Times New Roman" w:eastAsia="Calibri" w:hAnsi="Times New Roman" w:cs="Times New Roman"/>
          <w:b/>
          <w:bCs/>
          <w:sz w:val="23"/>
          <w:szCs w:val="23"/>
        </w:rPr>
        <w:t>(в тоннах и тонно-километрах)</w:t>
      </w:r>
    </w:p>
    <w:bookmarkEnd w:id="48"/>
    <w:bookmarkEnd w:id="49"/>
    <w:p w14:paraId="60C4277E" w14:textId="77777777" w:rsidR="004D2EB6" w:rsidRPr="004D2EB6" w:rsidRDefault="004D2EB6" w:rsidP="004D2EB6">
      <w:pPr>
        <w:spacing w:after="0" w:line="276" w:lineRule="auto"/>
        <w:jc w:val="center"/>
        <w:rPr>
          <w:rFonts w:ascii="Times New Roman" w:eastAsia="Calibri" w:hAnsi="Times New Roman" w:cs="Times New Roman"/>
          <w:b/>
          <w:snapToGrid w:val="0"/>
          <w:sz w:val="23"/>
          <w:szCs w:val="23"/>
        </w:rPr>
      </w:pPr>
    </w:p>
    <w:p w14:paraId="602BEBEE" w14:textId="77777777" w:rsidR="004D2EB6" w:rsidRPr="004D2EB6" w:rsidRDefault="004D2EB6" w:rsidP="004D2EB6">
      <w:pPr>
        <w:spacing w:before="120" w:after="200" w:line="276" w:lineRule="auto"/>
        <w:ind w:left="-284"/>
        <w:rPr>
          <w:rFonts w:ascii="Times New Roman" w:eastAsia="Calibri" w:hAnsi="Times New Roman" w:cs="Times New Roman"/>
          <w:sz w:val="23"/>
          <w:szCs w:val="23"/>
        </w:rPr>
      </w:pPr>
    </w:p>
    <w:tbl>
      <w:tblPr>
        <w:tblW w:w="984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552"/>
        <w:gridCol w:w="1417"/>
        <w:gridCol w:w="1559"/>
        <w:gridCol w:w="1418"/>
        <w:gridCol w:w="1134"/>
        <w:gridCol w:w="1195"/>
      </w:tblGrid>
      <w:tr w:rsidR="004D2EB6" w:rsidRPr="004D2EB6" w14:paraId="3814D296" w14:textId="77777777" w:rsidTr="00791268">
        <w:tc>
          <w:tcPr>
            <w:tcW w:w="568" w:type="dxa"/>
            <w:vMerge w:val="restart"/>
          </w:tcPr>
          <w:p w14:paraId="1006FD87"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50" w:name="_Hlk54803980"/>
            <w:r w:rsidRPr="00D04AE8">
              <w:rPr>
                <w:rFonts w:ascii="Times New Roman" w:eastAsia="Times New Roman" w:hAnsi="Times New Roman" w:cs="Times New Roman"/>
                <w:sz w:val="20"/>
                <w:szCs w:val="20"/>
                <w:lang w:eastAsia="ru-RU"/>
              </w:rPr>
              <w:t>N п/п</w:t>
            </w:r>
          </w:p>
        </w:tc>
        <w:tc>
          <w:tcPr>
            <w:tcW w:w="2552" w:type="dxa"/>
            <w:vMerge w:val="restart"/>
          </w:tcPr>
          <w:p w14:paraId="7738E561"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04AE8">
              <w:rPr>
                <w:rFonts w:ascii="Times New Roman" w:eastAsia="Times New Roman" w:hAnsi="Times New Roman" w:cs="Times New Roman"/>
                <w:sz w:val="20"/>
                <w:szCs w:val="20"/>
                <w:lang w:eastAsia="ru-RU"/>
              </w:rPr>
              <w:t>Типы кузова автомобиля, седельного тягача, скомплектованного с полуприцепом</w:t>
            </w:r>
          </w:p>
        </w:tc>
        <w:tc>
          <w:tcPr>
            <w:tcW w:w="2976" w:type="dxa"/>
            <w:gridSpan w:val="2"/>
          </w:tcPr>
          <w:p w14:paraId="5CC4A310"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04AE8">
              <w:rPr>
                <w:rFonts w:ascii="Times New Roman" w:eastAsia="Times New Roman" w:hAnsi="Times New Roman" w:cs="Times New Roman"/>
                <w:sz w:val="20"/>
                <w:szCs w:val="20"/>
                <w:lang w:eastAsia="ru-RU"/>
              </w:rPr>
              <w:t>Поправочный коэффициент грузоподъемности автомобиля при перевозках для собственных производственных целей</w:t>
            </w:r>
          </w:p>
        </w:tc>
        <w:tc>
          <w:tcPr>
            <w:tcW w:w="1418" w:type="dxa"/>
            <w:vMerge w:val="restart"/>
          </w:tcPr>
          <w:p w14:paraId="7EB07B25"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04AE8">
              <w:rPr>
                <w:rFonts w:ascii="Times New Roman" w:eastAsia="Times New Roman" w:hAnsi="Times New Roman" w:cs="Times New Roman"/>
                <w:sz w:val="20"/>
                <w:szCs w:val="20"/>
                <w:lang w:eastAsia="ru-RU"/>
              </w:rPr>
              <w:t>Среднее расстояние перевозки груза в городском и пригородном сообщении, км</w:t>
            </w:r>
          </w:p>
        </w:tc>
        <w:tc>
          <w:tcPr>
            <w:tcW w:w="2329" w:type="dxa"/>
            <w:gridSpan w:val="2"/>
          </w:tcPr>
          <w:p w14:paraId="53712E94"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04AE8">
              <w:rPr>
                <w:rFonts w:ascii="Times New Roman" w:eastAsia="Times New Roman" w:hAnsi="Times New Roman" w:cs="Times New Roman"/>
                <w:sz w:val="20"/>
                <w:szCs w:val="20"/>
                <w:lang w:eastAsia="ru-RU"/>
              </w:rPr>
              <w:t>Поправочный коэффициент общего пробега автомобиля при перевозках для собственных производственных целей</w:t>
            </w:r>
          </w:p>
        </w:tc>
      </w:tr>
      <w:tr w:rsidR="004D2EB6" w:rsidRPr="004D2EB6" w14:paraId="0892022C" w14:textId="77777777" w:rsidTr="00791268">
        <w:tc>
          <w:tcPr>
            <w:tcW w:w="568" w:type="dxa"/>
            <w:vMerge/>
          </w:tcPr>
          <w:p w14:paraId="11DF90C6" w14:textId="77777777" w:rsidR="004D2EB6" w:rsidRPr="00D04AE8" w:rsidRDefault="004D2EB6" w:rsidP="004D2EB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2552" w:type="dxa"/>
            <w:vMerge/>
          </w:tcPr>
          <w:p w14:paraId="48C1ABF5" w14:textId="77777777" w:rsidR="004D2EB6" w:rsidRPr="00D04AE8" w:rsidRDefault="004D2EB6" w:rsidP="004D2EB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1417" w:type="dxa"/>
          </w:tcPr>
          <w:p w14:paraId="48EEC067"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04AE8">
              <w:rPr>
                <w:rFonts w:ascii="Times New Roman" w:eastAsia="Times New Roman" w:hAnsi="Times New Roman" w:cs="Times New Roman"/>
                <w:sz w:val="20"/>
                <w:szCs w:val="20"/>
                <w:lang w:eastAsia="ru-RU"/>
              </w:rPr>
              <w:t>в</w:t>
            </w:r>
            <w:r w:rsidRPr="00D04AE8">
              <w:rPr>
                <w:rFonts w:ascii="Times New Roman" w:eastAsia="Times New Roman" w:hAnsi="Times New Roman" w:cs="Times New Roman"/>
                <w:sz w:val="20"/>
                <w:szCs w:val="20"/>
                <w:lang w:eastAsia="ru-RU"/>
              </w:rPr>
              <w:br/>
              <w:t xml:space="preserve"> городском и пригородном сообщении</w:t>
            </w:r>
          </w:p>
        </w:tc>
        <w:tc>
          <w:tcPr>
            <w:tcW w:w="1559" w:type="dxa"/>
          </w:tcPr>
          <w:p w14:paraId="0A580690"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04AE8">
              <w:rPr>
                <w:rFonts w:ascii="Times New Roman" w:eastAsia="Times New Roman" w:hAnsi="Times New Roman" w:cs="Times New Roman"/>
                <w:sz w:val="20"/>
                <w:szCs w:val="20"/>
                <w:lang w:eastAsia="ru-RU"/>
              </w:rPr>
              <w:t>в междугородном и международ-</w:t>
            </w:r>
            <w:r w:rsidRPr="00D04AE8">
              <w:rPr>
                <w:rFonts w:ascii="Times New Roman" w:eastAsia="Times New Roman" w:hAnsi="Times New Roman" w:cs="Times New Roman"/>
                <w:sz w:val="20"/>
                <w:szCs w:val="20"/>
                <w:lang w:eastAsia="ru-RU"/>
              </w:rPr>
              <w:br/>
              <w:t>ном сообщении</w:t>
            </w:r>
          </w:p>
        </w:tc>
        <w:tc>
          <w:tcPr>
            <w:tcW w:w="1418" w:type="dxa"/>
            <w:vMerge/>
          </w:tcPr>
          <w:p w14:paraId="6E007F4D" w14:textId="77777777" w:rsidR="004D2EB6" w:rsidRPr="00D04AE8" w:rsidRDefault="004D2EB6" w:rsidP="004D2EB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c>
          <w:tcPr>
            <w:tcW w:w="1134" w:type="dxa"/>
          </w:tcPr>
          <w:p w14:paraId="2420A7A2"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04AE8">
              <w:rPr>
                <w:rFonts w:ascii="Times New Roman" w:eastAsia="Times New Roman" w:hAnsi="Times New Roman" w:cs="Times New Roman"/>
                <w:sz w:val="20"/>
                <w:szCs w:val="20"/>
                <w:lang w:eastAsia="ru-RU"/>
              </w:rPr>
              <w:t>в городском и пригород-</w:t>
            </w:r>
            <w:r w:rsidRPr="00D04AE8">
              <w:rPr>
                <w:rFonts w:ascii="Times New Roman" w:eastAsia="Times New Roman" w:hAnsi="Times New Roman" w:cs="Times New Roman"/>
                <w:sz w:val="20"/>
                <w:szCs w:val="20"/>
                <w:lang w:eastAsia="ru-RU"/>
              </w:rPr>
              <w:br/>
              <w:t>ном сообщении</w:t>
            </w:r>
          </w:p>
        </w:tc>
        <w:tc>
          <w:tcPr>
            <w:tcW w:w="1195" w:type="dxa"/>
          </w:tcPr>
          <w:p w14:paraId="13CBB2AB"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04AE8">
              <w:rPr>
                <w:rFonts w:ascii="Times New Roman" w:eastAsia="Times New Roman" w:hAnsi="Times New Roman" w:cs="Times New Roman"/>
                <w:sz w:val="20"/>
                <w:szCs w:val="20"/>
                <w:lang w:eastAsia="ru-RU"/>
              </w:rPr>
              <w:t>в между-</w:t>
            </w:r>
            <w:r w:rsidRPr="00D04AE8">
              <w:rPr>
                <w:rFonts w:ascii="Times New Roman" w:eastAsia="Times New Roman" w:hAnsi="Times New Roman" w:cs="Times New Roman"/>
                <w:sz w:val="20"/>
                <w:szCs w:val="20"/>
                <w:lang w:eastAsia="ru-RU"/>
              </w:rPr>
              <w:br/>
              <w:t>городном и между-</w:t>
            </w:r>
            <w:r w:rsidRPr="00D04AE8">
              <w:rPr>
                <w:rFonts w:ascii="Times New Roman" w:eastAsia="Times New Roman" w:hAnsi="Times New Roman" w:cs="Times New Roman"/>
                <w:sz w:val="20"/>
                <w:szCs w:val="20"/>
                <w:lang w:eastAsia="ru-RU"/>
              </w:rPr>
              <w:br/>
              <w:t>народном сообщении</w:t>
            </w:r>
          </w:p>
        </w:tc>
      </w:tr>
      <w:tr w:rsidR="004D2EB6" w:rsidRPr="004D2EB6" w14:paraId="7F2DDB0D" w14:textId="77777777" w:rsidTr="00791268">
        <w:tc>
          <w:tcPr>
            <w:tcW w:w="568" w:type="dxa"/>
          </w:tcPr>
          <w:p w14:paraId="646A005D"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04AE8">
              <w:rPr>
                <w:rFonts w:ascii="Times New Roman" w:eastAsia="Times New Roman" w:hAnsi="Times New Roman" w:cs="Times New Roman"/>
                <w:sz w:val="20"/>
                <w:szCs w:val="20"/>
                <w:lang w:eastAsia="ru-RU"/>
              </w:rPr>
              <w:t>1</w:t>
            </w:r>
          </w:p>
        </w:tc>
        <w:tc>
          <w:tcPr>
            <w:tcW w:w="2552" w:type="dxa"/>
          </w:tcPr>
          <w:p w14:paraId="519CDA55"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04AE8">
              <w:rPr>
                <w:rFonts w:ascii="Times New Roman" w:eastAsia="Times New Roman" w:hAnsi="Times New Roman" w:cs="Times New Roman"/>
                <w:sz w:val="20"/>
                <w:szCs w:val="20"/>
                <w:lang w:eastAsia="ru-RU"/>
              </w:rPr>
              <w:t>2</w:t>
            </w:r>
          </w:p>
        </w:tc>
        <w:tc>
          <w:tcPr>
            <w:tcW w:w="1417" w:type="dxa"/>
          </w:tcPr>
          <w:p w14:paraId="0970D3F6"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04AE8">
              <w:rPr>
                <w:rFonts w:ascii="Times New Roman" w:eastAsia="Times New Roman" w:hAnsi="Times New Roman" w:cs="Times New Roman"/>
                <w:sz w:val="20"/>
                <w:szCs w:val="20"/>
                <w:lang w:eastAsia="ru-RU"/>
              </w:rPr>
              <w:t>3</w:t>
            </w:r>
          </w:p>
        </w:tc>
        <w:tc>
          <w:tcPr>
            <w:tcW w:w="1559" w:type="dxa"/>
          </w:tcPr>
          <w:p w14:paraId="4880391E"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04AE8">
              <w:rPr>
                <w:rFonts w:ascii="Times New Roman" w:eastAsia="Times New Roman" w:hAnsi="Times New Roman" w:cs="Times New Roman"/>
                <w:sz w:val="20"/>
                <w:szCs w:val="20"/>
                <w:lang w:eastAsia="ru-RU"/>
              </w:rPr>
              <w:t>4</w:t>
            </w:r>
          </w:p>
        </w:tc>
        <w:tc>
          <w:tcPr>
            <w:tcW w:w="1418" w:type="dxa"/>
          </w:tcPr>
          <w:p w14:paraId="7A1C08F0"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04AE8">
              <w:rPr>
                <w:rFonts w:ascii="Times New Roman" w:eastAsia="Times New Roman" w:hAnsi="Times New Roman" w:cs="Times New Roman"/>
                <w:sz w:val="20"/>
                <w:szCs w:val="20"/>
                <w:lang w:eastAsia="ru-RU"/>
              </w:rPr>
              <w:t>5</w:t>
            </w:r>
          </w:p>
        </w:tc>
        <w:tc>
          <w:tcPr>
            <w:tcW w:w="1134" w:type="dxa"/>
          </w:tcPr>
          <w:p w14:paraId="208FE59C"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04AE8">
              <w:rPr>
                <w:rFonts w:ascii="Times New Roman" w:eastAsia="Times New Roman" w:hAnsi="Times New Roman" w:cs="Times New Roman"/>
                <w:sz w:val="20"/>
                <w:szCs w:val="20"/>
                <w:lang w:eastAsia="ru-RU"/>
              </w:rPr>
              <w:t>6</w:t>
            </w:r>
          </w:p>
        </w:tc>
        <w:tc>
          <w:tcPr>
            <w:tcW w:w="1195" w:type="dxa"/>
          </w:tcPr>
          <w:p w14:paraId="4B68666A"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04AE8">
              <w:rPr>
                <w:rFonts w:ascii="Times New Roman" w:eastAsia="Times New Roman" w:hAnsi="Times New Roman" w:cs="Times New Roman"/>
                <w:sz w:val="20"/>
                <w:szCs w:val="20"/>
                <w:lang w:eastAsia="ru-RU"/>
              </w:rPr>
              <w:t>7</w:t>
            </w:r>
          </w:p>
        </w:tc>
      </w:tr>
      <w:tr w:rsidR="004D2EB6" w:rsidRPr="004D2EB6" w14:paraId="63D61B69" w14:textId="77777777" w:rsidTr="00791268">
        <w:tc>
          <w:tcPr>
            <w:tcW w:w="568" w:type="dxa"/>
          </w:tcPr>
          <w:p w14:paraId="1D398D2B"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1</w:t>
            </w:r>
          </w:p>
        </w:tc>
        <w:tc>
          <w:tcPr>
            <w:tcW w:w="2552" w:type="dxa"/>
          </w:tcPr>
          <w:p w14:paraId="43E95F72" w14:textId="77777777" w:rsidR="004D2EB6" w:rsidRPr="00D04AE8" w:rsidRDefault="004D2EB6" w:rsidP="004D2EB6">
            <w:pPr>
              <w:widowControl w:val="0"/>
              <w:autoSpaceDE w:val="0"/>
              <w:autoSpaceDN w:val="0"/>
              <w:spacing w:after="0" w:line="240" w:lineRule="auto"/>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Пикап и легковой фургон</w:t>
            </w:r>
          </w:p>
        </w:tc>
        <w:tc>
          <w:tcPr>
            <w:tcW w:w="1417" w:type="dxa"/>
          </w:tcPr>
          <w:p w14:paraId="6AFF746C"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 xml:space="preserve"> 0,36</w:t>
            </w:r>
          </w:p>
        </w:tc>
        <w:tc>
          <w:tcPr>
            <w:tcW w:w="1559" w:type="dxa"/>
          </w:tcPr>
          <w:p w14:paraId="65225588"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 xml:space="preserve"> 0,36</w:t>
            </w:r>
          </w:p>
        </w:tc>
        <w:tc>
          <w:tcPr>
            <w:tcW w:w="1418" w:type="dxa"/>
          </w:tcPr>
          <w:p w14:paraId="71383DCF"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34</w:t>
            </w:r>
          </w:p>
        </w:tc>
        <w:tc>
          <w:tcPr>
            <w:tcW w:w="1134" w:type="dxa"/>
          </w:tcPr>
          <w:p w14:paraId="15A834A0"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0,63</w:t>
            </w:r>
          </w:p>
        </w:tc>
        <w:tc>
          <w:tcPr>
            <w:tcW w:w="1195" w:type="dxa"/>
          </w:tcPr>
          <w:p w14:paraId="70F78C81"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0,63</w:t>
            </w:r>
          </w:p>
        </w:tc>
      </w:tr>
      <w:tr w:rsidR="004D2EB6" w:rsidRPr="004D2EB6" w14:paraId="591E5165" w14:textId="77777777" w:rsidTr="00791268">
        <w:tc>
          <w:tcPr>
            <w:tcW w:w="568" w:type="dxa"/>
          </w:tcPr>
          <w:p w14:paraId="27E67060"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2</w:t>
            </w:r>
          </w:p>
        </w:tc>
        <w:tc>
          <w:tcPr>
            <w:tcW w:w="2552" w:type="dxa"/>
          </w:tcPr>
          <w:p w14:paraId="4E71D590" w14:textId="77777777" w:rsidR="004D2EB6" w:rsidRPr="00D04AE8" w:rsidRDefault="004D2EB6" w:rsidP="004D2EB6">
            <w:pPr>
              <w:widowControl w:val="0"/>
              <w:autoSpaceDE w:val="0"/>
              <w:autoSpaceDN w:val="0"/>
              <w:spacing w:after="0" w:line="240" w:lineRule="auto"/>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Бортовой автомобиль</w:t>
            </w:r>
          </w:p>
        </w:tc>
        <w:tc>
          <w:tcPr>
            <w:tcW w:w="1417" w:type="dxa"/>
          </w:tcPr>
          <w:p w14:paraId="001AC21E"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 xml:space="preserve"> 0,40</w:t>
            </w:r>
          </w:p>
        </w:tc>
        <w:tc>
          <w:tcPr>
            <w:tcW w:w="1559" w:type="dxa"/>
          </w:tcPr>
          <w:p w14:paraId="1D95B358"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 xml:space="preserve"> 0,37</w:t>
            </w:r>
          </w:p>
        </w:tc>
        <w:tc>
          <w:tcPr>
            <w:tcW w:w="1418" w:type="dxa"/>
          </w:tcPr>
          <w:p w14:paraId="130E0486"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30</w:t>
            </w:r>
          </w:p>
        </w:tc>
        <w:tc>
          <w:tcPr>
            <w:tcW w:w="1134" w:type="dxa"/>
          </w:tcPr>
          <w:p w14:paraId="1BD04A78"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 xml:space="preserve"> 0,55</w:t>
            </w:r>
          </w:p>
        </w:tc>
        <w:tc>
          <w:tcPr>
            <w:tcW w:w="1195" w:type="dxa"/>
          </w:tcPr>
          <w:p w14:paraId="20C5A381"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 xml:space="preserve"> 0,62</w:t>
            </w:r>
          </w:p>
        </w:tc>
      </w:tr>
      <w:tr w:rsidR="004D2EB6" w:rsidRPr="004D2EB6" w14:paraId="0E01DD3B" w14:textId="77777777" w:rsidTr="00791268">
        <w:tc>
          <w:tcPr>
            <w:tcW w:w="568" w:type="dxa"/>
          </w:tcPr>
          <w:p w14:paraId="7B257F1B"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3</w:t>
            </w:r>
          </w:p>
        </w:tc>
        <w:tc>
          <w:tcPr>
            <w:tcW w:w="2552" w:type="dxa"/>
          </w:tcPr>
          <w:p w14:paraId="688A32D5" w14:textId="77777777" w:rsidR="004D2EB6" w:rsidRPr="00D04AE8" w:rsidRDefault="004D2EB6" w:rsidP="004D2EB6">
            <w:pPr>
              <w:widowControl w:val="0"/>
              <w:autoSpaceDE w:val="0"/>
              <w:autoSpaceDN w:val="0"/>
              <w:spacing w:after="0" w:line="240" w:lineRule="auto"/>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Автомобиль-самосвал</w:t>
            </w:r>
          </w:p>
        </w:tc>
        <w:tc>
          <w:tcPr>
            <w:tcW w:w="1417" w:type="dxa"/>
          </w:tcPr>
          <w:p w14:paraId="18CCF152"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0,90</w:t>
            </w:r>
          </w:p>
        </w:tc>
        <w:tc>
          <w:tcPr>
            <w:tcW w:w="1559" w:type="dxa"/>
          </w:tcPr>
          <w:p w14:paraId="09528566"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0,90</w:t>
            </w:r>
          </w:p>
        </w:tc>
        <w:tc>
          <w:tcPr>
            <w:tcW w:w="1418" w:type="dxa"/>
          </w:tcPr>
          <w:p w14:paraId="3DD44CC8"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35</w:t>
            </w:r>
          </w:p>
        </w:tc>
        <w:tc>
          <w:tcPr>
            <w:tcW w:w="1134" w:type="dxa"/>
          </w:tcPr>
          <w:p w14:paraId="14926D60"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0,45</w:t>
            </w:r>
          </w:p>
        </w:tc>
        <w:tc>
          <w:tcPr>
            <w:tcW w:w="1195" w:type="dxa"/>
          </w:tcPr>
          <w:p w14:paraId="507AB1BF"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0,45</w:t>
            </w:r>
          </w:p>
        </w:tc>
      </w:tr>
      <w:tr w:rsidR="004D2EB6" w:rsidRPr="004D2EB6" w14:paraId="63FAF2D5" w14:textId="77777777" w:rsidTr="00791268">
        <w:tc>
          <w:tcPr>
            <w:tcW w:w="568" w:type="dxa"/>
          </w:tcPr>
          <w:p w14:paraId="7890E909"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4</w:t>
            </w:r>
          </w:p>
        </w:tc>
        <w:tc>
          <w:tcPr>
            <w:tcW w:w="2552" w:type="dxa"/>
          </w:tcPr>
          <w:p w14:paraId="6A48FED8" w14:textId="77777777" w:rsidR="004D2EB6" w:rsidRPr="00D04AE8" w:rsidRDefault="004D2EB6" w:rsidP="004D2EB6">
            <w:pPr>
              <w:widowControl w:val="0"/>
              <w:autoSpaceDE w:val="0"/>
              <w:autoSpaceDN w:val="0"/>
              <w:spacing w:after="0" w:line="240" w:lineRule="auto"/>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Автомобиль-фургон</w:t>
            </w:r>
          </w:p>
        </w:tc>
        <w:tc>
          <w:tcPr>
            <w:tcW w:w="1417" w:type="dxa"/>
          </w:tcPr>
          <w:p w14:paraId="0D6598FC"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 xml:space="preserve"> 0,33</w:t>
            </w:r>
          </w:p>
        </w:tc>
        <w:tc>
          <w:tcPr>
            <w:tcW w:w="1559" w:type="dxa"/>
          </w:tcPr>
          <w:p w14:paraId="0DAAC056"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 xml:space="preserve"> 0,33</w:t>
            </w:r>
          </w:p>
        </w:tc>
        <w:tc>
          <w:tcPr>
            <w:tcW w:w="1418" w:type="dxa"/>
          </w:tcPr>
          <w:p w14:paraId="6AA14CFA"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30</w:t>
            </w:r>
          </w:p>
        </w:tc>
        <w:tc>
          <w:tcPr>
            <w:tcW w:w="1134" w:type="dxa"/>
          </w:tcPr>
          <w:p w14:paraId="4912F354"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0,63</w:t>
            </w:r>
          </w:p>
        </w:tc>
        <w:tc>
          <w:tcPr>
            <w:tcW w:w="1195" w:type="dxa"/>
          </w:tcPr>
          <w:p w14:paraId="770DB58E"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0,63</w:t>
            </w:r>
          </w:p>
        </w:tc>
      </w:tr>
      <w:tr w:rsidR="004D2EB6" w:rsidRPr="004D2EB6" w14:paraId="5CFCE9EA" w14:textId="77777777" w:rsidTr="00791268">
        <w:tc>
          <w:tcPr>
            <w:tcW w:w="568" w:type="dxa"/>
          </w:tcPr>
          <w:p w14:paraId="2D42C519"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5</w:t>
            </w:r>
          </w:p>
        </w:tc>
        <w:tc>
          <w:tcPr>
            <w:tcW w:w="2552" w:type="dxa"/>
          </w:tcPr>
          <w:p w14:paraId="75902340" w14:textId="77777777" w:rsidR="004D2EB6" w:rsidRPr="00D04AE8" w:rsidRDefault="004D2EB6" w:rsidP="004D2EB6">
            <w:pPr>
              <w:widowControl w:val="0"/>
              <w:autoSpaceDE w:val="0"/>
              <w:autoSpaceDN w:val="0"/>
              <w:spacing w:after="0" w:line="240" w:lineRule="auto"/>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Автомобиль-седельный тягач, скомплектованный с рефрижератором, тентованным или изометрическим полуприцепом</w:t>
            </w:r>
          </w:p>
        </w:tc>
        <w:tc>
          <w:tcPr>
            <w:tcW w:w="1417" w:type="dxa"/>
          </w:tcPr>
          <w:p w14:paraId="35A53FEB"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0,67</w:t>
            </w:r>
          </w:p>
        </w:tc>
        <w:tc>
          <w:tcPr>
            <w:tcW w:w="1559" w:type="dxa"/>
          </w:tcPr>
          <w:p w14:paraId="1F91E2FB"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0,57</w:t>
            </w:r>
          </w:p>
        </w:tc>
        <w:tc>
          <w:tcPr>
            <w:tcW w:w="1418" w:type="dxa"/>
          </w:tcPr>
          <w:p w14:paraId="3ABD6B09"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50</w:t>
            </w:r>
          </w:p>
        </w:tc>
        <w:tc>
          <w:tcPr>
            <w:tcW w:w="1134" w:type="dxa"/>
          </w:tcPr>
          <w:p w14:paraId="0FC0066C"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 xml:space="preserve"> 0,46</w:t>
            </w:r>
          </w:p>
        </w:tc>
        <w:tc>
          <w:tcPr>
            <w:tcW w:w="1195" w:type="dxa"/>
          </w:tcPr>
          <w:p w14:paraId="54C32205"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 xml:space="preserve"> 0,71</w:t>
            </w:r>
          </w:p>
        </w:tc>
      </w:tr>
      <w:tr w:rsidR="004D2EB6" w:rsidRPr="004D2EB6" w14:paraId="3B9DBC29" w14:textId="77777777" w:rsidTr="00791268">
        <w:tc>
          <w:tcPr>
            <w:tcW w:w="568" w:type="dxa"/>
          </w:tcPr>
          <w:p w14:paraId="6DA69683"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lastRenderedPageBreak/>
              <w:t>6</w:t>
            </w:r>
          </w:p>
        </w:tc>
        <w:tc>
          <w:tcPr>
            <w:tcW w:w="2552" w:type="dxa"/>
          </w:tcPr>
          <w:p w14:paraId="2AE91DFF" w14:textId="77777777" w:rsidR="004D2EB6" w:rsidRPr="00D04AE8" w:rsidRDefault="004D2EB6" w:rsidP="004D2EB6">
            <w:pPr>
              <w:widowControl w:val="0"/>
              <w:autoSpaceDE w:val="0"/>
              <w:autoSpaceDN w:val="0"/>
              <w:spacing w:after="0" w:line="240" w:lineRule="auto"/>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Автотягач-контейнеровоз</w:t>
            </w:r>
          </w:p>
        </w:tc>
        <w:tc>
          <w:tcPr>
            <w:tcW w:w="1417" w:type="dxa"/>
          </w:tcPr>
          <w:p w14:paraId="4C308399"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0,80</w:t>
            </w:r>
          </w:p>
        </w:tc>
        <w:tc>
          <w:tcPr>
            <w:tcW w:w="1559" w:type="dxa"/>
          </w:tcPr>
          <w:p w14:paraId="7C3554C1"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0,80</w:t>
            </w:r>
          </w:p>
        </w:tc>
        <w:tc>
          <w:tcPr>
            <w:tcW w:w="1418" w:type="dxa"/>
          </w:tcPr>
          <w:p w14:paraId="25015797"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50</w:t>
            </w:r>
          </w:p>
        </w:tc>
        <w:tc>
          <w:tcPr>
            <w:tcW w:w="1134" w:type="dxa"/>
          </w:tcPr>
          <w:p w14:paraId="3F8A0FDA"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0,45</w:t>
            </w:r>
          </w:p>
        </w:tc>
        <w:tc>
          <w:tcPr>
            <w:tcW w:w="1195" w:type="dxa"/>
          </w:tcPr>
          <w:p w14:paraId="2E8EE96D"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0,45</w:t>
            </w:r>
          </w:p>
        </w:tc>
      </w:tr>
      <w:tr w:rsidR="004D2EB6" w:rsidRPr="004D2EB6" w14:paraId="30355892" w14:textId="77777777" w:rsidTr="00791268">
        <w:trPr>
          <w:trHeight w:val="1410"/>
        </w:trPr>
        <w:tc>
          <w:tcPr>
            <w:tcW w:w="568" w:type="dxa"/>
          </w:tcPr>
          <w:p w14:paraId="2D484843"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7</w:t>
            </w:r>
          </w:p>
        </w:tc>
        <w:tc>
          <w:tcPr>
            <w:tcW w:w="2552" w:type="dxa"/>
          </w:tcPr>
          <w:p w14:paraId="4909043C" w14:textId="77777777" w:rsidR="004D2EB6" w:rsidRPr="00D04AE8" w:rsidRDefault="004D2EB6" w:rsidP="004D2EB6">
            <w:pPr>
              <w:widowControl w:val="0"/>
              <w:autoSpaceDE w:val="0"/>
              <w:autoSpaceDN w:val="0"/>
              <w:spacing w:after="0" w:line="240" w:lineRule="auto"/>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Прочие грузовые автомобили со специализированными кузовами (цистерны и другие)</w:t>
            </w:r>
          </w:p>
        </w:tc>
        <w:tc>
          <w:tcPr>
            <w:tcW w:w="1417" w:type="dxa"/>
          </w:tcPr>
          <w:p w14:paraId="79F46017"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1</w:t>
            </w:r>
          </w:p>
        </w:tc>
        <w:tc>
          <w:tcPr>
            <w:tcW w:w="1559" w:type="dxa"/>
          </w:tcPr>
          <w:p w14:paraId="2F173A95"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1</w:t>
            </w:r>
          </w:p>
        </w:tc>
        <w:tc>
          <w:tcPr>
            <w:tcW w:w="1418" w:type="dxa"/>
          </w:tcPr>
          <w:p w14:paraId="292F3315"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40</w:t>
            </w:r>
          </w:p>
        </w:tc>
        <w:tc>
          <w:tcPr>
            <w:tcW w:w="1134" w:type="dxa"/>
          </w:tcPr>
          <w:p w14:paraId="12C77503"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0,45</w:t>
            </w:r>
          </w:p>
        </w:tc>
        <w:tc>
          <w:tcPr>
            <w:tcW w:w="1195" w:type="dxa"/>
          </w:tcPr>
          <w:p w14:paraId="08E0B967" w14:textId="77777777" w:rsidR="004D2EB6" w:rsidRPr="00D04AE8" w:rsidRDefault="004D2EB6" w:rsidP="004D2EB6">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04AE8">
              <w:rPr>
                <w:rFonts w:ascii="Times New Roman" w:eastAsia="Times New Roman" w:hAnsi="Times New Roman" w:cs="Times New Roman"/>
                <w:color w:val="000000"/>
                <w:sz w:val="20"/>
                <w:szCs w:val="20"/>
                <w:lang w:eastAsia="ru-RU"/>
              </w:rPr>
              <w:t>0,45</w:t>
            </w:r>
          </w:p>
        </w:tc>
      </w:tr>
    </w:tbl>
    <w:p w14:paraId="09939CB4" w14:textId="77777777" w:rsidR="004D2EB6" w:rsidRPr="004D2EB6" w:rsidRDefault="004D2EB6" w:rsidP="004D2EB6">
      <w:pPr>
        <w:spacing w:before="120" w:after="200" w:line="276" w:lineRule="auto"/>
        <w:ind w:left="-284"/>
        <w:rPr>
          <w:rFonts w:ascii="Times New Roman" w:eastAsia="Calibri" w:hAnsi="Times New Roman" w:cs="Times New Roman"/>
          <w:sz w:val="23"/>
          <w:szCs w:val="23"/>
        </w:rPr>
      </w:pPr>
      <w:r w:rsidRPr="004D2EB6">
        <w:rPr>
          <w:rFonts w:ascii="Times New Roman" w:eastAsia="Calibri" w:hAnsi="Times New Roman" w:cs="Times New Roman"/>
          <w:sz w:val="23"/>
          <w:szCs w:val="23"/>
        </w:rPr>
        <w:t>в скобках приведен поправочный коэффициент, используемый для расчета при перевозках грузоперевозящими автомобилями для собственных производственных целей.</w:t>
      </w:r>
    </w:p>
    <w:bookmarkEnd w:id="50"/>
    <w:p w14:paraId="7EEF59B0" w14:textId="77777777" w:rsidR="004D2EB6" w:rsidRPr="004D2EB6" w:rsidRDefault="004D2EB6" w:rsidP="004D2EB6">
      <w:pPr>
        <w:autoSpaceDE w:val="0"/>
        <w:autoSpaceDN w:val="0"/>
        <w:adjustRightInd w:val="0"/>
        <w:spacing w:after="200" w:line="240" w:lineRule="auto"/>
        <w:jc w:val="center"/>
        <w:rPr>
          <w:rFonts w:ascii="Times New Roman" w:eastAsia="Calibri" w:hAnsi="Times New Roman" w:cs="Times New Roman"/>
          <w:sz w:val="23"/>
          <w:szCs w:val="23"/>
        </w:rPr>
      </w:pPr>
    </w:p>
    <w:p w14:paraId="3F50ACE6" w14:textId="77777777" w:rsidR="004D2EB6" w:rsidRPr="004D2EB6" w:rsidRDefault="004D2EB6" w:rsidP="004D2EB6">
      <w:pPr>
        <w:autoSpaceDE w:val="0"/>
        <w:autoSpaceDN w:val="0"/>
        <w:adjustRightInd w:val="0"/>
        <w:spacing w:after="200" w:line="240" w:lineRule="auto"/>
        <w:jc w:val="center"/>
        <w:rPr>
          <w:rFonts w:ascii="Times New Roman" w:eastAsia="Calibri" w:hAnsi="Times New Roman" w:cs="Times New Roman"/>
          <w:sz w:val="24"/>
          <w:szCs w:val="24"/>
        </w:rPr>
      </w:pPr>
      <w:r w:rsidRPr="004D2EB6">
        <w:rPr>
          <w:rFonts w:ascii="Times New Roman" w:eastAsia="Calibri" w:hAnsi="Times New Roman" w:cs="Times New Roman"/>
          <w:sz w:val="23"/>
          <w:szCs w:val="23"/>
        </w:rPr>
        <w:t>_____________</w:t>
      </w:r>
      <w:r w:rsidRPr="004D2EB6">
        <w:rPr>
          <w:rFonts w:ascii="Times New Roman" w:eastAsia="Calibri" w:hAnsi="Times New Roman" w:cs="Times New Roman"/>
          <w:sz w:val="24"/>
          <w:szCs w:val="24"/>
        </w:rPr>
        <w:t>_</w:t>
      </w:r>
    </w:p>
    <w:p w14:paraId="0DE7B0A1" w14:textId="77777777" w:rsidR="00BB2C0E" w:rsidRDefault="00BB2C0E"/>
    <w:sectPr w:rsidR="00BB2C0E" w:rsidSect="00791268">
      <w:footnotePr>
        <w:numStart w:val="3"/>
        <w:numRestart w:val="eachPage"/>
      </w:footnotePr>
      <w:pgSz w:w="11906" w:h="16838"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C51CC" w14:textId="77777777" w:rsidR="0067086A" w:rsidRDefault="0067086A" w:rsidP="004D2EB6">
      <w:pPr>
        <w:spacing w:after="0" w:line="240" w:lineRule="auto"/>
      </w:pPr>
      <w:r>
        <w:separator/>
      </w:r>
    </w:p>
  </w:endnote>
  <w:endnote w:type="continuationSeparator" w:id="0">
    <w:p w14:paraId="5E9E6C81" w14:textId="77777777" w:rsidR="0067086A" w:rsidRDefault="0067086A" w:rsidP="004D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bany">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6AD7E" w14:textId="77777777" w:rsidR="0067086A" w:rsidRDefault="0067086A" w:rsidP="004D2EB6">
      <w:pPr>
        <w:spacing w:after="0" w:line="240" w:lineRule="auto"/>
      </w:pPr>
      <w:r>
        <w:separator/>
      </w:r>
    </w:p>
  </w:footnote>
  <w:footnote w:type="continuationSeparator" w:id="0">
    <w:p w14:paraId="2D9FD401" w14:textId="77777777" w:rsidR="0067086A" w:rsidRDefault="0067086A" w:rsidP="004D2EB6">
      <w:pPr>
        <w:spacing w:after="0" w:line="240" w:lineRule="auto"/>
      </w:pPr>
      <w:r>
        <w:continuationSeparator/>
      </w:r>
    </w:p>
  </w:footnote>
  <w:footnote w:id="1">
    <w:p w14:paraId="1505C60E" w14:textId="77777777" w:rsidR="00791268" w:rsidRDefault="00791268" w:rsidP="004D2EB6">
      <w:pPr>
        <w:pStyle w:val="af4"/>
      </w:pPr>
      <w:r>
        <w:rPr>
          <w:rStyle w:val="afff2"/>
        </w:rPr>
        <w:footnoteRef/>
      </w:r>
      <w:r>
        <w:t xml:space="preserve"> </w:t>
      </w:r>
      <w:r w:rsidRPr="005E25DC">
        <w:rPr>
          <w:rFonts w:ascii="Times New Roman" w:hAnsi="Times New Roman" w:cs="Times New Roman"/>
          <w:sz w:val="18"/>
          <w:szCs w:val="18"/>
        </w:rPr>
        <w:t xml:space="preserve">Данное определение приведено исключительно для целей заполнения форм федерального статистического наблюдения </w:t>
      </w:r>
      <w:r>
        <w:rPr>
          <w:rFonts w:ascii="Times New Roman" w:hAnsi="Times New Roman" w:cs="Times New Roman"/>
          <w:sz w:val="18"/>
          <w:szCs w:val="18"/>
        </w:rPr>
        <w:br/>
      </w:r>
      <w:r w:rsidRPr="005E25DC">
        <w:rPr>
          <w:rFonts w:ascii="Times New Roman" w:hAnsi="Times New Roman" w:cs="Times New Roman"/>
          <w:sz w:val="18"/>
          <w:szCs w:val="18"/>
        </w:rPr>
        <w:t>№ П–1, П–2, П–3, П–4, П–5(м).</w:t>
      </w:r>
    </w:p>
  </w:footnote>
  <w:footnote w:id="2">
    <w:p w14:paraId="198BBA0A" w14:textId="77777777" w:rsidR="00791268" w:rsidRDefault="00791268" w:rsidP="004D2EB6">
      <w:pPr>
        <w:pStyle w:val="af4"/>
      </w:pPr>
      <w:r w:rsidRPr="00752D8E">
        <w:rPr>
          <w:rStyle w:val="afff2"/>
        </w:rPr>
        <w:footnoteRef/>
      </w:r>
      <w:r w:rsidRPr="00752D8E">
        <w:t xml:space="preserve"> </w:t>
      </w:r>
      <w:r w:rsidRPr="00752D8E">
        <w:rPr>
          <w:rFonts w:ascii="Times New Roman" w:hAnsi="Times New Roman" w:cs="Times New Roman"/>
          <w:sz w:val="18"/>
          <w:szCs w:val="18"/>
        </w:rPr>
        <w:t xml:space="preserve">Данное определение приведено исключительно для целей заполнения форм федерального статистического наблюдения </w:t>
      </w:r>
      <w:r w:rsidRPr="00752D8E">
        <w:rPr>
          <w:rFonts w:ascii="Times New Roman" w:hAnsi="Times New Roman" w:cs="Times New Roman"/>
          <w:sz w:val="18"/>
          <w:szCs w:val="18"/>
        </w:rPr>
        <w:br/>
        <w:t>№ П–1, П–2, П–3, П–4, П–5(м).</w:t>
      </w:r>
    </w:p>
  </w:footnote>
  <w:footnote w:id="3">
    <w:p w14:paraId="206CD8E4" w14:textId="77777777" w:rsidR="00791268" w:rsidRDefault="00791268" w:rsidP="004D2EB6">
      <w:pPr>
        <w:pStyle w:val="af4"/>
      </w:pPr>
      <w:r>
        <w:rPr>
          <w:rStyle w:val="afff2"/>
        </w:rPr>
        <w:footnoteRef/>
      </w:r>
      <w:r>
        <w:t xml:space="preserve"> </w:t>
      </w:r>
      <w:r w:rsidRPr="005E25DC">
        <w:rPr>
          <w:rFonts w:ascii="Times New Roman" w:hAnsi="Times New Roman" w:cs="Times New Roman"/>
          <w:sz w:val="18"/>
          <w:szCs w:val="18"/>
        </w:rPr>
        <w:t xml:space="preserve">Данное определение приведено исключительно для целей заполнения форм федерального статистического наблюдения </w:t>
      </w:r>
      <w:r>
        <w:rPr>
          <w:rFonts w:ascii="Times New Roman" w:hAnsi="Times New Roman" w:cs="Times New Roman"/>
          <w:sz w:val="18"/>
          <w:szCs w:val="18"/>
        </w:rPr>
        <w:br/>
      </w:r>
      <w:r w:rsidRPr="005E25DC">
        <w:rPr>
          <w:rFonts w:ascii="Times New Roman" w:hAnsi="Times New Roman" w:cs="Times New Roman"/>
          <w:sz w:val="18"/>
          <w:szCs w:val="18"/>
        </w:rPr>
        <w:t>№ П–1, П–2, П–3, П–4, П–5(м).</w:t>
      </w:r>
    </w:p>
  </w:footnote>
  <w:footnote w:id="4">
    <w:p w14:paraId="0AC972B5" w14:textId="77777777" w:rsidR="00791268" w:rsidRDefault="00791268" w:rsidP="004D2EB6">
      <w:pPr>
        <w:pStyle w:val="af4"/>
      </w:pPr>
      <w:r>
        <w:rPr>
          <w:rStyle w:val="afff2"/>
        </w:rPr>
        <w:footnoteRef/>
      </w:r>
      <w:r>
        <w:t xml:space="preserve"> </w:t>
      </w:r>
      <w:r w:rsidRPr="005E25DC">
        <w:rPr>
          <w:rFonts w:ascii="Times New Roman" w:hAnsi="Times New Roman" w:cs="Times New Roman"/>
          <w:sz w:val="18"/>
          <w:szCs w:val="18"/>
        </w:rPr>
        <w:t xml:space="preserve">Данное определение приведено исключительно для целей заполнения форм федерального статистического наблюдения </w:t>
      </w:r>
      <w:r>
        <w:rPr>
          <w:rFonts w:ascii="Times New Roman" w:hAnsi="Times New Roman" w:cs="Times New Roman"/>
          <w:sz w:val="18"/>
          <w:szCs w:val="18"/>
        </w:rPr>
        <w:br/>
      </w:r>
      <w:r w:rsidRPr="005E25DC">
        <w:rPr>
          <w:rFonts w:ascii="Times New Roman" w:hAnsi="Times New Roman" w:cs="Times New Roman"/>
          <w:sz w:val="18"/>
          <w:szCs w:val="18"/>
        </w:rPr>
        <w:t>№ П–1, П–2, П–3, П–4, П–5(м).</w:t>
      </w:r>
    </w:p>
  </w:footnote>
  <w:footnote w:id="5">
    <w:p w14:paraId="6D422EFE" w14:textId="77777777" w:rsidR="00791268" w:rsidRDefault="00791268" w:rsidP="004D2EB6">
      <w:pPr>
        <w:pStyle w:val="af4"/>
      </w:pPr>
      <w:r>
        <w:rPr>
          <w:rStyle w:val="afff2"/>
        </w:rPr>
        <w:footnoteRef/>
      </w:r>
      <w:r>
        <w:t xml:space="preserve"> </w:t>
      </w:r>
      <w:r w:rsidRPr="005E25DC">
        <w:rPr>
          <w:rFonts w:ascii="Times New Roman" w:hAnsi="Times New Roman" w:cs="Times New Roman"/>
          <w:sz w:val="18"/>
          <w:szCs w:val="18"/>
        </w:rPr>
        <w:t xml:space="preserve">Данное определение приведено исключительно для целей заполнения форм федерального статистического наблюдения </w:t>
      </w:r>
      <w:r>
        <w:rPr>
          <w:rFonts w:ascii="Times New Roman" w:hAnsi="Times New Roman" w:cs="Times New Roman"/>
          <w:sz w:val="18"/>
          <w:szCs w:val="18"/>
        </w:rPr>
        <w:br/>
      </w:r>
      <w:r w:rsidRPr="005E25DC">
        <w:rPr>
          <w:rFonts w:ascii="Times New Roman" w:hAnsi="Times New Roman" w:cs="Times New Roman"/>
          <w:sz w:val="18"/>
          <w:szCs w:val="18"/>
        </w:rPr>
        <w:t>№ П–1, П–2, П–3, П–4, П–5(м).</w:t>
      </w:r>
    </w:p>
  </w:footnote>
  <w:footnote w:id="6">
    <w:p w14:paraId="1F11AAAE" w14:textId="77777777" w:rsidR="00791268" w:rsidRDefault="00791268" w:rsidP="004D2EB6">
      <w:pPr>
        <w:pStyle w:val="af4"/>
      </w:pPr>
      <w:r>
        <w:rPr>
          <w:rStyle w:val="afff2"/>
        </w:rPr>
        <w:footnoteRef/>
      </w:r>
      <w:r>
        <w:t xml:space="preserve"> </w:t>
      </w:r>
      <w:r w:rsidRPr="00A41F26">
        <w:rPr>
          <w:rFonts w:ascii="Times New Roman" w:hAnsi="Times New Roman" w:cs="Times New Roman"/>
        </w:rPr>
        <w:t>Пункт 2 Положения «о национальной нанотехнологической сети», утвержденного постановлением Правительства Российской Федерации от 23 апреля 2010 г. № 282.</w:t>
      </w:r>
    </w:p>
  </w:footnote>
  <w:footnote w:id="7">
    <w:p w14:paraId="03CD97FA" w14:textId="77777777" w:rsidR="00791268" w:rsidRDefault="00791268" w:rsidP="004D2EB6">
      <w:pPr>
        <w:pStyle w:val="af4"/>
      </w:pPr>
      <w:r>
        <w:rPr>
          <w:rStyle w:val="afff2"/>
        </w:rPr>
        <w:footnoteRef/>
      </w:r>
      <w:r>
        <w:t xml:space="preserve"> </w:t>
      </w:r>
      <w:r w:rsidRPr="005E25DC">
        <w:rPr>
          <w:rFonts w:ascii="Times New Roman" w:hAnsi="Times New Roman" w:cs="Times New Roman"/>
          <w:sz w:val="18"/>
          <w:szCs w:val="18"/>
        </w:rPr>
        <w:t xml:space="preserve">Данное определение приведено исключительно для целей заполнения форм федерального статистического наблюдения </w:t>
      </w:r>
      <w:r>
        <w:rPr>
          <w:rFonts w:ascii="Times New Roman" w:hAnsi="Times New Roman" w:cs="Times New Roman"/>
          <w:sz w:val="18"/>
          <w:szCs w:val="18"/>
        </w:rPr>
        <w:br/>
      </w:r>
      <w:r w:rsidRPr="005E25DC">
        <w:rPr>
          <w:rFonts w:ascii="Times New Roman" w:hAnsi="Times New Roman" w:cs="Times New Roman"/>
          <w:sz w:val="18"/>
          <w:szCs w:val="18"/>
        </w:rPr>
        <w:t>№ П–1, П–2, П–3, П–4, П–5(м).</w:t>
      </w:r>
    </w:p>
  </w:footnote>
  <w:footnote w:id="8">
    <w:p w14:paraId="014BFF3B" w14:textId="77777777" w:rsidR="00791268" w:rsidRDefault="00791268" w:rsidP="004D2EB6">
      <w:pPr>
        <w:pStyle w:val="af4"/>
      </w:pPr>
      <w:r>
        <w:rPr>
          <w:rStyle w:val="afff2"/>
        </w:rPr>
        <w:footnoteRef/>
      </w:r>
      <w:r>
        <w:t xml:space="preserve"> </w:t>
      </w:r>
      <w:r w:rsidRPr="005E25DC">
        <w:rPr>
          <w:rFonts w:ascii="Times New Roman" w:hAnsi="Times New Roman" w:cs="Times New Roman"/>
          <w:sz w:val="18"/>
          <w:szCs w:val="18"/>
        </w:rPr>
        <w:t xml:space="preserve">Данное определение приведено исключительно для целей заполнения форм федерального статистического наблюдения </w:t>
      </w:r>
      <w:r>
        <w:rPr>
          <w:rFonts w:ascii="Times New Roman" w:hAnsi="Times New Roman" w:cs="Times New Roman"/>
          <w:sz w:val="18"/>
          <w:szCs w:val="18"/>
        </w:rPr>
        <w:br/>
      </w:r>
      <w:r w:rsidRPr="005E25DC">
        <w:rPr>
          <w:rFonts w:ascii="Times New Roman" w:hAnsi="Times New Roman" w:cs="Times New Roman"/>
          <w:sz w:val="18"/>
          <w:szCs w:val="18"/>
        </w:rPr>
        <w:t>№ П–1, П–2, П–3, П–4, П–5(м).</w:t>
      </w:r>
    </w:p>
  </w:footnote>
  <w:footnote w:id="9">
    <w:p w14:paraId="5B8B30C1" w14:textId="77777777" w:rsidR="00791268" w:rsidRDefault="00791268" w:rsidP="004D2EB6">
      <w:pPr>
        <w:pStyle w:val="af4"/>
      </w:pPr>
      <w:r>
        <w:rPr>
          <w:rStyle w:val="afff2"/>
        </w:rPr>
        <w:footnoteRef/>
      </w:r>
      <w:r>
        <w:t xml:space="preserve"> </w:t>
      </w:r>
      <w:r w:rsidRPr="005E25DC">
        <w:rPr>
          <w:rFonts w:ascii="Times New Roman" w:hAnsi="Times New Roman" w:cs="Times New Roman"/>
          <w:sz w:val="18"/>
          <w:szCs w:val="18"/>
        </w:rPr>
        <w:t xml:space="preserve">Данное определение приведено исключительно для целей заполнения форм федерального статистического наблюдения </w:t>
      </w:r>
      <w:r>
        <w:rPr>
          <w:rFonts w:ascii="Times New Roman" w:hAnsi="Times New Roman" w:cs="Times New Roman"/>
          <w:sz w:val="18"/>
          <w:szCs w:val="18"/>
        </w:rPr>
        <w:br/>
      </w:r>
      <w:r w:rsidRPr="005E25DC">
        <w:rPr>
          <w:rFonts w:ascii="Times New Roman" w:hAnsi="Times New Roman" w:cs="Times New Roman"/>
          <w:sz w:val="18"/>
          <w:szCs w:val="18"/>
        </w:rPr>
        <w:t>№ П–1, П–2, П–3, П–4, П–5(м).</w:t>
      </w:r>
    </w:p>
  </w:footnote>
  <w:footnote w:id="10">
    <w:p w14:paraId="05DA5068" w14:textId="77777777" w:rsidR="00791268" w:rsidRDefault="00791268" w:rsidP="004D2EB6">
      <w:pPr>
        <w:pStyle w:val="af4"/>
      </w:pPr>
      <w:r>
        <w:rPr>
          <w:rStyle w:val="afff2"/>
        </w:rPr>
        <w:footnoteRef/>
      </w:r>
      <w:r>
        <w:t xml:space="preserve"> </w:t>
      </w:r>
      <w:r w:rsidRPr="005E25DC">
        <w:rPr>
          <w:rFonts w:ascii="Times New Roman" w:hAnsi="Times New Roman" w:cs="Times New Roman"/>
          <w:sz w:val="18"/>
          <w:szCs w:val="18"/>
        </w:rPr>
        <w:t xml:space="preserve">Данное определение приведено исключительно для целей заполнения форм федерального статистического наблюдения </w:t>
      </w:r>
      <w:r>
        <w:rPr>
          <w:rFonts w:ascii="Times New Roman" w:hAnsi="Times New Roman" w:cs="Times New Roman"/>
          <w:sz w:val="18"/>
          <w:szCs w:val="18"/>
        </w:rPr>
        <w:br/>
      </w:r>
      <w:r w:rsidRPr="005E25DC">
        <w:rPr>
          <w:rFonts w:ascii="Times New Roman" w:hAnsi="Times New Roman" w:cs="Times New Roman"/>
          <w:sz w:val="18"/>
          <w:szCs w:val="18"/>
        </w:rPr>
        <w:t>№ П–1, П–2, П–3, П–4, П–5(м).</w:t>
      </w:r>
    </w:p>
  </w:footnote>
  <w:footnote w:id="11">
    <w:p w14:paraId="234B6120" w14:textId="77777777" w:rsidR="00791268" w:rsidRDefault="00791268" w:rsidP="004D2EB6">
      <w:pPr>
        <w:pStyle w:val="af4"/>
      </w:pPr>
      <w:r>
        <w:rPr>
          <w:rStyle w:val="afff2"/>
        </w:rPr>
        <w:footnoteRef/>
      </w:r>
      <w:r>
        <w:t xml:space="preserve"> </w:t>
      </w:r>
      <w:r w:rsidRPr="005E25DC">
        <w:rPr>
          <w:rFonts w:ascii="Times New Roman" w:hAnsi="Times New Roman" w:cs="Times New Roman"/>
          <w:sz w:val="18"/>
          <w:szCs w:val="18"/>
        </w:rPr>
        <w:t xml:space="preserve">Данное определение приведено исключительно для целей заполнения форм федерального статистического наблюдения </w:t>
      </w:r>
      <w:r>
        <w:rPr>
          <w:rFonts w:ascii="Times New Roman" w:hAnsi="Times New Roman" w:cs="Times New Roman"/>
          <w:sz w:val="18"/>
          <w:szCs w:val="18"/>
        </w:rPr>
        <w:br/>
      </w:r>
      <w:r w:rsidRPr="005E25DC">
        <w:rPr>
          <w:rFonts w:ascii="Times New Roman" w:hAnsi="Times New Roman" w:cs="Times New Roman"/>
          <w:sz w:val="18"/>
          <w:szCs w:val="18"/>
        </w:rPr>
        <w:t>№ П–1, П–2, П–3, П–4, П–5(м).</w:t>
      </w:r>
    </w:p>
  </w:footnote>
  <w:footnote w:id="12">
    <w:p w14:paraId="1DD9DD12" w14:textId="77777777" w:rsidR="00791268" w:rsidRDefault="00791268" w:rsidP="004D2EB6">
      <w:pPr>
        <w:pStyle w:val="af4"/>
      </w:pPr>
      <w:r>
        <w:rPr>
          <w:rStyle w:val="afff2"/>
        </w:rPr>
        <w:footnoteRef/>
      </w:r>
      <w:r>
        <w:t xml:space="preserve"> </w:t>
      </w:r>
      <w:r w:rsidRPr="005E25DC">
        <w:rPr>
          <w:rFonts w:ascii="Times New Roman" w:hAnsi="Times New Roman" w:cs="Times New Roman"/>
          <w:sz w:val="18"/>
          <w:szCs w:val="18"/>
        </w:rPr>
        <w:t xml:space="preserve">Данное определение приведено исключительно для целей заполнения форм федерального статистического наблюдения </w:t>
      </w:r>
      <w:r>
        <w:rPr>
          <w:rFonts w:ascii="Times New Roman" w:hAnsi="Times New Roman" w:cs="Times New Roman"/>
          <w:sz w:val="18"/>
          <w:szCs w:val="18"/>
        </w:rPr>
        <w:br/>
      </w:r>
      <w:r w:rsidRPr="005E25DC">
        <w:rPr>
          <w:rFonts w:ascii="Times New Roman" w:hAnsi="Times New Roman" w:cs="Times New Roman"/>
          <w:sz w:val="18"/>
          <w:szCs w:val="18"/>
        </w:rPr>
        <w:t>№ П–1, П–2, П–3, П–4, П–5(м).</w:t>
      </w:r>
    </w:p>
  </w:footnote>
  <w:footnote w:id="13">
    <w:p w14:paraId="4A02CA37" w14:textId="77777777" w:rsidR="00791268" w:rsidRDefault="00791268" w:rsidP="004D2EB6">
      <w:pPr>
        <w:pStyle w:val="af4"/>
      </w:pPr>
      <w:r>
        <w:rPr>
          <w:rStyle w:val="afff2"/>
        </w:rPr>
        <w:footnoteRef/>
      </w:r>
      <w:r>
        <w:t xml:space="preserve"> </w:t>
      </w:r>
      <w:r w:rsidRPr="005E25DC">
        <w:rPr>
          <w:rFonts w:ascii="Times New Roman" w:hAnsi="Times New Roman" w:cs="Times New Roman"/>
          <w:sz w:val="18"/>
          <w:szCs w:val="18"/>
        </w:rPr>
        <w:t xml:space="preserve">Данное определение приведено исключительно для целей заполнения форм федерального статистического наблюдения </w:t>
      </w:r>
      <w:r>
        <w:rPr>
          <w:rFonts w:ascii="Times New Roman" w:hAnsi="Times New Roman" w:cs="Times New Roman"/>
          <w:sz w:val="18"/>
          <w:szCs w:val="18"/>
        </w:rPr>
        <w:br/>
      </w:r>
      <w:r w:rsidRPr="005E25DC">
        <w:rPr>
          <w:rFonts w:ascii="Times New Roman" w:hAnsi="Times New Roman" w:cs="Times New Roman"/>
          <w:sz w:val="18"/>
          <w:szCs w:val="18"/>
        </w:rPr>
        <w:t>№ П–1, П–2, П–3, П–4, П–5(м).</w:t>
      </w:r>
    </w:p>
  </w:footnote>
  <w:footnote w:id="14">
    <w:p w14:paraId="68146F2D" w14:textId="77777777" w:rsidR="00791268" w:rsidRDefault="00791268" w:rsidP="004D2EB6">
      <w:pPr>
        <w:pStyle w:val="af4"/>
      </w:pPr>
      <w:r>
        <w:rPr>
          <w:rStyle w:val="afff2"/>
        </w:rPr>
        <w:footnoteRef/>
      </w:r>
      <w:r>
        <w:t xml:space="preserve"> </w:t>
      </w:r>
      <w:r w:rsidRPr="005E25DC">
        <w:rPr>
          <w:rFonts w:ascii="Times New Roman" w:hAnsi="Times New Roman" w:cs="Times New Roman"/>
          <w:sz w:val="18"/>
          <w:szCs w:val="18"/>
        </w:rPr>
        <w:t xml:space="preserve">Данное определение приведено исключительно для целей заполнения форм федерального статистического наблюдения </w:t>
      </w:r>
      <w:r>
        <w:rPr>
          <w:rFonts w:ascii="Times New Roman" w:hAnsi="Times New Roman" w:cs="Times New Roman"/>
          <w:sz w:val="18"/>
          <w:szCs w:val="18"/>
        </w:rPr>
        <w:br/>
      </w:r>
      <w:r w:rsidRPr="005E25DC">
        <w:rPr>
          <w:rFonts w:ascii="Times New Roman" w:hAnsi="Times New Roman" w:cs="Times New Roman"/>
          <w:sz w:val="18"/>
          <w:szCs w:val="18"/>
        </w:rPr>
        <w:t>№ П–1, П–2, П–3, П–4, П–5(м).</w:t>
      </w:r>
    </w:p>
  </w:footnote>
  <w:footnote w:id="15">
    <w:p w14:paraId="72FA1153" w14:textId="77777777" w:rsidR="00791268" w:rsidRDefault="00791268" w:rsidP="004D2EB6">
      <w:pPr>
        <w:pStyle w:val="af4"/>
      </w:pPr>
      <w:r>
        <w:rPr>
          <w:rStyle w:val="afff2"/>
        </w:rPr>
        <w:footnoteRef/>
      </w:r>
      <w:r>
        <w:t xml:space="preserve"> </w:t>
      </w:r>
      <w:r w:rsidRPr="005E25DC">
        <w:rPr>
          <w:rFonts w:ascii="Times New Roman" w:hAnsi="Times New Roman" w:cs="Times New Roman"/>
          <w:sz w:val="18"/>
          <w:szCs w:val="18"/>
        </w:rPr>
        <w:t xml:space="preserve">Данное определение приведено исключительно для целей заполнения форм федерального статистического наблюдения </w:t>
      </w:r>
      <w:r>
        <w:rPr>
          <w:rFonts w:ascii="Times New Roman" w:hAnsi="Times New Roman" w:cs="Times New Roman"/>
          <w:sz w:val="18"/>
          <w:szCs w:val="18"/>
        </w:rPr>
        <w:br/>
      </w:r>
      <w:r w:rsidRPr="005E25DC">
        <w:rPr>
          <w:rFonts w:ascii="Times New Roman" w:hAnsi="Times New Roman" w:cs="Times New Roman"/>
          <w:sz w:val="18"/>
          <w:szCs w:val="18"/>
        </w:rPr>
        <w:t>№ П–1, П–2, П–3, П–4, П–5(м).</w:t>
      </w:r>
    </w:p>
  </w:footnote>
  <w:footnote w:id="16">
    <w:p w14:paraId="7E778047" w14:textId="77777777" w:rsidR="00791268" w:rsidRDefault="00791268" w:rsidP="004D2EB6">
      <w:pPr>
        <w:pStyle w:val="af4"/>
      </w:pPr>
      <w:r>
        <w:rPr>
          <w:rStyle w:val="afff2"/>
        </w:rPr>
        <w:footnoteRef/>
      </w:r>
      <w:r>
        <w:t xml:space="preserve"> </w:t>
      </w:r>
      <w:r w:rsidRPr="00864076">
        <w:rPr>
          <w:rFonts w:ascii="Times New Roman" w:hAnsi="Times New Roman" w:cs="Times New Roman"/>
        </w:rPr>
        <w:t xml:space="preserve">Данное понятие приведено исключительно для целей федерального статистического наблюдения по форме </w:t>
      </w:r>
      <w:r>
        <w:rPr>
          <w:rFonts w:ascii="Times New Roman" w:hAnsi="Times New Roman" w:cs="Times New Roman"/>
        </w:rPr>
        <w:br/>
      </w:r>
      <w:r w:rsidRPr="00864076">
        <w:rPr>
          <w:rFonts w:ascii="Times New Roman" w:hAnsi="Times New Roman" w:cs="Times New Roman"/>
        </w:rPr>
        <w:t>№ П–3.</w:t>
      </w:r>
    </w:p>
  </w:footnote>
  <w:footnote w:id="17">
    <w:p w14:paraId="49812FFC" w14:textId="77777777" w:rsidR="00791268" w:rsidRDefault="00791268" w:rsidP="004D2EB6">
      <w:pPr>
        <w:pStyle w:val="af4"/>
      </w:pPr>
      <w:r>
        <w:rPr>
          <w:rStyle w:val="afff2"/>
        </w:rPr>
        <w:footnoteRef/>
      </w:r>
      <w:r>
        <w:t xml:space="preserve"> </w:t>
      </w:r>
      <w:r w:rsidRPr="005E25DC">
        <w:rPr>
          <w:rFonts w:ascii="Times New Roman" w:hAnsi="Times New Roman" w:cs="Times New Roman"/>
          <w:sz w:val="18"/>
          <w:szCs w:val="18"/>
        </w:rPr>
        <w:t xml:space="preserve">Данное определение приведено исключительно для целей заполнения форм федерального статистического наблюдения </w:t>
      </w:r>
      <w:r>
        <w:rPr>
          <w:rFonts w:ascii="Times New Roman" w:hAnsi="Times New Roman" w:cs="Times New Roman"/>
          <w:sz w:val="18"/>
          <w:szCs w:val="18"/>
        </w:rPr>
        <w:br/>
      </w:r>
      <w:r w:rsidRPr="005E25DC">
        <w:rPr>
          <w:rFonts w:ascii="Times New Roman" w:hAnsi="Times New Roman" w:cs="Times New Roman"/>
          <w:sz w:val="18"/>
          <w:szCs w:val="18"/>
        </w:rPr>
        <w:t>№ П–1, П–2, П–3, П–4, П–5(м).</w:t>
      </w:r>
    </w:p>
  </w:footnote>
  <w:footnote w:id="18">
    <w:p w14:paraId="7C1AAAB0" w14:textId="77777777" w:rsidR="00791268" w:rsidRDefault="00791268" w:rsidP="004D2EB6">
      <w:pPr>
        <w:pStyle w:val="af4"/>
      </w:pPr>
      <w:r>
        <w:rPr>
          <w:rStyle w:val="afff2"/>
        </w:rPr>
        <w:footnoteRef/>
      </w:r>
      <w:r>
        <w:t xml:space="preserve"> </w:t>
      </w:r>
      <w:r w:rsidRPr="005E25DC">
        <w:rPr>
          <w:rFonts w:ascii="Times New Roman" w:hAnsi="Times New Roman" w:cs="Times New Roman"/>
          <w:sz w:val="18"/>
          <w:szCs w:val="18"/>
        </w:rPr>
        <w:t xml:space="preserve">Данное определение приведено исключительно для целей заполнения форм федерального статистического наблюдения </w:t>
      </w:r>
      <w:r>
        <w:rPr>
          <w:rFonts w:ascii="Times New Roman" w:hAnsi="Times New Roman" w:cs="Times New Roman"/>
          <w:sz w:val="18"/>
          <w:szCs w:val="18"/>
        </w:rPr>
        <w:br/>
      </w:r>
      <w:r w:rsidRPr="005E25DC">
        <w:rPr>
          <w:rFonts w:ascii="Times New Roman" w:hAnsi="Times New Roman" w:cs="Times New Roman"/>
          <w:sz w:val="18"/>
          <w:szCs w:val="18"/>
        </w:rPr>
        <w:t>№ П–1, П–2, П–3, П–4, П–5(м).</w:t>
      </w:r>
    </w:p>
  </w:footnote>
  <w:footnote w:id="19">
    <w:p w14:paraId="26132178" w14:textId="77777777" w:rsidR="00791268" w:rsidRDefault="00791268" w:rsidP="004D2EB6">
      <w:pPr>
        <w:pStyle w:val="af4"/>
      </w:pPr>
      <w:r>
        <w:rPr>
          <w:rStyle w:val="afff2"/>
        </w:rPr>
        <w:t>2</w:t>
      </w:r>
      <w:r w:rsidRPr="00491286">
        <w:t xml:space="preserve"> </w:t>
      </w:r>
      <w:r w:rsidRPr="00491286">
        <w:rPr>
          <w:rFonts w:ascii="Times New Roman" w:hAnsi="Times New Roman"/>
        </w:rPr>
        <w:t>Определение дано исключительно для целей заполнения настоящих форм.</w:t>
      </w:r>
    </w:p>
  </w:footnote>
  <w:footnote w:id="20">
    <w:p w14:paraId="46F7B210" w14:textId="77777777" w:rsidR="00791268" w:rsidRDefault="00791268" w:rsidP="004D2EB6">
      <w:pPr>
        <w:pStyle w:val="af4"/>
      </w:pPr>
      <w:r w:rsidRPr="00971D22">
        <w:rPr>
          <w:rStyle w:val="afff2"/>
        </w:rPr>
        <w:footnoteRef/>
      </w:r>
      <w:r w:rsidRPr="00971D22">
        <w:t xml:space="preserve"> </w:t>
      </w:r>
      <w:r w:rsidRPr="00971D22">
        <w:rPr>
          <w:rFonts w:ascii="Times New Roman" w:hAnsi="Times New Roman"/>
        </w:rPr>
        <w:t>Сведения по форме № П–5(м) отражаются в отчете за январь-декабрь нарастающим итогом  с начала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8A0"/>
    <w:multiLevelType w:val="hybridMultilevel"/>
    <w:tmpl w:val="AE18656C"/>
    <w:lvl w:ilvl="0" w:tplc="A76ED048">
      <w:start w:val="1"/>
      <w:numFmt w:val="decimal"/>
      <w:lvlText w:val="%1)"/>
      <w:lvlJc w:val="left"/>
      <w:pPr>
        <w:ind w:left="1429" w:hanging="360"/>
      </w:pPr>
    </w:lvl>
    <w:lvl w:ilvl="1" w:tplc="E24656C4" w:tentative="1">
      <w:start w:val="1"/>
      <w:numFmt w:val="lowerLetter"/>
      <w:lvlText w:val="%2."/>
      <w:lvlJc w:val="left"/>
      <w:pPr>
        <w:ind w:left="2149" w:hanging="360"/>
      </w:pPr>
    </w:lvl>
    <w:lvl w:ilvl="2" w:tplc="05502330" w:tentative="1">
      <w:start w:val="1"/>
      <w:numFmt w:val="lowerRoman"/>
      <w:lvlText w:val="%3."/>
      <w:lvlJc w:val="right"/>
      <w:pPr>
        <w:ind w:left="2869" w:hanging="180"/>
      </w:pPr>
    </w:lvl>
    <w:lvl w:ilvl="3" w:tplc="708ACB24" w:tentative="1">
      <w:start w:val="1"/>
      <w:numFmt w:val="decimal"/>
      <w:lvlText w:val="%4."/>
      <w:lvlJc w:val="left"/>
      <w:pPr>
        <w:ind w:left="3589" w:hanging="360"/>
      </w:pPr>
    </w:lvl>
    <w:lvl w:ilvl="4" w:tplc="C72A21FA" w:tentative="1">
      <w:start w:val="1"/>
      <w:numFmt w:val="lowerLetter"/>
      <w:lvlText w:val="%5."/>
      <w:lvlJc w:val="left"/>
      <w:pPr>
        <w:ind w:left="4309" w:hanging="360"/>
      </w:pPr>
    </w:lvl>
    <w:lvl w:ilvl="5" w:tplc="F10ACF24" w:tentative="1">
      <w:start w:val="1"/>
      <w:numFmt w:val="lowerRoman"/>
      <w:lvlText w:val="%6."/>
      <w:lvlJc w:val="right"/>
      <w:pPr>
        <w:ind w:left="5029" w:hanging="180"/>
      </w:pPr>
    </w:lvl>
    <w:lvl w:ilvl="6" w:tplc="3548643C" w:tentative="1">
      <w:start w:val="1"/>
      <w:numFmt w:val="decimal"/>
      <w:lvlText w:val="%7."/>
      <w:lvlJc w:val="left"/>
      <w:pPr>
        <w:ind w:left="5749" w:hanging="360"/>
      </w:pPr>
    </w:lvl>
    <w:lvl w:ilvl="7" w:tplc="DD7EC32A" w:tentative="1">
      <w:start w:val="1"/>
      <w:numFmt w:val="lowerLetter"/>
      <w:lvlText w:val="%8."/>
      <w:lvlJc w:val="left"/>
      <w:pPr>
        <w:ind w:left="6469" w:hanging="360"/>
      </w:pPr>
    </w:lvl>
    <w:lvl w:ilvl="8" w:tplc="C388C164" w:tentative="1">
      <w:start w:val="1"/>
      <w:numFmt w:val="lowerRoman"/>
      <w:lvlText w:val="%9."/>
      <w:lvlJc w:val="right"/>
      <w:pPr>
        <w:ind w:left="7189" w:hanging="180"/>
      </w:pPr>
    </w:lvl>
  </w:abstractNum>
  <w:abstractNum w:abstractNumId="1" w15:restartNumberingAfterBreak="0">
    <w:nsid w:val="01525490"/>
    <w:multiLevelType w:val="hybridMultilevel"/>
    <w:tmpl w:val="C63A5C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DC17F1"/>
    <w:multiLevelType w:val="hybridMultilevel"/>
    <w:tmpl w:val="5036BA7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A260913"/>
    <w:multiLevelType w:val="hybridMultilevel"/>
    <w:tmpl w:val="41385248"/>
    <w:lvl w:ilvl="0" w:tplc="26CC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8B1"/>
    <w:multiLevelType w:val="hybridMultilevel"/>
    <w:tmpl w:val="313C3458"/>
    <w:lvl w:ilvl="0" w:tplc="CB9A7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2E1690E"/>
    <w:multiLevelType w:val="hybridMultilevel"/>
    <w:tmpl w:val="33188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A0647A"/>
    <w:multiLevelType w:val="hybridMultilevel"/>
    <w:tmpl w:val="D884EC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8253D05"/>
    <w:multiLevelType w:val="hybridMultilevel"/>
    <w:tmpl w:val="F17CAF86"/>
    <w:lvl w:ilvl="0" w:tplc="A266C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AD7C3F"/>
    <w:multiLevelType w:val="hybridMultilevel"/>
    <w:tmpl w:val="B2EC9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573BEC"/>
    <w:multiLevelType w:val="hybridMultilevel"/>
    <w:tmpl w:val="1F30D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DD673D4"/>
    <w:multiLevelType w:val="hybridMultilevel"/>
    <w:tmpl w:val="B8DA1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2527C4F"/>
    <w:multiLevelType w:val="hybridMultilevel"/>
    <w:tmpl w:val="20B886A8"/>
    <w:lvl w:ilvl="0" w:tplc="6888A1E4">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512AA0"/>
    <w:multiLevelType w:val="hybridMultilevel"/>
    <w:tmpl w:val="57024AEC"/>
    <w:lvl w:ilvl="0" w:tplc="15E67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52A12CB"/>
    <w:multiLevelType w:val="hybridMultilevel"/>
    <w:tmpl w:val="A4F25AF8"/>
    <w:lvl w:ilvl="0" w:tplc="01160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53C4F44"/>
    <w:multiLevelType w:val="hybridMultilevel"/>
    <w:tmpl w:val="67F2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C1260E6"/>
    <w:multiLevelType w:val="hybridMultilevel"/>
    <w:tmpl w:val="491401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47C3043"/>
    <w:multiLevelType w:val="hybridMultilevel"/>
    <w:tmpl w:val="7494AF3A"/>
    <w:lvl w:ilvl="0" w:tplc="FEC6B9E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E1855E4"/>
    <w:multiLevelType w:val="hybridMultilevel"/>
    <w:tmpl w:val="20B886A8"/>
    <w:lvl w:ilvl="0" w:tplc="6888A1E4">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2B0784"/>
    <w:multiLevelType w:val="multilevel"/>
    <w:tmpl w:val="6854F29E"/>
    <w:lvl w:ilvl="0">
      <w:start w:val="1"/>
      <w:numFmt w:val="decimalZero"/>
      <w:pStyle w:val="1"/>
      <w:lvlText w:val="T.%1"/>
      <w:lvlJc w:val="left"/>
      <w:pPr>
        <w:tabs>
          <w:tab w:val="num" w:pos="709"/>
        </w:tabs>
        <w:ind w:left="709" w:hanging="709"/>
      </w:pPr>
      <w:rPr>
        <w:rFonts w:hint="default"/>
        <w:b/>
        <w:bCs/>
        <w:i w:val="0"/>
        <w:iCs w:val="0"/>
        <w:sz w:val="24"/>
        <w:szCs w:val="24"/>
      </w:rPr>
    </w:lvl>
    <w:lvl w:ilvl="1">
      <w:start w:val="1"/>
      <w:numFmt w:val="decimalZero"/>
      <w:pStyle w:val="2"/>
      <w:lvlText w:val="%1.%2"/>
      <w:lvlJc w:val="left"/>
      <w:pPr>
        <w:tabs>
          <w:tab w:val="num" w:pos="1080"/>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pStyle w:val="4"/>
      <w:lvlText w:val="%1.%2.%3.%4"/>
      <w:lvlJc w:val="left"/>
      <w:pPr>
        <w:tabs>
          <w:tab w:val="num" w:pos="2160"/>
        </w:tabs>
        <w:ind w:left="1728" w:hanging="648"/>
      </w:pPr>
      <w:rPr>
        <w:rFonts w:hint="default"/>
      </w:rPr>
    </w:lvl>
    <w:lvl w:ilvl="4">
      <w:start w:val="1"/>
      <w:numFmt w:val="decimal"/>
      <w:pStyle w:val="5"/>
      <w:lvlText w:val="%1.%2.%3.%4.%5"/>
      <w:lvlJc w:val="left"/>
      <w:pPr>
        <w:tabs>
          <w:tab w:val="num" w:pos="2880"/>
        </w:tabs>
        <w:ind w:left="2232" w:hanging="792"/>
      </w:pPr>
      <w:rPr>
        <w:rFonts w:hint="default"/>
      </w:rPr>
    </w:lvl>
    <w:lvl w:ilvl="5">
      <w:start w:val="1"/>
      <w:numFmt w:val="bullet"/>
      <w:pStyle w:val="6"/>
      <w:lvlText w:val=""/>
      <w:lvlJc w:val="left"/>
      <w:pPr>
        <w:tabs>
          <w:tab w:val="num" w:pos="3240"/>
        </w:tabs>
        <w:ind w:left="2736" w:hanging="936"/>
      </w:pPr>
      <w:rPr>
        <w:rFonts w:ascii="Symbol" w:hAnsi="Symbol" w:cs="Symbol" w:hint="default"/>
        <w:color w:val="auto"/>
        <w:sz w:val="18"/>
        <w:szCs w:val="18"/>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8"/>
  </w:num>
  <w:num w:numId="2">
    <w:abstractNumId w:val="17"/>
  </w:num>
  <w:num w:numId="3">
    <w:abstractNumId w:val="11"/>
  </w:num>
  <w:num w:numId="4">
    <w:abstractNumId w:val="4"/>
  </w:num>
  <w:num w:numId="5">
    <w:abstractNumId w:val="3"/>
  </w:num>
  <w:num w:numId="6">
    <w:abstractNumId w:val="16"/>
  </w:num>
  <w:num w:numId="7">
    <w:abstractNumId w:val="9"/>
  </w:num>
  <w:num w:numId="8">
    <w:abstractNumId w:val="14"/>
  </w:num>
  <w:num w:numId="9">
    <w:abstractNumId w:val="15"/>
  </w:num>
  <w:num w:numId="10">
    <w:abstractNumId w:val="8"/>
  </w:num>
  <w:num w:numId="11">
    <w:abstractNumId w:val="13"/>
  </w:num>
  <w:num w:numId="12">
    <w:abstractNumId w:val="10"/>
  </w:num>
  <w:num w:numId="13">
    <w:abstractNumId w:val="2"/>
  </w:num>
  <w:num w:numId="14">
    <w:abstractNumId w:val="1"/>
  </w:num>
  <w:num w:numId="15">
    <w:abstractNumId w:val="5"/>
  </w:num>
  <w:num w:numId="16">
    <w:abstractNumId w:val="6"/>
  </w:num>
  <w:num w:numId="17">
    <w:abstractNumId w:val="7"/>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numStart w:val="3"/>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A5"/>
    <w:rsid w:val="004D2EB6"/>
    <w:rsid w:val="00580365"/>
    <w:rsid w:val="006118E6"/>
    <w:rsid w:val="0067086A"/>
    <w:rsid w:val="006B14C5"/>
    <w:rsid w:val="006D2447"/>
    <w:rsid w:val="006F38A5"/>
    <w:rsid w:val="00791268"/>
    <w:rsid w:val="00841C03"/>
    <w:rsid w:val="008A2C77"/>
    <w:rsid w:val="009467B6"/>
    <w:rsid w:val="009E74B0"/>
    <w:rsid w:val="00AD500B"/>
    <w:rsid w:val="00BB2C0E"/>
    <w:rsid w:val="00D04AE8"/>
    <w:rsid w:val="00D554F4"/>
    <w:rsid w:val="00F50D9D"/>
    <w:rsid w:val="00F52F7A"/>
    <w:rsid w:val="00FA1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FA71"/>
  <w15:chartTrackingRefBased/>
  <w15:docId w15:val="{60240D7D-631F-41AE-BF04-2FCAC1B3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qFormat/>
    <w:rsid w:val="004D2EB6"/>
    <w:pPr>
      <w:keepNext/>
      <w:spacing w:after="0" w:line="200" w:lineRule="exact"/>
      <w:jc w:val="center"/>
      <w:outlineLvl w:val="0"/>
    </w:pPr>
    <w:rPr>
      <w:rFonts w:ascii="Arial" w:eastAsia="Times New Roman" w:hAnsi="Arial" w:cs="Times New Roman"/>
      <w:b/>
      <w:sz w:val="20"/>
      <w:szCs w:val="20"/>
      <w:lang w:eastAsia="ru-RU"/>
    </w:rPr>
  </w:style>
  <w:style w:type="paragraph" w:styleId="20">
    <w:name w:val="heading 2"/>
    <w:basedOn w:val="a"/>
    <w:next w:val="a"/>
    <w:link w:val="21"/>
    <w:qFormat/>
    <w:rsid w:val="004D2EB6"/>
    <w:pPr>
      <w:keepNext/>
      <w:autoSpaceDE w:val="0"/>
      <w:autoSpaceDN w:val="0"/>
      <w:adjustRightInd w:val="0"/>
      <w:spacing w:before="120" w:after="0" w:line="240" w:lineRule="auto"/>
      <w:jc w:val="both"/>
      <w:outlineLvl w:val="1"/>
    </w:pPr>
    <w:rPr>
      <w:rFonts w:ascii="Times New Roman" w:eastAsia="Times New Roman" w:hAnsi="Times New Roman" w:cs="Times New Roman"/>
      <w:bCs/>
      <w:sz w:val="28"/>
      <w:szCs w:val="24"/>
      <w:lang w:eastAsia="ru-RU"/>
    </w:rPr>
  </w:style>
  <w:style w:type="paragraph" w:styleId="30">
    <w:name w:val="heading 3"/>
    <w:basedOn w:val="a"/>
    <w:next w:val="a"/>
    <w:link w:val="31"/>
    <w:qFormat/>
    <w:rsid w:val="004D2EB6"/>
    <w:pPr>
      <w:keepNext/>
      <w:spacing w:after="0" w:line="288" w:lineRule="auto"/>
      <w:jc w:val="center"/>
      <w:outlineLvl w:val="2"/>
    </w:pPr>
    <w:rPr>
      <w:rFonts w:ascii="Arial" w:eastAsia="Times New Roman" w:hAnsi="Arial" w:cs="Arial"/>
      <w:b/>
      <w:bCs/>
      <w:u w:val="single"/>
      <w:lang w:eastAsia="ru-RU"/>
    </w:rPr>
  </w:style>
  <w:style w:type="paragraph" w:styleId="40">
    <w:name w:val="heading 4"/>
    <w:basedOn w:val="a"/>
    <w:next w:val="a"/>
    <w:link w:val="41"/>
    <w:qFormat/>
    <w:rsid w:val="004D2EB6"/>
    <w:pPr>
      <w:keepNext/>
      <w:spacing w:after="120" w:line="280" w:lineRule="exact"/>
      <w:jc w:val="center"/>
      <w:outlineLvl w:val="3"/>
    </w:pPr>
    <w:rPr>
      <w:rFonts w:ascii="Arial" w:eastAsia="Times New Roman" w:hAnsi="Arial" w:cs="Arial"/>
      <w:b/>
      <w:bCs/>
      <w:lang w:eastAsia="ru-RU"/>
    </w:rPr>
  </w:style>
  <w:style w:type="paragraph" w:styleId="50">
    <w:name w:val="heading 5"/>
    <w:basedOn w:val="a"/>
    <w:next w:val="a"/>
    <w:link w:val="51"/>
    <w:qFormat/>
    <w:rsid w:val="004D2EB6"/>
    <w:pPr>
      <w:keepNext/>
      <w:spacing w:after="120" w:line="280" w:lineRule="exact"/>
      <w:ind w:left="1416" w:firstLine="708"/>
      <w:jc w:val="both"/>
      <w:outlineLvl w:val="4"/>
    </w:pPr>
    <w:rPr>
      <w:rFonts w:ascii="Arial" w:eastAsia="Times New Roman" w:hAnsi="Arial" w:cs="Arial"/>
      <w:b/>
      <w:bCs/>
      <w:lang w:eastAsia="ru-RU"/>
    </w:rPr>
  </w:style>
  <w:style w:type="paragraph" w:styleId="60">
    <w:name w:val="heading 6"/>
    <w:basedOn w:val="a"/>
    <w:next w:val="a"/>
    <w:link w:val="61"/>
    <w:qFormat/>
    <w:rsid w:val="004D2EB6"/>
    <w:pPr>
      <w:keepNext/>
      <w:spacing w:after="0" w:line="240" w:lineRule="auto"/>
      <w:ind w:firstLine="720"/>
      <w:jc w:val="both"/>
      <w:outlineLvl w:val="5"/>
    </w:pPr>
    <w:rPr>
      <w:rFonts w:ascii="Arial" w:eastAsia="Times New Roman" w:hAnsi="Arial" w:cs="Arial"/>
      <w:sz w:val="28"/>
      <w:szCs w:val="28"/>
      <w:lang w:eastAsia="ru-RU"/>
    </w:rPr>
  </w:style>
  <w:style w:type="paragraph" w:styleId="7">
    <w:name w:val="heading 7"/>
    <w:basedOn w:val="a"/>
    <w:next w:val="a"/>
    <w:link w:val="70"/>
    <w:qFormat/>
    <w:rsid w:val="004D2EB6"/>
    <w:pPr>
      <w:keepNext/>
      <w:spacing w:before="120" w:after="0" w:line="240" w:lineRule="auto"/>
      <w:ind w:firstLine="680"/>
      <w:jc w:val="center"/>
      <w:outlineLvl w:val="6"/>
    </w:pPr>
    <w:rPr>
      <w:rFonts w:ascii="Arial" w:eastAsia="Times New Roman" w:hAnsi="Arial" w:cs="Arial"/>
      <w:b/>
      <w:bCs/>
      <w:color w:val="0000FF"/>
      <w:lang w:eastAsia="ru-RU"/>
    </w:rPr>
  </w:style>
  <w:style w:type="paragraph" w:styleId="8">
    <w:name w:val="heading 8"/>
    <w:basedOn w:val="a"/>
    <w:next w:val="a"/>
    <w:link w:val="80"/>
    <w:unhideWhenUsed/>
    <w:qFormat/>
    <w:rsid w:val="004D2EB6"/>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4D2EB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D2EB6"/>
    <w:rPr>
      <w:rFonts w:ascii="Arial" w:eastAsia="Times New Roman" w:hAnsi="Arial" w:cs="Times New Roman"/>
      <w:b/>
      <w:sz w:val="20"/>
      <w:szCs w:val="20"/>
      <w:lang w:eastAsia="ru-RU"/>
    </w:rPr>
  </w:style>
  <w:style w:type="character" w:customStyle="1" w:styleId="21">
    <w:name w:val="Заголовок 2 Знак"/>
    <w:basedOn w:val="a0"/>
    <w:link w:val="20"/>
    <w:rsid w:val="004D2EB6"/>
    <w:rPr>
      <w:rFonts w:ascii="Times New Roman" w:eastAsia="Times New Roman" w:hAnsi="Times New Roman" w:cs="Times New Roman"/>
      <w:bCs/>
      <w:sz w:val="28"/>
      <w:szCs w:val="24"/>
      <w:lang w:eastAsia="ru-RU"/>
    </w:rPr>
  </w:style>
  <w:style w:type="character" w:customStyle="1" w:styleId="31">
    <w:name w:val="Заголовок 3 Знак"/>
    <w:basedOn w:val="a0"/>
    <w:link w:val="30"/>
    <w:rsid w:val="004D2EB6"/>
    <w:rPr>
      <w:rFonts w:ascii="Arial" w:eastAsia="Times New Roman" w:hAnsi="Arial" w:cs="Arial"/>
      <w:b/>
      <w:bCs/>
      <w:u w:val="single"/>
      <w:lang w:eastAsia="ru-RU"/>
    </w:rPr>
  </w:style>
  <w:style w:type="character" w:customStyle="1" w:styleId="41">
    <w:name w:val="Заголовок 4 Знак"/>
    <w:basedOn w:val="a0"/>
    <w:link w:val="40"/>
    <w:rsid w:val="004D2EB6"/>
    <w:rPr>
      <w:rFonts w:ascii="Arial" w:eastAsia="Times New Roman" w:hAnsi="Arial" w:cs="Arial"/>
      <w:b/>
      <w:bCs/>
      <w:lang w:eastAsia="ru-RU"/>
    </w:rPr>
  </w:style>
  <w:style w:type="character" w:customStyle="1" w:styleId="51">
    <w:name w:val="Заголовок 5 Знак"/>
    <w:basedOn w:val="a0"/>
    <w:link w:val="50"/>
    <w:rsid w:val="004D2EB6"/>
    <w:rPr>
      <w:rFonts w:ascii="Arial" w:eastAsia="Times New Roman" w:hAnsi="Arial" w:cs="Arial"/>
      <w:b/>
      <w:bCs/>
      <w:lang w:eastAsia="ru-RU"/>
    </w:rPr>
  </w:style>
  <w:style w:type="character" w:customStyle="1" w:styleId="61">
    <w:name w:val="Заголовок 6 Знак"/>
    <w:basedOn w:val="a0"/>
    <w:link w:val="60"/>
    <w:rsid w:val="004D2EB6"/>
    <w:rPr>
      <w:rFonts w:ascii="Arial" w:eastAsia="Times New Roman" w:hAnsi="Arial" w:cs="Arial"/>
      <w:sz w:val="28"/>
      <w:szCs w:val="28"/>
      <w:lang w:eastAsia="ru-RU"/>
    </w:rPr>
  </w:style>
  <w:style w:type="character" w:customStyle="1" w:styleId="70">
    <w:name w:val="Заголовок 7 Знак"/>
    <w:basedOn w:val="a0"/>
    <w:link w:val="7"/>
    <w:rsid w:val="004D2EB6"/>
    <w:rPr>
      <w:rFonts w:ascii="Arial" w:eastAsia="Times New Roman" w:hAnsi="Arial" w:cs="Arial"/>
      <w:b/>
      <w:bCs/>
      <w:color w:val="0000FF"/>
      <w:lang w:eastAsia="ru-RU"/>
    </w:rPr>
  </w:style>
  <w:style w:type="character" w:customStyle="1" w:styleId="80">
    <w:name w:val="Заголовок 8 Знак"/>
    <w:basedOn w:val="a0"/>
    <w:link w:val="8"/>
    <w:rsid w:val="004D2EB6"/>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4D2EB6"/>
    <w:rPr>
      <w:rFonts w:ascii="Arial" w:eastAsia="Times New Roman" w:hAnsi="Arial" w:cs="Arial"/>
      <w:lang w:eastAsia="ru-RU"/>
    </w:rPr>
  </w:style>
  <w:style w:type="numbering" w:customStyle="1" w:styleId="12">
    <w:name w:val="Нет списка1"/>
    <w:next w:val="a2"/>
    <w:uiPriority w:val="99"/>
    <w:semiHidden/>
    <w:unhideWhenUsed/>
    <w:rsid w:val="004D2EB6"/>
  </w:style>
  <w:style w:type="paragraph" w:customStyle="1" w:styleId="ConsPlusTitlePage">
    <w:name w:val="ConsPlusTitlePage"/>
    <w:rsid w:val="004D2E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D2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2EB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unhideWhenUsed/>
    <w:rsid w:val="004D2EB6"/>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rsid w:val="004D2EB6"/>
    <w:rPr>
      <w:rFonts w:ascii="Tahoma" w:eastAsia="Calibri" w:hAnsi="Tahoma" w:cs="Tahoma"/>
      <w:sz w:val="16"/>
      <w:szCs w:val="16"/>
    </w:rPr>
  </w:style>
  <w:style w:type="paragraph" w:styleId="32">
    <w:name w:val="Body Text Indent 3"/>
    <w:basedOn w:val="a"/>
    <w:link w:val="33"/>
    <w:rsid w:val="004D2EB6"/>
    <w:pPr>
      <w:tabs>
        <w:tab w:val="left" w:pos="9214"/>
      </w:tabs>
      <w:spacing w:after="0" w:line="240" w:lineRule="auto"/>
      <w:ind w:right="142" w:firstLine="720"/>
      <w:jc w:val="both"/>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4D2EB6"/>
    <w:rPr>
      <w:rFonts w:ascii="Times New Roman" w:eastAsia="Times New Roman" w:hAnsi="Times New Roman" w:cs="Times New Roman"/>
      <w:sz w:val="28"/>
      <w:szCs w:val="20"/>
      <w:lang w:eastAsia="ru-RU"/>
    </w:rPr>
  </w:style>
  <w:style w:type="paragraph" w:styleId="a5">
    <w:name w:val="Body Text Indent"/>
    <w:basedOn w:val="a"/>
    <w:link w:val="a6"/>
    <w:rsid w:val="004D2EB6"/>
    <w:pPr>
      <w:spacing w:before="120"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4D2EB6"/>
    <w:rPr>
      <w:rFonts w:ascii="Times New Roman" w:eastAsia="Times New Roman" w:hAnsi="Times New Roman" w:cs="Times New Roman"/>
      <w:sz w:val="28"/>
      <w:szCs w:val="20"/>
      <w:lang w:eastAsia="ru-RU"/>
    </w:rPr>
  </w:style>
  <w:style w:type="paragraph" w:customStyle="1" w:styleId="E22">
    <w:name w:val="Основной тексE2 с отступом 2"/>
    <w:basedOn w:val="a"/>
    <w:rsid w:val="004D2EB6"/>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styleId="22">
    <w:name w:val="Body Text Indent 2"/>
    <w:basedOn w:val="a"/>
    <w:link w:val="23"/>
    <w:rsid w:val="004D2EB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D2EB6"/>
    <w:rPr>
      <w:rFonts w:ascii="Times New Roman" w:eastAsia="Times New Roman" w:hAnsi="Times New Roman" w:cs="Times New Roman"/>
      <w:sz w:val="24"/>
      <w:szCs w:val="24"/>
      <w:lang w:eastAsia="ru-RU"/>
    </w:rPr>
  </w:style>
  <w:style w:type="paragraph" w:customStyle="1" w:styleId="13">
    <w:name w:val="Обычный1"/>
    <w:rsid w:val="004D2EB6"/>
    <w:pPr>
      <w:spacing w:after="0" w:line="288" w:lineRule="auto"/>
      <w:ind w:firstLine="567"/>
      <w:jc w:val="both"/>
    </w:pPr>
    <w:rPr>
      <w:rFonts w:ascii="Arial" w:eastAsia="Times New Roman" w:hAnsi="Arial" w:cs="Times New Roman"/>
      <w:szCs w:val="20"/>
      <w:lang w:eastAsia="ru-RU"/>
    </w:rPr>
  </w:style>
  <w:style w:type="paragraph" w:styleId="a7">
    <w:name w:val="Body Text"/>
    <w:basedOn w:val="a"/>
    <w:link w:val="a8"/>
    <w:rsid w:val="004D2EB6"/>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4D2EB6"/>
    <w:rPr>
      <w:rFonts w:ascii="Times New Roman" w:eastAsia="Times New Roman" w:hAnsi="Times New Roman" w:cs="Times New Roman"/>
      <w:sz w:val="28"/>
      <w:szCs w:val="24"/>
      <w:lang w:eastAsia="ru-RU"/>
    </w:rPr>
  </w:style>
  <w:style w:type="character" w:customStyle="1" w:styleId="a9">
    <w:name w:val="Цветовое выделение"/>
    <w:rsid w:val="004D2EB6"/>
    <w:rPr>
      <w:b/>
      <w:bCs/>
      <w:color w:val="000080"/>
      <w:sz w:val="20"/>
      <w:szCs w:val="20"/>
    </w:rPr>
  </w:style>
  <w:style w:type="character" w:customStyle="1" w:styleId="aa">
    <w:name w:val="Гипертекстовая ссылка"/>
    <w:uiPriority w:val="99"/>
    <w:rsid w:val="004D2EB6"/>
    <w:rPr>
      <w:b w:val="0"/>
      <w:bCs w:val="0"/>
      <w:color w:val="106BBE"/>
      <w:sz w:val="20"/>
      <w:szCs w:val="20"/>
    </w:rPr>
  </w:style>
  <w:style w:type="paragraph" w:styleId="ab">
    <w:name w:val="header"/>
    <w:basedOn w:val="a"/>
    <w:link w:val="ac"/>
    <w:uiPriority w:val="99"/>
    <w:rsid w:val="004D2E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D2EB6"/>
    <w:rPr>
      <w:rFonts w:ascii="Times New Roman" w:eastAsia="Times New Roman" w:hAnsi="Times New Roman" w:cs="Times New Roman"/>
      <w:sz w:val="24"/>
      <w:szCs w:val="24"/>
      <w:lang w:eastAsia="ru-RU"/>
    </w:rPr>
  </w:style>
  <w:style w:type="paragraph" w:styleId="ad">
    <w:name w:val="footer"/>
    <w:basedOn w:val="a"/>
    <w:link w:val="ae"/>
    <w:rsid w:val="004D2E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4D2EB6"/>
    <w:rPr>
      <w:rFonts w:ascii="Times New Roman" w:eastAsia="Times New Roman" w:hAnsi="Times New Roman" w:cs="Times New Roman"/>
      <w:sz w:val="24"/>
      <w:szCs w:val="24"/>
      <w:lang w:eastAsia="ru-RU"/>
    </w:rPr>
  </w:style>
  <w:style w:type="paragraph" w:styleId="af">
    <w:name w:val="List Paragraph"/>
    <w:basedOn w:val="a"/>
    <w:uiPriority w:val="34"/>
    <w:qFormat/>
    <w:rsid w:val="004D2EB6"/>
    <w:pPr>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Hyperlink"/>
    <w:uiPriority w:val="99"/>
    <w:rsid w:val="004D2EB6"/>
    <w:rPr>
      <w:color w:val="0000FF"/>
      <w:u w:val="single"/>
    </w:rPr>
  </w:style>
  <w:style w:type="paragraph" w:customStyle="1" w:styleId="af1">
    <w:name w:val="Абзац"/>
    <w:basedOn w:val="a"/>
    <w:rsid w:val="004D2EB6"/>
    <w:pPr>
      <w:spacing w:before="120" w:after="0" w:line="360" w:lineRule="auto"/>
      <w:ind w:firstLine="851"/>
      <w:jc w:val="both"/>
    </w:pPr>
    <w:rPr>
      <w:rFonts w:ascii="Times New Roman" w:eastAsia="Times New Roman" w:hAnsi="Times New Roman" w:cs="Times New Roman"/>
      <w:sz w:val="28"/>
      <w:szCs w:val="20"/>
      <w:lang w:eastAsia="ru-RU"/>
    </w:rPr>
  </w:style>
  <w:style w:type="character" w:customStyle="1" w:styleId="EndnoteCharacters">
    <w:name w:val="Endnote Characters"/>
    <w:qFormat/>
    <w:rsid w:val="004D2EB6"/>
  </w:style>
  <w:style w:type="character" w:customStyle="1" w:styleId="FootnoteCharacters">
    <w:name w:val="Footnote Characters"/>
    <w:qFormat/>
    <w:rsid w:val="004D2EB6"/>
  </w:style>
  <w:style w:type="character" w:customStyle="1" w:styleId="InternetLink">
    <w:name w:val="Internet Link"/>
    <w:rsid w:val="004D2EB6"/>
    <w:rPr>
      <w:color w:val="000080"/>
      <w:u w:val="single"/>
    </w:rPr>
  </w:style>
  <w:style w:type="paragraph" w:customStyle="1" w:styleId="Heading">
    <w:name w:val="Heading"/>
    <w:basedOn w:val="a"/>
    <w:next w:val="a7"/>
    <w:qFormat/>
    <w:rsid w:val="004D2EB6"/>
    <w:pPr>
      <w:keepNext/>
      <w:widowControl w:val="0"/>
      <w:spacing w:before="240" w:after="283" w:line="240" w:lineRule="auto"/>
    </w:pPr>
    <w:rPr>
      <w:rFonts w:ascii="Albany" w:eastAsia="Noto Sans CJK SC Regular" w:hAnsi="Albany" w:cs="FreeSans"/>
      <w:sz w:val="28"/>
      <w:szCs w:val="26"/>
      <w:lang w:val="en-US" w:eastAsia="zh-CN" w:bidi="hi-IN"/>
    </w:rPr>
  </w:style>
  <w:style w:type="paragraph" w:styleId="af2">
    <w:name w:val="List"/>
    <w:basedOn w:val="a7"/>
    <w:rsid w:val="004D2EB6"/>
    <w:pPr>
      <w:widowControl w:val="0"/>
      <w:spacing w:after="283"/>
      <w:jc w:val="left"/>
    </w:pPr>
    <w:rPr>
      <w:rFonts w:ascii="Liberation Serif" w:eastAsia="Noto Sans CJK SC Regular" w:hAnsi="Liberation Serif" w:cs="FreeSans"/>
      <w:sz w:val="24"/>
      <w:lang w:val="en-US" w:eastAsia="zh-CN" w:bidi="hi-IN"/>
    </w:rPr>
  </w:style>
  <w:style w:type="paragraph" w:styleId="af3">
    <w:name w:val="caption"/>
    <w:basedOn w:val="a"/>
    <w:qFormat/>
    <w:rsid w:val="004D2EB6"/>
    <w:pPr>
      <w:widowControl w:val="0"/>
      <w:suppressLineNumbers/>
      <w:spacing w:before="120" w:after="120" w:line="240" w:lineRule="auto"/>
    </w:pPr>
    <w:rPr>
      <w:rFonts w:ascii="Liberation Serif" w:eastAsia="Noto Sans CJK SC Regular" w:hAnsi="Liberation Serif" w:cs="FreeSans"/>
      <w:i/>
      <w:iCs/>
      <w:sz w:val="24"/>
      <w:szCs w:val="24"/>
      <w:lang w:val="en-US" w:eastAsia="zh-CN" w:bidi="hi-IN"/>
    </w:rPr>
  </w:style>
  <w:style w:type="paragraph" w:customStyle="1" w:styleId="Index">
    <w:name w:val="Index"/>
    <w:basedOn w:val="a"/>
    <w:qFormat/>
    <w:rsid w:val="004D2EB6"/>
    <w:pPr>
      <w:widowControl w:val="0"/>
      <w:suppressLineNumbers/>
      <w:spacing w:after="0" w:line="240" w:lineRule="auto"/>
    </w:pPr>
    <w:rPr>
      <w:rFonts w:ascii="Liberation Serif" w:eastAsia="Noto Sans CJK SC Regular" w:hAnsi="Liberation Serif" w:cs="FreeSans"/>
      <w:sz w:val="24"/>
      <w:szCs w:val="24"/>
      <w:lang w:val="en-US" w:eastAsia="zh-CN" w:bidi="hi-IN"/>
    </w:rPr>
  </w:style>
  <w:style w:type="paragraph" w:customStyle="1" w:styleId="HorizontalLine">
    <w:name w:val="Horizontal Line"/>
    <w:basedOn w:val="a"/>
    <w:next w:val="a7"/>
    <w:qFormat/>
    <w:rsid w:val="004D2EB6"/>
    <w:pPr>
      <w:widowControl w:val="0"/>
      <w:pBdr>
        <w:bottom w:val="double" w:sz="2" w:space="0" w:color="808080"/>
      </w:pBdr>
      <w:spacing w:after="283" w:line="240" w:lineRule="auto"/>
    </w:pPr>
    <w:rPr>
      <w:rFonts w:ascii="Liberation Serif" w:eastAsia="Noto Sans CJK SC Regular" w:hAnsi="Liberation Serif" w:cs="FreeSans"/>
      <w:sz w:val="12"/>
      <w:szCs w:val="24"/>
      <w:lang w:val="en-US" w:eastAsia="zh-CN" w:bidi="hi-IN"/>
    </w:rPr>
  </w:style>
  <w:style w:type="paragraph" w:styleId="24">
    <w:name w:val="envelope return"/>
    <w:basedOn w:val="a"/>
    <w:rsid w:val="004D2EB6"/>
    <w:pPr>
      <w:widowControl w:val="0"/>
      <w:spacing w:after="0" w:line="240" w:lineRule="auto"/>
    </w:pPr>
    <w:rPr>
      <w:rFonts w:ascii="Liberation Serif" w:eastAsia="Noto Sans CJK SC Regular" w:hAnsi="Liberation Serif" w:cs="FreeSans"/>
      <w:i/>
      <w:sz w:val="24"/>
      <w:szCs w:val="24"/>
      <w:lang w:val="en-US" w:eastAsia="zh-CN" w:bidi="hi-IN"/>
    </w:rPr>
  </w:style>
  <w:style w:type="paragraph" w:customStyle="1" w:styleId="TableContents">
    <w:name w:val="Table Contents"/>
    <w:basedOn w:val="a7"/>
    <w:qFormat/>
    <w:rsid w:val="004D2EB6"/>
    <w:pPr>
      <w:widowControl w:val="0"/>
      <w:spacing w:after="283"/>
      <w:jc w:val="left"/>
    </w:pPr>
    <w:rPr>
      <w:rFonts w:ascii="Liberation Serif" w:eastAsia="Noto Sans CJK SC Regular" w:hAnsi="Liberation Serif" w:cs="FreeSans"/>
      <w:sz w:val="24"/>
      <w:lang w:val="en-US" w:eastAsia="zh-CN" w:bidi="hi-IN"/>
    </w:rPr>
  </w:style>
  <w:style w:type="paragraph" w:customStyle="1" w:styleId="TableHeading">
    <w:name w:val="Table Heading"/>
    <w:basedOn w:val="TableContents"/>
    <w:qFormat/>
    <w:rsid w:val="004D2EB6"/>
    <w:pPr>
      <w:suppressLineNumbers/>
      <w:jc w:val="center"/>
    </w:pPr>
    <w:rPr>
      <w:b/>
      <w:bCs/>
    </w:rPr>
  </w:style>
  <w:style w:type="paragraph" w:styleId="25">
    <w:name w:val="Body Text 2"/>
    <w:basedOn w:val="a"/>
    <w:link w:val="26"/>
    <w:rsid w:val="004D2EB6"/>
    <w:pPr>
      <w:overflowPunct w:val="0"/>
      <w:autoSpaceDE w:val="0"/>
      <w:autoSpaceDN w:val="0"/>
      <w:adjustRightInd w:val="0"/>
      <w:spacing w:after="0" w:line="240" w:lineRule="auto"/>
      <w:ind w:firstLine="709"/>
      <w:jc w:val="both"/>
      <w:textAlignment w:val="baseline"/>
    </w:pPr>
    <w:rPr>
      <w:rFonts w:ascii="Arial" w:eastAsia="Times New Roman" w:hAnsi="Arial" w:cs="Arial"/>
      <w:sz w:val="28"/>
      <w:szCs w:val="28"/>
      <w:lang w:eastAsia="ru-RU"/>
    </w:rPr>
  </w:style>
  <w:style w:type="character" w:customStyle="1" w:styleId="26">
    <w:name w:val="Основной текст 2 Знак"/>
    <w:basedOn w:val="a0"/>
    <w:link w:val="25"/>
    <w:rsid w:val="004D2EB6"/>
    <w:rPr>
      <w:rFonts w:ascii="Arial" w:eastAsia="Times New Roman" w:hAnsi="Arial" w:cs="Arial"/>
      <w:sz w:val="28"/>
      <w:szCs w:val="28"/>
      <w:lang w:eastAsia="ru-RU"/>
    </w:rPr>
  </w:style>
  <w:style w:type="paragraph" w:styleId="af4">
    <w:name w:val="footnote text"/>
    <w:basedOn w:val="a"/>
    <w:link w:val="af5"/>
    <w:rsid w:val="004D2EB6"/>
    <w:pPr>
      <w:spacing w:after="0" w:line="240" w:lineRule="auto"/>
    </w:pPr>
    <w:rPr>
      <w:rFonts w:ascii="Arial" w:eastAsia="Times New Roman" w:hAnsi="Arial" w:cs="Arial"/>
      <w:sz w:val="20"/>
      <w:szCs w:val="20"/>
      <w:lang w:eastAsia="ru-RU"/>
    </w:rPr>
  </w:style>
  <w:style w:type="character" w:customStyle="1" w:styleId="af5">
    <w:name w:val="Текст сноски Знак"/>
    <w:basedOn w:val="a0"/>
    <w:link w:val="af4"/>
    <w:rsid w:val="004D2EB6"/>
    <w:rPr>
      <w:rFonts w:ascii="Arial" w:eastAsia="Times New Roman" w:hAnsi="Arial" w:cs="Arial"/>
      <w:sz w:val="20"/>
      <w:szCs w:val="20"/>
      <w:lang w:eastAsia="ru-RU"/>
    </w:rPr>
  </w:style>
  <w:style w:type="paragraph" w:styleId="af6">
    <w:name w:val="List Bullet"/>
    <w:basedOn w:val="a"/>
    <w:autoRedefine/>
    <w:rsid w:val="004D2EB6"/>
    <w:pPr>
      <w:tabs>
        <w:tab w:val="num" w:pos="1728"/>
      </w:tabs>
      <w:spacing w:after="0" w:line="240" w:lineRule="auto"/>
      <w:ind w:left="1728" w:hanging="360"/>
    </w:pPr>
    <w:rPr>
      <w:rFonts w:ascii="Arial" w:eastAsia="Times New Roman" w:hAnsi="Arial" w:cs="Arial"/>
      <w:sz w:val="20"/>
      <w:szCs w:val="20"/>
      <w:lang w:eastAsia="ru-RU"/>
    </w:rPr>
  </w:style>
  <w:style w:type="paragraph" w:styleId="27">
    <w:name w:val="List Bullet 2"/>
    <w:basedOn w:val="a"/>
    <w:autoRedefine/>
    <w:rsid w:val="004D2EB6"/>
    <w:pPr>
      <w:tabs>
        <w:tab w:val="num" w:pos="900"/>
      </w:tabs>
      <w:spacing w:after="0" w:line="240" w:lineRule="auto"/>
      <w:ind w:left="900" w:hanging="360"/>
    </w:pPr>
    <w:rPr>
      <w:rFonts w:ascii="Arial" w:eastAsia="Times New Roman" w:hAnsi="Arial" w:cs="Arial"/>
      <w:sz w:val="20"/>
      <w:szCs w:val="20"/>
      <w:lang w:eastAsia="ru-RU"/>
    </w:rPr>
  </w:style>
  <w:style w:type="paragraph" w:styleId="34">
    <w:name w:val="List Bullet 3"/>
    <w:basedOn w:val="a"/>
    <w:autoRedefine/>
    <w:rsid w:val="004D2EB6"/>
    <w:pPr>
      <w:tabs>
        <w:tab w:val="num" w:pos="1080"/>
      </w:tabs>
      <w:spacing w:after="0" w:line="240" w:lineRule="auto"/>
      <w:ind w:left="1080" w:hanging="360"/>
    </w:pPr>
    <w:rPr>
      <w:rFonts w:ascii="Arial" w:eastAsia="Times New Roman" w:hAnsi="Arial" w:cs="Arial"/>
      <w:sz w:val="20"/>
      <w:szCs w:val="20"/>
      <w:lang w:eastAsia="ru-RU"/>
    </w:rPr>
  </w:style>
  <w:style w:type="paragraph" w:styleId="42">
    <w:name w:val="List Bullet 4"/>
    <w:basedOn w:val="a"/>
    <w:autoRedefine/>
    <w:rsid w:val="004D2EB6"/>
    <w:pPr>
      <w:spacing w:after="0" w:line="240" w:lineRule="auto"/>
      <w:ind w:left="2912" w:hanging="360"/>
    </w:pPr>
    <w:rPr>
      <w:rFonts w:ascii="Arial" w:eastAsia="Times New Roman" w:hAnsi="Arial" w:cs="Arial"/>
      <w:sz w:val="20"/>
      <w:szCs w:val="20"/>
      <w:lang w:eastAsia="ru-RU"/>
    </w:rPr>
  </w:style>
  <w:style w:type="paragraph" w:styleId="52">
    <w:name w:val="List Bullet 5"/>
    <w:basedOn w:val="a"/>
    <w:autoRedefine/>
    <w:rsid w:val="004D2EB6"/>
    <w:pPr>
      <w:spacing w:after="0" w:line="240" w:lineRule="auto"/>
      <w:ind w:left="1069" w:hanging="360"/>
    </w:pPr>
    <w:rPr>
      <w:rFonts w:ascii="Arial" w:eastAsia="Times New Roman" w:hAnsi="Arial" w:cs="Arial"/>
      <w:sz w:val="20"/>
      <w:szCs w:val="20"/>
      <w:lang w:eastAsia="ru-RU"/>
    </w:rPr>
  </w:style>
  <w:style w:type="paragraph" w:styleId="af7">
    <w:name w:val="List Number"/>
    <w:basedOn w:val="a"/>
    <w:rsid w:val="004D2EB6"/>
    <w:pPr>
      <w:spacing w:after="0" w:line="240" w:lineRule="auto"/>
      <w:ind w:left="1069" w:hanging="360"/>
    </w:pPr>
    <w:rPr>
      <w:rFonts w:ascii="Arial" w:eastAsia="Times New Roman" w:hAnsi="Arial" w:cs="Arial"/>
      <w:sz w:val="20"/>
      <w:szCs w:val="20"/>
      <w:lang w:eastAsia="ru-RU"/>
    </w:rPr>
  </w:style>
  <w:style w:type="paragraph" w:styleId="28">
    <w:name w:val="List Number 2"/>
    <w:basedOn w:val="a"/>
    <w:rsid w:val="004D2EB6"/>
    <w:pPr>
      <w:spacing w:after="0" w:line="240" w:lineRule="auto"/>
      <w:ind w:left="720" w:hanging="360"/>
    </w:pPr>
    <w:rPr>
      <w:rFonts w:ascii="Arial" w:eastAsia="Times New Roman" w:hAnsi="Arial" w:cs="Arial"/>
      <w:sz w:val="20"/>
      <w:szCs w:val="20"/>
      <w:lang w:eastAsia="ru-RU"/>
    </w:rPr>
  </w:style>
  <w:style w:type="paragraph" w:styleId="35">
    <w:name w:val="List Number 3"/>
    <w:basedOn w:val="a"/>
    <w:rsid w:val="004D2EB6"/>
    <w:pPr>
      <w:spacing w:after="0" w:line="240" w:lineRule="auto"/>
      <w:ind w:left="720" w:hanging="360"/>
    </w:pPr>
    <w:rPr>
      <w:rFonts w:ascii="Arial" w:eastAsia="Times New Roman" w:hAnsi="Arial" w:cs="Arial"/>
      <w:sz w:val="20"/>
      <w:szCs w:val="20"/>
      <w:lang w:eastAsia="ru-RU"/>
    </w:rPr>
  </w:style>
  <w:style w:type="paragraph" w:styleId="43">
    <w:name w:val="List Number 4"/>
    <w:basedOn w:val="a"/>
    <w:rsid w:val="004D2EB6"/>
    <w:pPr>
      <w:spacing w:after="0" w:line="240" w:lineRule="auto"/>
      <w:ind w:left="720" w:hanging="360"/>
    </w:pPr>
    <w:rPr>
      <w:rFonts w:ascii="Arial" w:eastAsia="Times New Roman" w:hAnsi="Arial" w:cs="Arial"/>
      <w:sz w:val="20"/>
      <w:szCs w:val="20"/>
      <w:lang w:eastAsia="ru-RU"/>
    </w:rPr>
  </w:style>
  <w:style w:type="paragraph" w:styleId="53">
    <w:name w:val="List Number 5"/>
    <w:basedOn w:val="a"/>
    <w:rsid w:val="004D2EB6"/>
    <w:pPr>
      <w:spacing w:after="0" w:line="240" w:lineRule="auto"/>
      <w:ind w:left="1710" w:hanging="990"/>
    </w:pPr>
    <w:rPr>
      <w:rFonts w:ascii="Arial" w:eastAsia="Times New Roman" w:hAnsi="Arial" w:cs="Arial"/>
      <w:sz w:val="20"/>
      <w:szCs w:val="20"/>
      <w:lang w:eastAsia="ru-RU"/>
    </w:rPr>
  </w:style>
  <w:style w:type="paragraph" w:customStyle="1" w:styleId="af8">
    <w:basedOn w:val="a"/>
    <w:next w:val="af9"/>
    <w:link w:val="afa"/>
    <w:rsid w:val="004D2EB6"/>
    <w:pPr>
      <w:spacing w:before="100" w:beforeAutospacing="1" w:after="100" w:afterAutospacing="1" w:line="240" w:lineRule="auto"/>
    </w:pPr>
    <w:rPr>
      <w:rFonts w:ascii="Arial" w:eastAsia="Times New Roman" w:hAnsi="Arial" w:cs="Arial"/>
      <w:b/>
      <w:bCs/>
      <w:sz w:val="24"/>
      <w:szCs w:val="24"/>
      <w:lang w:eastAsia="ru-RU"/>
    </w:rPr>
  </w:style>
  <w:style w:type="character" w:customStyle="1" w:styleId="afa">
    <w:name w:val="Название Знак"/>
    <w:link w:val="af8"/>
    <w:rsid w:val="004D2EB6"/>
    <w:rPr>
      <w:rFonts w:ascii="Arial" w:eastAsia="Times New Roman" w:hAnsi="Arial" w:cs="Arial"/>
      <w:b/>
      <w:bCs/>
      <w:sz w:val="24"/>
      <w:szCs w:val="24"/>
      <w:lang w:eastAsia="ru-RU"/>
    </w:rPr>
  </w:style>
  <w:style w:type="paragraph" w:styleId="afb">
    <w:name w:val="Plain Text"/>
    <w:basedOn w:val="a"/>
    <w:link w:val="afc"/>
    <w:rsid w:val="004D2EB6"/>
    <w:pPr>
      <w:spacing w:after="0" w:line="240" w:lineRule="auto"/>
    </w:pPr>
    <w:rPr>
      <w:rFonts w:ascii="Courier New" w:eastAsia="Times New Roman" w:hAnsi="Courier New" w:cs="Courier New"/>
      <w:sz w:val="20"/>
      <w:szCs w:val="20"/>
      <w:lang w:val="en-US" w:eastAsia="ru-RU"/>
    </w:rPr>
  </w:style>
  <w:style w:type="character" w:customStyle="1" w:styleId="afc">
    <w:name w:val="Текст Знак"/>
    <w:basedOn w:val="a0"/>
    <w:link w:val="afb"/>
    <w:rsid w:val="004D2EB6"/>
    <w:rPr>
      <w:rFonts w:ascii="Courier New" w:eastAsia="Times New Roman" w:hAnsi="Courier New" w:cs="Courier New"/>
      <w:sz w:val="20"/>
      <w:szCs w:val="20"/>
      <w:lang w:val="en-US" w:eastAsia="ru-RU"/>
    </w:rPr>
  </w:style>
  <w:style w:type="character" w:styleId="afd">
    <w:name w:val="page number"/>
    <w:basedOn w:val="a0"/>
    <w:rsid w:val="004D2EB6"/>
  </w:style>
  <w:style w:type="paragraph" w:styleId="29">
    <w:name w:val="List 2"/>
    <w:basedOn w:val="a"/>
    <w:rsid w:val="004D2EB6"/>
    <w:pPr>
      <w:spacing w:after="0" w:line="240" w:lineRule="auto"/>
      <w:ind w:left="566" w:hanging="283"/>
    </w:pPr>
    <w:rPr>
      <w:rFonts w:ascii="Arial" w:eastAsia="Times New Roman" w:hAnsi="Arial" w:cs="Arial"/>
      <w:sz w:val="20"/>
      <w:szCs w:val="20"/>
      <w:lang w:eastAsia="ru-RU"/>
    </w:rPr>
  </w:style>
  <w:style w:type="paragraph" w:styleId="36">
    <w:name w:val="List 3"/>
    <w:basedOn w:val="a"/>
    <w:rsid w:val="004D2EB6"/>
    <w:pPr>
      <w:spacing w:after="0" w:line="240" w:lineRule="auto"/>
      <w:ind w:left="849" w:hanging="283"/>
    </w:pPr>
    <w:rPr>
      <w:rFonts w:ascii="Arial" w:eastAsia="Times New Roman" w:hAnsi="Arial" w:cs="Arial"/>
      <w:sz w:val="20"/>
      <w:szCs w:val="20"/>
      <w:lang w:eastAsia="ru-RU"/>
    </w:rPr>
  </w:style>
  <w:style w:type="paragraph" w:styleId="37">
    <w:name w:val="List Continue 3"/>
    <w:basedOn w:val="a"/>
    <w:rsid w:val="004D2EB6"/>
    <w:pPr>
      <w:spacing w:after="120" w:line="240" w:lineRule="auto"/>
      <w:ind w:left="849"/>
    </w:pPr>
    <w:rPr>
      <w:rFonts w:ascii="Arial" w:eastAsia="Times New Roman" w:hAnsi="Arial" w:cs="Arial"/>
      <w:sz w:val="20"/>
      <w:szCs w:val="20"/>
      <w:lang w:eastAsia="ru-RU"/>
    </w:rPr>
  </w:style>
  <w:style w:type="paragraph" w:styleId="38">
    <w:name w:val="Body Text 3"/>
    <w:basedOn w:val="25"/>
    <w:link w:val="39"/>
    <w:rsid w:val="004D2EB6"/>
    <w:pPr>
      <w:overflowPunct/>
      <w:autoSpaceDE/>
      <w:autoSpaceDN/>
      <w:adjustRightInd/>
      <w:spacing w:after="120"/>
      <w:ind w:left="283" w:firstLine="0"/>
      <w:jc w:val="left"/>
      <w:textAlignment w:val="auto"/>
    </w:pPr>
    <w:rPr>
      <w:sz w:val="20"/>
      <w:szCs w:val="20"/>
    </w:rPr>
  </w:style>
  <w:style w:type="character" w:customStyle="1" w:styleId="39">
    <w:name w:val="Основной текст 3 Знак"/>
    <w:basedOn w:val="a0"/>
    <w:link w:val="38"/>
    <w:rsid w:val="004D2EB6"/>
    <w:rPr>
      <w:rFonts w:ascii="Arial" w:eastAsia="Times New Roman" w:hAnsi="Arial" w:cs="Arial"/>
      <w:sz w:val="20"/>
      <w:szCs w:val="20"/>
      <w:lang w:eastAsia="ru-RU"/>
    </w:rPr>
  </w:style>
  <w:style w:type="paragraph" w:customStyle="1" w:styleId="210">
    <w:name w:val="Основной текст 21"/>
    <w:basedOn w:val="a"/>
    <w:rsid w:val="004D2EB6"/>
    <w:pPr>
      <w:spacing w:after="0" w:line="240" w:lineRule="auto"/>
      <w:jc w:val="both"/>
    </w:pPr>
    <w:rPr>
      <w:rFonts w:ascii="Arial" w:eastAsia="Times New Roman" w:hAnsi="Arial" w:cs="Arial"/>
      <w:sz w:val="28"/>
      <w:szCs w:val="28"/>
      <w:lang w:eastAsia="ru-RU"/>
    </w:rPr>
  </w:style>
  <w:style w:type="paragraph" w:customStyle="1" w:styleId="44">
    <w:name w:val="заголовок 4"/>
    <w:basedOn w:val="a"/>
    <w:next w:val="a"/>
    <w:rsid w:val="004D2EB6"/>
    <w:pPr>
      <w:keepNext/>
      <w:autoSpaceDE w:val="0"/>
      <w:autoSpaceDN w:val="0"/>
      <w:adjustRightInd w:val="0"/>
      <w:spacing w:after="0" w:line="240" w:lineRule="auto"/>
      <w:jc w:val="center"/>
    </w:pPr>
    <w:rPr>
      <w:rFonts w:ascii="Arial" w:eastAsia="Times New Roman" w:hAnsi="Arial" w:cs="Arial"/>
      <w:sz w:val="28"/>
      <w:szCs w:val="28"/>
      <w:lang w:val="en-US" w:eastAsia="ru-RU"/>
    </w:rPr>
  </w:style>
  <w:style w:type="paragraph" w:customStyle="1" w:styleId="afe">
    <w:name w:val="перечисл"/>
    <w:basedOn w:val="a"/>
    <w:rsid w:val="004D2EB6"/>
    <w:pPr>
      <w:tabs>
        <w:tab w:val="num" w:pos="1728"/>
      </w:tabs>
      <w:spacing w:before="100" w:after="0"/>
      <w:ind w:left="1728" w:hanging="360"/>
    </w:pPr>
    <w:rPr>
      <w:rFonts w:ascii="Arial" w:eastAsia="Times New Roman" w:hAnsi="Arial" w:cs="Arial"/>
      <w:sz w:val="24"/>
      <w:szCs w:val="24"/>
      <w:lang w:eastAsia="ru-RU"/>
    </w:rPr>
  </w:style>
  <w:style w:type="paragraph" w:customStyle="1" w:styleId="aff">
    <w:name w:val="Ппункт"/>
    <w:basedOn w:val="a"/>
    <w:autoRedefine/>
    <w:rsid w:val="004D2EB6"/>
    <w:pPr>
      <w:tabs>
        <w:tab w:val="num" w:pos="1440"/>
        <w:tab w:val="num" w:pos="1620"/>
      </w:tabs>
      <w:spacing w:before="100" w:after="0" w:line="360" w:lineRule="auto"/>
      <w:ind w:left="1440" w:hanging="360"/>
      <w:jc w:val="both"/>
    </w:pPr>
    <w:rPr>
      <w:rFonts w:ascii="Arial" w:eastAsia="Times New Roman" w:hAnsi="Arial" w:cs="Arial"/>
      <w:sz w:val="24"/>
      <w:szCs w:val="24"/>
      <w:lang w:eastAsia="ru-RU"/>
    </w:rPr>
  </w:style>
  <w:style w:type="paragraph" w:customStyle="1" w:styleId="aff0">
    <w:name w:val="пп"/>
    <w:basedOn w:val="a"/>
    <w:rsid w:val="004D2EB6"/>
    <w:pPr>
      <w:tabs>
        <w:tab w:val="num" w:pos="1080"/>
        <w:tab w:val="num" w:pos="1440"/>
      </w:tabs>
      <w:spacing w:after="0" w:line="240" w:lineRule="auto"/>
      <w:ind w:left="1440" w:hanging="1440"/>
      <w:jc w:val="both"/>
    </w:pPr>
    <w:rPr>
      <w:rFonts w:ascii="Arial" w:eastAsia="Times New Roman" w:hAnsi="Arial" w:cs="Arial"/>
      <w:sz w:val="24"/>
      <w:szCs w:val="24"/>
      <w:lang w:eastAsia="ru-RU"/>
    </w:rPr>
  </w:style>
  <w:style w:type="paragraph" w:customStyle="1" w:styleId="aff1">
    <w:name w:val="абз_спис"/>
    <w:basedOn w:val="aff2"/>
    <w:autoRedefine/>
    <w:rsid w:val="004D2EB6"/>
    <w:pPr>
      <w:tabs>
        <w:tab w:val="num" w:pos="993"/>
        <w:tab w:val="num" w:pos="1440"/>
      </w:tabs>
      <w:ind w:left="993" w:hanging="330"/>
    </w:pPr>
  </w:style>
  <w:style w:type="paragraph" w:customStyle="1" w:styleId="aff2">
    <w:name w:val="абз"/>
    <w:basedOn w:val="a"/>
    <w:rsid w:val="004D2EB6"/>
    <w:pPr>
      <w:spacing w:after="0" w:line="240" w:lineRule="auto"/>
      <w:ind w:firstLine="720"/>
      <w:jc w:val="both"/>
    </w:pPr>
    <w:rPr>
      <w:rFonts w:ascii="Arial" w:eastAsia="Times New Roman" w:hAnsi="Arial" w:cs="Arial"/>
      <w:sz w:val="28"/>
      <w:szCs w:val="28"/>
      <w:lang w:eastAsia="ru-RU"/>
    </w:rPr>
  </w:style>
  <w:style w:type="paragraph" w:customStyle="1" w:styleId="14">
    <w:name w:val="абз1)"/>
    <w:basedOn w:val="aff2"/>
    <w:rsid w:val="004D2EB6"/>
    <w:pPr>
      <w:tabs>
        <w:tab w:val="num" w:pos="720"/>
      </w:tabs>
      <w:ind w:left="720" w:hanging="360"/>
    </w:pPr>
  </w:style>
  <w:style w:type="paragraph" w:customStyle="1" w:styleId="PlainText1">
    <w:name w:val="Plain Text1"/>
    <w:basedOn w:val="a"/>
    <w:rsid w:val="004D2EB6"/>
    <w:pPr>
      <w:autoSpaceDE w:val="0"/>
      <w:autoSpaceDN w:val="0"/>
      <w:spacing w:after="0" w:line="240" w:lineRule="auto"/>
    </w:pPr>
    <w:rPr>
      <w:rFonts w:ascii="Courier New" w:eastAsia="Times New Roman" w:hAnsi="Courier New" w:cs="Courier New"/>
      <w:sz w:val="20"/>
      <w:szCs w:val="20"/>
      <w:lang w:val="en-US" w:eastAsia="ru-RU"/>
    </w:rPr>
  </w:style>
  <w:style w:type="paragraph" w:styleId="HTML">
    <w:name w:val="HTML Preformatted"/>
    <w:basedOn w:val="a"/>
    <w:link w:val="HTML0"/>
    <w:rsid w:val="004D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D2EB6"/>
    <w:rPr>
      <w:rFonts w:ascii="Courier New" w:eastAsia="Times New Roman" w:hAnsi="Courier New" w:cs="Courier New"/>
      <w:sz w:val="20"/>
      <w:szCs w:val="20"/>
      <w:lang w:eastAsia="ru-RU"/>
    </w:rPr>
  </w:style>
  <w:style w:type="paragraph" w:customStyle="1" w:styleId="BodyText21">
    <w:name w:val="Body Text 21"/>
    <w:basedOn w:val="a"/>
    <w:rsid w:val="004D2EB6"/>
    <w:pPr>
      <w:spacing w:after="0" w:line="240" w:lineRule="auto"/>
      <w:ind w:firstLine="709"/>
      <w:jc w:val="both"/>
    </w:pPr>
    <w:rPr>
      <w:rFonts w:ascii="Arial" w:eastAsia="Times New Roman" w:hAnsi="Arial" w:cs="Arial"/>
      <w:sz w:val="28"/>
      <w:szCs w:val="28"/>
      <w:lang w:eastAsia="ru-RU"/>
    </w:rPr>
  </w:style>
  <w:style w:type="paragraph" w:customStyle="1" w:styleId="BodyText22">
    <w:name w:val="Body Text 22"/>
    <w:basedOn w:val="a"/>
    <w:rsid w:val="004D2EB6"/>
    <w:pPr>
      <w:spacing w:after="0" w:line="288" w:lineRule="auto"/>
      <w:jc w:val="both"/>
    </w:pPr>
    <w:rPr>
      <w:rFonts w:ascii="Arial" w:eastAsia="Times New Roman" w:hAnsi="Arial" w:cs="Arial"/>
      <w:lang w:eastAsia="ru-RU"/>
    </w:rPr>
  </w:style>
  <w:style w:type="paragraph" w:customStyle="1" w:styleId="15">
    <w:name w:val="Стиль1"/>
    <w:basedOn w:val="a"/>
    <w:rsid w:val="004D2EB6"/>
    <w:pPr>
      <w:spacing w:after="0" w:line="360" w:lineRule="auto"/>
      <w:ind w:firstLine="709"/>
      <w:jc w:val="both"/>
    </w:pPr>
    <w:rPr>
      <w:rFonts w:ascii="Arial" w:eastAsia="Times New Roman" w:hAnsi="Arial" w:cs="Arial"/>
      <w:sz w:val="24"/>
      <w:szCs w:val="24"/>
      <w:lang w:eastAsia="ru-RU"/>
    </w:rPr>
  </w:style>
  <w:style w:type="paragraph" w:styleId="aff3">
    <w:name w:val="Document Map"/>
    <w:basedOn w:val="a"/>
    <w:link w:val="aff4"/>
    <w:rsid w:val="004D2EB6"/>
    <w:pPr>
      <w:shd w:val="clear" w:color="auto" w:fill="000080"/>
      <w:spacing w:after="0" w:line="288" w:lineRule="auto"/>
      <w:ind w:firstLine="567"/>
      <w:jc w:val="both"/>
    </w:pPr>
    <w:rPr>
      <w:rFonts w:ascii="Tahoma" w:eastAsia="Times New Roman" w:hAnsi="Tahoma" w:cs="Tahoma"/>
      <w:sz w:val="20"/>
      <w:szCs w:val="20"/>
      <w:lang w:eastAsia="ru-RU"/>
    </w:rPr>
  </w:style>
  <w:style w:type="character" w:customStyle="1" w:styleId="aff4">
    <w:name w:val="Схема документа Знак"/>
    <w:basedOn w:val="a0"/>
    <w:link w:val="aff3"/>
    <w:rsid w:val="004D2EB6"/>
    <w:rPr>
      <w:rFonts w:ascii="Tahoma" w:eastAsia="Times New Roman" w:hAnsi="Tahoma" w:cs="Tahoma"/>
      <w:sz w:val="20"/>
      <w:szCs w:val="20"/>
      <w:shd w:val="clear" w:color="auto" w:fill="000080"/>
      <w:lang w:eastAsia="ru-RU"/>
    </w:rPr>
  </w:style>
  <w:style w:type="paragraph" w:customStyle="1" w:styleId="2a">
    <w:name w:val="Подзаголовок 2"/>
    <w:basedOn w:val="a"/>
    <w:rsid w:val="004D2EB6"/>
    <w:pPr>
      <w:autoSpaceDE w:val="0"/>
      <w:autoSpaceDN w:val="0"/>
      <w:adjustRightInd w:val="0"/>
      <w:spacing w:before="425" w:after="198" w:line="192" w:lineRule="atLeast"/>
      <w:jc w:val="center"/>
    </w:pPr>
    <w:rPr>
      <w:rFonts w:ascii="Arial" w:eastAsia="Times New Roman" w:hAnsi="Arial" w:cs="Arial"/>
      <w:b/>
      <w:bCs/>
      <w:sz w:val="18"/>
      <w:szCs w:val="18"/>
      <w:lang w:eastAsia="ru-RU"/>
    </w:rPr>
  </w:style>
  <w:style w:type="paragraph" w:styleId="aff5">
    <w:name w:val="Subtitle"/>
    <w:basedOn w:val="a"/>
    <w:link w:val="aff6"/>
    <w:qFormat/>
    <w:rsid w:val="004D2EB6"/>
    <w:pPr>
      <w:spacing w:after="0" w:line="240" w:lineRule="auto"/>
      <w:jc w:val="center"/>
    </w:pPr>
    <w:rPr>
      <w:rFonts w:ascii="Arial" w:eastAsia="Times New Roman" w:hAnsi="Arial" w:cs="Arial"/>
      <w:sz w:val="24"/>
      <w:szCs w:val="24"/>
      <w:lang w:eastAsia="ru-RU"/>
    </w:rPr>
  </w:style>
  <w:style w:type="character" w:customStyle="1" w:styleId="aff6">
    <w:name w:val="Подзаголовок Знак"/>
    <w:basedOn w:val="a0"/>
    <w:link w:val="aff5"/>
    <w:rsid w:val="004D2EB6"/>
    <w:rPr>
      <w:rFonts w:ascii="Arial" w:eastAsia="Times New Roman" w:hAnsi="Arial" w:cs="Arial"/>
      <w:sz w:val="24"/>
      <w:szCs w:val="24"/>
      <w:lang w:eastAsia="ru-RU"/>
    </w:rPr>
  </w:style>
  <w:style w:type="paragraph" w:styleId="aff7">
    <w:name w:val="endnote text"/>
    <w:basedOn w:val="a"/>
    <w:link w:val="aff8"/>
    <w:rsid w:val="004D2EB6"/>
    <w:pPr>
      <w:spacing w:after="0" w:line="240" w:lineRule="auto"/>
    </w:pPr>
    <w:rPr>
      <w:rFonts w:ascii="Arial" w:eastAsia="Times New Roman" w:hAnsi="Arial" w:cs="Arial"/>
      <w:sz w:val="20"/>
      <w:szCs w:val="20"/>
      <w:lang w:eastAsia="ru-RU"/>
    </w:rPr>
  </w:style>
  <w:style w:type="character" w:customStyle="1" w:styleId="aff8">
    <w:name w:val="Текст концевой сноски Знак"/>
    <w:basedOn w:val="a0"/>
    <w:link w:val="aff7"/>
    <w:rsid w:val="004D2EB6"/>
    <w:rPr>
      <w:rFonts w:ascii="Arial" w:eastAsia="Times New Roman" w:hAnsi="Arial" w:cs="Arial"/>
      <w:sz w:val="20"/>
      <w:szCs w:val="20"/>
      <w:lang w:eastAsia="ru-RU"/>
    </w:rPr>
  </w:style>
  <w:style w:type="paragraph" w:styleId="aff9">
    <w:name w:val="Date"/>
    <w:basedOn w:val="a"/>
    <w:next w:val="a"/>
    <w:link w:val="affa"/>
    <w:rsid w:val="004D2EB6"/>
    <w:pPr>
      <w:spacing w:after="0" w:line="240" w:lineRule="auto"/>
    </w:pPr>
    <w:rPr>
      <w:rFonts w:ascii="Arial" w:eastAsia="Times New Roman" w:hAnsi="Arial" w:cs="Arial"/>
      <w:sz w:val="24"/>
      <w:szCs w:val="24"/>
      <w:lang w:eastAsia="ru-RU"/>
    </w:rPr>
  </w:style>
  <w:style w:type="character" w:customStyle="1" w:styleId="affa">
    <w:name w:val="Дата Знак"/>
    <w:basedOn w:val="a0"/>
    <w:link w:val="aff9"/>
    <w:rsid w:val="004D2EB6"/>
    <w:rPr>
      <w:rFonts w:ascii="Arial" w:eastAsia="Times New Roman" w:hAnsi="Arial" w:cs="Arial"/>
      <w:sz w:val="24"/>
      <w:szCs w:val="24"/>
      <w:lang w:eastAsia="ru-RU"/>
    </w:rPr>
  </w:style>
  <w:style w:type="paragraph" w:customStyle="1" w:styleId="affb">
    <w:name w:val="Термин"/>
    <w:basedOn w:val="a"/>
    <w:next w:val="a"/>
    <w:rsid w:val="004D2EB6"/>
    <w:pPr>
      <w:spacing w:after="0" w:line="240" w:lineRule="auto"/>
    </w:pPr>
    <w:rPr>
      <w:rFonts w:ascii="Arial" w:eastAsia="Times New Roman" w:hAnsi="Arial" w:cs="Arial"/>
      <w:sz w:val="24"/>
      <w:szCs w:val="24"/>
      <w:lang w:eastAsia="ru-RU"/>
    </w:rPr>
  </w:style>
  <w:style w:type="character" w:customStyle="1" w:styleId="apple-style-span">
    <w:name w:val="apple-style-span"/>
    <w:basedOn w:val="a0"/>
    <w:rsid w:val="004D2EB6"/>
  </w:style>
  <w:style w:type="paragraph" w:customStyle="1" w:styleId="2">
    <w:name w:val="уровень 2"/>
    <w:basedOn w:val="a"/>
    <w:rsid w:val="004D2EB6"/>
    <w:pPr>
      <w:numPr>
        <w:ilvl w:val="1"/>
        <w:numId w:val="1"/>
      </w:numPr>
      <w:spacing w:before="60" w:after="0" w:line="288" w:lineRule="auto"/>
      <w:ind w:left="1080" w:hanging="720"/>
    </w:pPr>
    <w:rPr>
      <w:rFonts w:ascii="Arial" w:eastAsia="Times New Roman" w:hAnsi="Arial" w:cs="Arial"/>
      <w:sz w:val="24"/>
      <w:szCs w:val="24"/>
    </w:rPr>
  </w:style>
  <w:style w:type="paragraph" w:customStyle="1" w:styleId="1">
    <w:name w:val="уровень 1"/>
    <w:basedOn w:val="a"/>
    <w:rsid w:val="004D2EB6"/>
    <w:pPr>
      <w:numPr>
        <w:numId w:val="1"/>
      </w:numPr>
      <w:spacing w:after="120" w:line="360" w:lineRule="auto"/>
      <w:jc w:val="both"/>
    </w:pPr>
    <w:rPr>
      <w:rFonts w:ascii="Arial" w:eastAsia="Times New Roman" w:hAnsi="Arial" w:cs="Arial"/>
      <w:sz w:val="24"/>
      <w:szCs w:val="24"/>
    </w:rPr>
  </w:style>
  <w:style w:type="paragraph" w:customStyle="1" w:styleId="3">
    <w:name w:val="уровень 3"/>
    <w:basedOn w:val="a"/>
    <w:rsid w:val="004D2EB6"/>
    <w:pPr>
      <w:numPr>
        <w:ilvl w:val="2"/>
        <w:numId w:val="1"/>
      </w:numPr>
      <w:tabs>
        <w:tab w:val="clear" w:pos="1440"/>
        <w:tab w:val="num" w:pos="1620"/>
      </w:tabs>
      <w:spacing w:before="60" w:after="120" w:line="288" w:lineRule="auto"/>
      <w:ind w:left="1620" w:hanging="948"/>
    </w:pPr>
    <w:rPr>
      <w:rFonts w:ascii="Arial" w:eastAsia="Times New Roman" w:hAnsi="Arial" w:cs="Arial"/>
      <w:sz w:val="24"/>
      <w:szCs w:val="24"/>
    </w:rPr>
  </w:style>
  <w:style w:type="paragraph" w:customStyle="1" w:styleId="4">
    <w:name w:val="уровень 4"/>
    <w:basedOn w:val="a"/>
    <w:rsid w:val="004D2EB6"/>
    <w:pPr>
      <w:numPr>
        <w:ilvl w:val="3"/>
        <w:numId w:val="1"/>
      </w:numPr>
      <w:spacing w:before="60" w:after="120" w:line="288" w:lineRule="auto"/>
      <w:ind w:left="2160" w:hanging="1166"/>
    </w:pPr>
    <w:rPr>
      <w:rFonts w:ascii="Arial" w:eastAsia="Times New Roman" w:hAnsi="Arial" w:cs="Arial"/>
      <w:sz w:val="24"/>
      <w:szCs w:val="24"/>
    </w:rPr>
  </w:style>
  <w:style w:type="paragraph" w:customStyle="1" w:styleId="5">
    <w:name w:val="уровень 5"/>
    <w:basedOn w:val="a"/>
    <w:rsid w:val="004D2EB6"/>
    <w:pPr>
      <w:numPr>
        <w:ilvl w:val="4"/>
        <w:numId w:val="1"/>
      </w:numPr>
      <w:tabs>
        <w:tab w:val="clear" w:pos="2880"/>
        <w:tab w:val="num" w:pos="2700"/>
      </w:tabs>
      <w:spacing w:after="120" w:line="288" w:lineRule="auto"/>
      <w:ind w:left="2700" w:hanging="1398"/>
    </w:pPr>
    <w:rPr>
      <w:rFonts w:ascii="Arial" w:eastAsia="Times New Roman" w:hAnsi="Arial" w:cs="Arial"/>
      <w:sz w:val="24"/>
      <w:szCs w:val="24"/>
      <w:lang w:eastAsia="ru-RU"/>
    </w:rPr>
  </w:style>
  <w:style w:type="paragraph" w:customStyle="1" w:styleId="6">
    <w:name w:val="уровень 6"/>
    <w:basedOn w:val="a"/>
    <w:rsid w:val="004D2EB6"/>
    <w:pPr>
      <w:numPr>
        <w:ilvl w:val="5"/>
        <w:numId w:val="1"/>
      </w:numPr>
      <w:tabs>
        <w:tab w:val="clear" w:pos="3240"/>
        <w:tab w:val="num" w:pos="1980"/>
      </w:tabs>
      <w:spacing w:after="120" w:line="288" w:lineRule="auto"/>
      <w:ind w:left="1980" w:hanging="360"/>
    </w:pPr>
    <w:rPr>
      <w:rFonts w:ascii="Arial" w:eastAsia="Times New Roman" w:hAnsi="Arial" w:cs="Arial"/>
      <w:sz w:val="24"/>
      <w:szCs w:val="24"/>
      <w:lang w:eastAsia="ru-RU"/>
    </w:rPr>
  </w:style>
  <w:style w:type="paragraph" w:customStyle="1" w:styleId="2b">
    <w:name w:val="Обычный2"/>
    <w:rsid w:val="004D2EB6"/>
    <w:pPr>
      <w:spacing w:after="0" w:line="288" w:lineRule="auto"/>
      <w:ind w:firstLine="567"/>
      <w:jc w:val="both"/>
    </w:pPr>
    <w:rPr>
      <w:rFonts w:ascii="Arial" w:eastAsia="Times New Roman" w:hAnsi="Arial" w:cs="Times New Roman"/>
      <w:szCs w:val="20"/>
      <w:lang w:eastAsia="ru-RU"/>
    </w:rPr>
  </w:style>
  <w:style w:type="paragraph" w:customStyle="1" w:styleId="ConsPlusNonformat">
    <w:name w:val="ConsPlusNonformat"/>
    <w:rsid w:val="004D2EB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Emphasis"/>
    <w:qFormat/>
    <w:rsid w:val="004D2EB6"/>
    <w:rPr>
      <w:i/>
      <w:iCs/>
    </w:rPr>
  </w:style>
  <w:style w:type="paragraph" w:customStyle="1" w:styleId="Normal1">
    <w:name w:val="Normal1"/>
    <w:rsid w:val="004D2EB6"/>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4D2EB6"/>
  </w:style>
  <w:style w:type="paragraph" w:customStyle="1" w:styleId="affd">
    <w:name w:val="Название таблицы"/>
    <w:basedOn w:val="a"/>
    <w:next w:val="a"/>
    <w:rsid w:val="004D2EB6"/>
    <w:pPr>
      <w:keepNext/>
      <w:keepLines/>
      <w:spacing w:before="300" w:after="240" w:line="240" w:lineRule="auto"/>
      <w:jc w:val="both"/>
    </w:pPr>
    <w:rPr>
      <w:rFonts w:ascii="Times New Roman" w:eastAsia="Times New Roman" w:hAnsi="Times New Roman" w:cs="Times New Roman"/>
      <w:sz w:val="24"/>
      <w:szCs w:val="24"/>
      <w:lang w:eastAsia="ru-RU"/>
    </w:rPr>
  </w:style>
  <w:style w:type="table" w:styleId="affe">
    <w:name w:val="Table Grid"/>
    <w:basedOn w:val="a1"/>
    <w:rsid w:val="004D2E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Normal">
    <w:name w:val="ph_Normal Знак"/>
    <w:rsid w:val="004D2EB6"/>
    <w:rPr>
      <w:noProof w:val="0"/>
      <w:sz w:val="24"/>
      <w:szCs w:val="24"/>
      <w:lang w:val="ru-RU" w:eastAsia="ru-RU" w:bidi="ar-SA"/>
    </w:rPr>
  </w:style>
  <w:style w:type="paragraph" w:customStyle="1" w:styleId="zag3">
    <w:name w:val="zag3"/>
    <w:basedOn w:val="a"/>
    <w:rsid w:val="004D2EB6"/>
    <w:pPr>
      <w:spacing w:before="240" w:after="240" w:line="240" w:lineRule="auto"/>
      <w:jc w:val="center"/>
    </w:pPr>
    <w:rPr>
      <w:rFonts w:ascii="Times New Roman" w:eastAsia="Times New Roman" w:hAnsi="Times New Roman" w:cs="Times New Roman"/>
      <w:sz w:val="24"/>
      <w:szCs w:val="20"/>
      <w:lang w:eastAsia="ru-RU"/>
    </w:rPr>
  </w:style>
  <w:style w:type="character" w:customStyle="1" w:styleId="CharStyle5">
    <w:name w:val="Char Style 5"/>
    <w:link w:val="Style4"/>
    <w:uiPriority w:val="99"/>
    <w:locked/>
    <w:rsid w:val="004D2EB6"/>
    <w:rPr>
      <w:sz w:val="26"/>
      <w:szCs w:val="26"/>
      <w:shd w:val="clear" w:color="auto" w:fill="FFFFFF"/>
    </w:rPr>
  </w:style>
  <w:style w:type="paragraph" w:customStyle="1" w:styleId="Style4">
    <w:name w:val="Style 4"/>
    <w:basedOn w:val="a"/>
    <w:link w:val="CharStyle5"/>
    <w:uiPriority w:val="99"/>
    <w:rsid w:val="004D2EB6"/>
    <w:pPr>
      <w:widowControl w:val="0"/>
      <w:shd w:val="clear" w:color="auto" w:fill="FFFFFF"/>
      <w:spacing w:after="0" w:line="322" w:lineRule="exact"/>
      <w:jc w:val="right"/>
    </w:pPr>
    <w:rPr>
      <w:sz w:val="26"/>
      <w:szCs w:val="26"/>
    </w:rPr>
  </w:style>
  <w:style w:type="character" w:styleId="afff">
    <w:name w:val="FollowedHyperlink"/>
    <w:uiPriority w:val="99"/>
    <w:unhideWhenUsed/>
    <w:rsid w:val="004D2EB6"/>
    <w:rPr>
      <w:color w:val="800080"/>
      <w:u w:val="single"/>
    </w:rPr>
  </w:style>
  <w:style w:type="paragraph" w:customStyle="1" w:styleId="font5">
    <w:name w:val="font5"/>
    <w:basedOn w:val="a"/>
    <w:rsid w:val="004D2EB6"/>
    <w:pPr>
      <w:spacing w:before="100" w:beforeAutospacing="1" w:after="100" w:afterAutospacing="1" w:line="240" w:lineRule="auto"/>
    </w:pPr>
    <w:rPr>
      <w:rFonts w:ascii="Calibri" w:eastAsia="Times New Roman" w:hAnsi="Calibri" w:cs="Calibri"/>
      <w:color w:val="000000"/>
      <w:lang w:eastAsia="ru-RU"/>
    </w:rPr>
  </w:style>
  <w:style w:type="paragraph" w:customStyle="1" w:styleId="xl65">
    <w:name w:val="xl65"/>
    <w:basedOn w:val="a"/>
    <w:rsid w:val="004D2EB6"/>
    <w:pPr>
      <w:shd w:val="clear" w:color="000000" w:fill="D9D9D9"/>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66">
    <w:name w:val="xl66"/>
    <w:basedOn w:val="a"/>
    <w:rsid w:val="004D2EB6"/>
    <w:pPr>
      <w:shd w:val="clear" w:color="000000" w:fill="D9D9D9"/>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67">
    <w:name w:val="xl67"/>
    <w:basedOn w:val="a"/>
    <w:rsid w:val="004D2EB6"/>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8">
    <w:name w:val="xl68"/>
    <w:basedOn w:val="a"/>
    <w:rsid w:val="004D2EB6"/>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9">
    <w:name w:val="xl69"/>
    <w:basedOn w:val="a"/>
    <w:rsid w:val="004D2EB6"/>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70">
    <w:name w:val="xl70"/>
    <w:basedOn w:val="a"/>
    <w:rsid w:val="004D2EB6"/>
    <w:pPr>
      <w:spacing w:before="100" w:beforeAutospacing="1" w:after="100" w:afterAutospacing="1" w:line="240" w:lineRule="auto"/>
    </w:pPr>
    <w:rPr>
      <w:rFonts w:ascii="Calibri" w:eastAsia="Times New Roman" w:hAnsi="Calibri" w:cs="Calibri"/>
      <w:sz w:val="24"/>
      <w:szCs w:val="24"/>
      <w:lang w:eastAsia="ru-RU"/>
    </w:rPr>
  </w:style>
  <w:style w:type="character" w:styleId="afff0">
    <w:name w:val="line number"/>
    <w:uiPriority w:val="99"/>
    <w:semiHidden/>
    <w:unhideWhenUsed/>
    <w:rsid w:val="004D2EB6"/>
  </w:style>
  <w:style w:type="character" w:styleId="afff1">
    <w:name w:val="endnote reference"/>
    <w:uiPriority w:val="99"/>
    <w:semiHidden/>
    <w:unhideWhenUsed/>
    <w:rsid w:val="004D2EB6"/>
    <w:rPr>
      <w:vertAlign w:val="superscript"/>
    </w:rPr>
  </w:style>
  <w:style w:type="character" w:styleId="afff2">
    <w:name w:val="footnote reference"/>
    <w:uiPriority w:val="99"/>
    <w:semiHidden/>
    <w:unhideWhenUsed/>
    <w:rsid w:val="004D2EB6"/>
    <w:rPr>
      <w:vertAlign w:val="superscript"/>
    </w:rPr>
  </w:style>
  <w:style w:type="paragraph" w:customStyle="1" w:styleId="3a">
    <w:name w:val="Обычный3"/>
    <w:rsid w:val="004D2EB6"/>
    <w:pPr>
      <w:spacing w:after="0" w:line="288" w:lineRule="auto"/>
      <w:ind w:firstLine="567"/>
      <w:jc w:val="both"/>
    </w:pPr>
    <w:rPr>
      <w:rFonts w:ascii="Arial" w:eastAsia="Times New Roman" w:hAnsi="Arial" w:cs="Times New Roman"/>
      <w:szCs w:val="20"/>
      <w:lang w:eastAsia="ru-RU"/>
    </w:rPr>
  </w:style>
  <w:style w:type="character" w:styleId="afff3">
    <w:name w:val="Unresolved Mention"/>
    <w:uiPriority w:val="99"/>
    <w:semiHidden/>
    <w:unhideWhenUsed/>
    <w:rsid w:val="004D2EB6"/>
    <w:rPr>
      <w:color w:val="605E5C"/>
      <w:shd w:val="clear" w:color="auto" w:fill="E1DFDD"/>
    </w:rPr>
  </w:style>
  <w:style w:type="paragraph" w:styleId="afff4">
    <w:name w:val="Title"/>
    <w:basedOn w:val="a"/>
    <w:next w:val="a"/>
    <w:link w:val="afff5"/>
    <w:uiPriority w:val="10"/>
    <w:qFormat/>
    <w:rsid w:val="004D2E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5">
    <w:name w:val="Заголовок Знак"/>
    <w:basedOn w:val="a0"/>
    <w:link w:val="afff4"/>
    <w:uiPriority w:val="10"/>
    <w:rsid w:val="004D2EB6"/>
    <w:rPr>
      <w:rFonts w:asciiTheme="majorHAnsi" w:eastAsiaTheme="majorEastAsia" w:hAnsiTheme="majorHAnsi" w:cstheme="majorBidi"/>
      <w:spacing w:val="-10"/>
      <w:kern w:val="28"/>
      <w:sz w:val="56"/>
      <w:szCs w:val="56"/>
    </w:rPr>
  </w:style>
  <w:style w:type="paragraph" w:styleId="af9">
    <w:name w:val="Normal (Web)"/>
    <w:basedOn w:val="a"/>
    <w:uiPriority w:val="99"/>
    <w:semiHidden/>
    <w:unhideWhenUsed/>
    <w:rsid w:val="004D2E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hyperlink" Target="http://www.gks.ru" TargetMode="Externa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90</Pages>
  <Words>41426</Words>
  <Characters>236129</Characters>
  <Application>Microsoft Office Word</Application>
  <DocSecurity>0</DocSecurity>
  <Lines>1967</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Диана Владимировна</dc:creator>
  <cp:keywords/>
  <dc:description/>
  <cp:lastModifiedBy>Попова Диана Владимировна</cp:lastModifiedBy>
  <cp:revision>10</cp:revision>
  <dcterms:created xsi:type="dcterms:W3CDTF">2021-01-25T11:04:00Z</dcterms:created>
  <dcterms:modified xsi:type="dcterms:W3CDTF">2021-01-25T13:50:00Z</dcterms:modified>
</cp:coreProperties>
</file>