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FE8" w:rsidRPr="007E7B66" w:rsidRDefault="009D4FE8" w:rsidP="009D4FE8">
      <w:pPr>
        <w:spacing w:before="100" w:beforeAutospacing="1" w:after="100" w:afterAutospacing="1"/>
        <w:rPr>
          <w:bCs/>
          <w:i/>
          <w:lang w:val="en-US"/>
        </w:rPr>
      </w:pPr>
      <w:r w:rsidRPr="000C402E">
        <w:rPr>
          <w:bCs/>
          <w:i/>
          <w:highlight w:val="yellow"/>
        </w:rPr>
        <w:t xml:space="preserve">Обновлено </w:t>
      </w:r>
      <w:r w:rsidR="00180127">
        <w:rPr>
          <w:bCs/>
          <w:i/>
          <w:highlight w:val="yellow"/>
        </w:rPr>
        <w:t>1</w:t>
      </w:r>
      <w:r w:rsidR="007E7B66">
        <w:rPr>
          <w:bCs/>
          <w:i/>
          <w:highlight w:val="yellow"/>
          <w:lang w:val="en-US"/>
        </w:rPr>
        <w:t>6</w:t>
      </w:r>
      <w:r w:rsidRPr="000C402E">
        <w:rPr>
          <w:bCs/>
          <w:i/>
          <w:highlight w:val="yellow"/>
        </w:rPr>
        <w:t>.0</w:t>
      </w:r>
      <w:r w:rsidR="00180127">
        <w:rPr>
          <w:bCs/>
          <w:i/>
          <w:highlight w:val="yellow"/>
        </w:rPr>
        <w:t>3</w:t>
      </w:r>
      <w:r w:rsidRPr="000C402E">
        <w:rPr>
          <w:bCs/>
          <w:i/>
          <w:highlight w:val="yellow"/>
        </w:rPr>
        <w:t>.20</w:t>
      </w:r>
      <w:r w:rsidR="007E7B66" w:rsidRPr="00C3268C">
        <w:rPr>
          <w:bCs/>
          <w:i/>
          <w:highlight w:val="yellow"/>
          <w:lang w:val="en-US"/>
        </w:rPr>
        <w:t>20</w:t>
      </w:r>
      <w:bookmarkStart w:id="0" w:name="_GoBack"/>
      <w:bookmarkEnd w:id="0"/>
    </w:p>
    <w:p w:rsidR="009D4FE8" w:rsidRPr="000C6A15" w:rsidRDefault="009D4FE8" w:rsidP="009D4FE8">
      <w:pPr>
        <w:spacing w:before="100" w:beforeAutospacing="1" w:after="100" w:afterAutospacing="1"/>
        <w:jc w:val="center"/>
        <w:rPr>
          <w:sz w:val="22"/>
          <w:szCs w:val="22"/>
        </w:rPr>
      </w:pPr>
      <w:r w:rsidRPr="000C6A15">
        <w:rPr>
          <w:b/>
          <w:bCs/>
          <w:sz w:val="28"/>
          <w:szCs w:val="28"/>
        </w:rPr>
        <w:t>Ф</w:t>
      </w:r>
      <w:r>
        <w:rPr>
          <w:b/>
          <w:bCs/>
          <w:sz w:val="28"/>
          <w:szCs w:val="28"/>
        </w:rPr>
        <w:t>инансовые результаты деятельности кредитных организаций</w:t>
      </w:r>
      <w:proofErr w:type="gramStart"/>
      <w:r w:rsidRPr="000C6A15">
        <w:rPr>
          <w:b/>
          <w:bCs/>
          <w:sz w:val="28"/>
          <w:szCs w:val="28"/>
          <w:vertAlign w:val="superscript"/>
        </w:rPr>
        <w:t>1</w:t>
      </w:r>
      <w:proofErr w:type="gramEnd"/>
      <w:r w:rsidRPr="000C6A15">
        <w:rPr>
          <w:b/>
          <w:bCs/>
          <w:sz w:val="28"/>
          <w:szCs w:val="28"/>
          <w:vertAlign w:val="superscript"/>
        </w:rPr>
        <w:t>)</w:t>
      </w:r>
      <w:r w:rsidRPr="002C77C9">
        <w:rPr>
          <w:b/>
          <w:bCs/>
          <w:sz w:val="20"/>
          <w:szCs w:val="20"/>
        </w:rPr>
        <w:br/>
      </w:r>
    </w:p>
    <w:tbl>
      <w:tblPr>
        <w:tblW w:w="15030" w:type="dxa"/>
        <w:tblCellSpacing w:w="7" w:type="dxa"/>
        <w:tblInd w:w="-392" w:type="dxa"/>
        <w:tblBorders>
          <w:top w:val="inset" w:sz="2" w:space="0" w:color="BFBFBF"/>
          <w:left w:val="inset" w:sz="2" w:space="0" w:color="BFBFBF"/>
          <w:bottom w:val="inset" w:sz="2" w:space="0" w:color="BFBFBF"/>
          <w:right w:val="inset" w:sz="2" w:space="0" w:color="BFBFBF"/>
          <w:insideH w:val="inset" w:sz="2" w:space="0" w:color="BFBFBF"/>
          <w:insideV w:val="inset" w:sz="2" w:space="0" w:color="BFBFBF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52"/>
        <w:gridCol w:w="781"/>
        <w:gridCol w:w="781"/>
        <w:gridCol w:w="781"/>
        <w:gridCol w:w="781"/>
        <w:gridCol w:w="783"/>
        <w:gridCol w:w="783"/>
        <w:gridCol w:w="778"/>
        <w:gridCol w:w="778"/>
        <w:gridCol w:w="778"/>
        <w:gridCol w:w="778"/>
        <w:gridCol w:w="778"/>
        <w:gridCol w:w="777"/>
        <w:gridCol w:w="777"/>
        <w:gridCol w:w="780"/>
        <w:gridCol w:w="780"/>
        <w:gridCol w:w="784"/>
      </w:tblGrid>
      <w:tr w:rsidR="007E7B66" w:rsidRPr="00520EED" w:rsidTr="007E7B66">
        <w:trPr>
          <w:trHeight w:val="570"/>
          <w:tblCellSpacing w:w="7" w:type="dxa"/>
        </w:trPr>
        <w:tc>
          <w:tcPr>
            <w:tcW w:w="842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5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b/>
                <w:bCs/>
                <w:sz w:val="16"/>
                <w:szCs w:val="16"/>
              </w:rPr>
              <w:t>200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55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255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255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256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256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254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254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254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254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20EED">
              <w:rPr>
                <w:rFonts w:ascii="Arial" w:hAnsi="Arial" w:cs="Arial"/>
                <w:b/>
                <w:bCs/>
                <w:sz w:val="16"/>
                <w:szCs w:val="16"/>
              </w:rPr>
              <w:t>201</w:t>
            </w:r>
            <w:r w:rsidRPr="00520EED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254" w:type="pct"/>
            <w:shd w:val="clear" w:color="auto" w:fill="99CCFF"/>
            <w:vAlign w:val="center"/>
          </w:tcPr>
          <w:p w:rsidR="007E7B66" w:rsidRPr="00520EED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520EED">
              <w:rPr>
                <w:rFonts w:ascii="Arial" w:hAnsi="Arial" w:cs="Arial"/>
                <w:b/>
                <w:bCs/>
                <w:sz w:val="16"/>
                <w:szCs w:val="16"/>
              </w:rPr>
              <w:t>201</w:t>
            </w:r>
            <w:r w:rsidRPr="00520EED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254" w:type="pct"/>
            <w:shd w:val="clear" w:color="auto" w:fill="99CCFF"/>
            <w:vAlign w:val="center"/>
          </w:tcPr>
          <w:p w:rsidR="007E7B66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254" w:type="pct"/>
            <w:shd w:val="clear" w:color="auto" w:fill="99CCFF"/>
            <w:vAlign w:val="center"/>
          </w:tcPr>
          <w:p w:rsidR="007E7B66" w:rsidRDefault="007E7B66" w:rsidP="000C5ED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255" w:type="pct"/>
            <w:shd w:val="clear" w:color="auto" w:fill="99CCFF"/>
            <w:vAlign w:val="center"/>
          </w:tcPr>
          <w:p w:rsidR="007E7B66" w:rsidRDefault="007E7B66" w:rsidP="006F3A9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255" w:type="pct"/>
            <w:shd w:val="clear" w:color="auto" w:fill="99CCFF"/>
            <w:vAlign w:val="center"/>
          </w:tcPr>
          <w:p w:rsidR="007E7B66" w:rsidRDefault="007E7B66" w:rsidP="0018012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254" w:type="pct"/>
            <w:shd w:val="clear" w:color="auto" w:fill="99CCFF"/>
            <w:vAlign w:val="center"/>
          </w:tcPr>
          <w:p w:rsidR="007E7B66" w:rsidRPr="007E7B66" w:rsidRDefault="007E7B66" w:rsidP="007E7B6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2019</w:t>
            </w:r>
          </w:p>
        </w:tc>
      </w:tr>
      <w:tr w:rsidR="007E7B66" w:rsidRPr="00520EED" w:rsidTr="007E7B66">
        <w:trPr>
          <w:tblCellSpacing w:w="7" w:type="dxa"/>
        </w:trPr>
        <w:tc>
          <w:tcPr>
            <w:tcW w:w="842" w:type="pct"/>
            <w:vAlign w:val="bottom"/>
          </w:tcPr>
          <w:p w:rsidR="007E7B66" w:rsidRPr="00520EED" w:rsidRDefault="006965F6" w:rsidP="006965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Общий объем прибыли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(+)/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убытков (-), полученных действующими кредитными организациями, млн. руб.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177943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262097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371548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507975</w:t>
            </w:r>
          </w:p>
        </w:tc>
        <w:tc>
          <w:tcPr>
            <w:tcW w:w="256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409186</w:t>
            </w:r>
          </w:p>
        </w:tc>
        <w:tc>
          <w:tcPr>
            <w:tcW w:w="256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205110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573380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848217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1011889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993585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589141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191965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929662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Default="007E7B66" w:rsidP="006F3A9B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789661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Default="007E7B66" w:rsidP="00180127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1344829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C3268C" w:rsidRDefault="006965F6" w:rsidP="00C3268C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965F6">
              <w:rPr>
                <w:rFonts w:ascii="Arial" w:hAnsi="Arial" w:cs="Arial"/>
                <w:sz w:val="16"/>
                <w:szCs w:val="16"/>
              </w:rPr>
              <w:t>203684</w:t>
            </w:r>
            <w:r w:rsidR="00C3268C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</w:tr>
      <w:tr w:rsidR="007E7B66" w:rsidRPr="00520EED" w:rsidTr="007E7B66">
        <w:trPr>
          <w:tblCellSpacing w:w="7" w:type="dxa"/>
        </w:trPr>
        <w:tc>
          <w:tcPr>
            <w:tcW w:w="842" w:type="pct"/>
            <w:vAlign w:val="bottom"/>
          </w:tcPr>
          <w:p w:rsidR="007E7B66" w:rsidRPr="00520EED" w:rsidRDefault="006965F6" w:rsidP="006965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прибыли кредитных организаций, имевших прибыль, млн. руб.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178494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269953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372382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508882</w:t>
            </w:r>
          </w:p>
        </w:tc>
        <w:tc>
          <w:tcPr>
            <w:tcW w:w="256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446936</w:t>
            </w:r>
          </w:p>
        </w:tc>
        <w:tc>
          <w:tcPr>
            <w:tcW w:w="256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284939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595047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853842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1021250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1012252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853240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735803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1291868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Default="007E7B66" w:rsidP="006F3A9B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1561647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Default="007E7B66" w:rsidP="00180127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1919407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Default="00C3268C" w:rsidP="007E7B66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268C">
              <w:rPr>
                <w:rFonts w:ascii="Arial" w:hAnsi="Arial" w:cs="Arial"/>
                <w:sz w:val="16"/>
                <w:szCs w:val="16"/>
              </w:rPr>
              <w:t>2196398</w:t>
            </w:r>
          </w:p>
        </w:tc>
      </w:tr>
      <w:tr w:rsidR="007E7B66" w:rsidRPr="00520EED" w:rsidTr="007E7B66">
        <w:trPr>
          <w:tblCellSpacing w:w="7" w:type="dxa"/>
        </w:trPr>
        <w:tc>
          <w:tcPr>
            <w:tcW w:w="842" w:type="pct"/>
            <w:vAlign w:val="bottom"/>
          </w:tcPr>
          <w:p w:rsidR="007E7B66" w:rsidRPr="00520EED" w:rsidRDefault="006965F6" w:rsidP="000C5ED2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6965F6">
              <w:rPr>
                <w:rFonts w:ascii="Arial" w:hAnsi="Arial" w:cs="Arial"/>
                <w:sz w:val="16"/>
                <w:szCs w:val="16"/>
              </w:rPr>
              <w:t>Удельный вес действующих кредитных организаций, имевших прибыль, %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98,3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98,9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98,5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99,0</w:t>
            </w:r>
          </w:p>
        </w:tc>
        <w:tc>
          <w:tcPr>
            <w:tcW w:w="256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94,9</w:t>
            </w:r>
          </w:p>
        </w:tc>
        <w:tc>
          <w:tcPr>
            <w:tcW w:w="256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88,7,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92,0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94,9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94,2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90,5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84,9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75,4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71,4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Default="007E7B66" w:rsidP="006F3A9B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75,0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Default="007E7B66" w:rsidP="00180127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79,3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Default="00C3268C" w:rsidP="007E7B66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268C">
              <w:rPr>
                <w:rFonts w:ascii="Arial" w:hAnsi="Arial" w:cs="Arial"/>
                <w:sz w:val="16"/>
                <w:szCs w:val="16"/>
              </w:rPr>
              <w:t>84,4</w:t>
            </w:r>
          </w:p>
        </w:tc>
      </w:tr>
      <w:tr w:rsidR="007E7B66" w:rsidRPr="00520EED" w:rsidTr="007E7B66">
        <w:trPr>
          <w:tblCellSpacing w:w="7" w:type="dxa"/>
        </w:trPr>
        <w:tc>
          <w:tcPr>
            <w:tcW w:w="842" w:type="pct"/>
            <w:vAlign w:val="bottom"/>
          </w:tcPr>
          <w:p w:rsidR="007E7B66" w:rsidRPr="00520EED" w:rsidRDefault="006965F6" w:rsidP="000C5ED2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6965F6">
              <w:rPr>
                <w:rFonts w:ascii="Arial" w:hAnsi="Arial" w:cs="Arial"/>
                <w:sz w:val="16"/>
                <w:szCs w:val="16"/>
              </w:rPr>
              <w:t>Объем убытков кредитных организаций, имевших убытки, млн. руб.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551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7855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834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907</w:t>
            </w:r>
          </w:p>
        </w:tc>
        <w:tc>
          <w:tcPr>
            <w:tcW w:w="256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37750</w:t>
            </w:r>
          </w:p>
        </w:tc>
        <w:tc>
          <w:tcPr>
            <w:tcW w:w="256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79829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21667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5626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9361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18668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264098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543838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362205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Default="007E7B66" w:rsidP="006F3A9B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771985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Default="007E7B66" w:rsidP="00180127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574578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C3268C" w:rsidRDefault="00C3268C" w:rsidP="00C3268C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3268C">
              <w:rPr>
                <w:rFonts w:ascii="Arial" w:hAnsi="Arial" w:cs="Arial"/>
                <w:sz w:val="16"/>
                <w:szCs w:val="16"/>
              </w:rPr>
              <w:t>15955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</w:tr>
      <w:tr w:rsidR="007E7B66" w:rsidRPr="00520EED" w:rsidTr="007E7B66">
        <w:trPr>
          <w:tblCellSpacing w:w="7" w:type="dxa"/>
        </w:trPr>
        <w:tc>
          <w:tcPr>
            <w:tcW w:w="842" w:type="pct"/>
            <w:vAlign w:val="bottom"/>
          </w:tcPr>
          <w:p w:rsidR="007E7B66" w:rsidRPr="00520EED" w:rsidRDefault="006965F6" w:rsidP="000C5ED2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6965F6">
              <w:rPr>
                <w:rFonts w:ascii="Arial" w:hAnsi="Arial" w:cs="Arial"/>
                <w:sz w:val="16"/>
                <w:szCs w:val="16"/>
              </w:rPr>
              <w:t>Удельный вес действующих кредитных организаций, имевших убытки, %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256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256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8,0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0EED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Pr="00520EED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Default="007E7B66" w:rsidP="000C5ED2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Default="007E7B66" w:rsidP="006F3A9B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255" w:type="pct"/>
            <w:shd w:val="clear" w:color="auto" w:fill="FFFFFF" w:themeFill="background1"/>
            <w:vAlign w:val="bottom"/>
          </w:tcPr>
          <w:p w:rsidR="007E7B66" w:rsidRDefault="007E7B66" w:rsidP="00180127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254" w:type="pct"/>
            <w:shd w:val="clear" w:color="auto" w:fill="FFFFFF" w:themeFill="background1"/>
            <w:vAlign w:val="bottom"/>
          </w:tcPr>
          <w:p w:rsidR="007E7B66" w:rsidRDefault="00C3268C" w:rsidP="007E7B66">
            <w:pPr>
              <w:spacing w:before="100" w:beforeAutospacing="1" w:after="100" w:afterAutospacing="1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268C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</w:tr>
    </w:tbl>
    <w:p w:rsidR="009D4FE8" w:rsidRPr="00B815E8" w:rsidRDefault="009D4FE8" w:rsidP="00711AEF">
      <w:pPr>
        <w:spacing w:before="100" w:beforeAutospacing="1" w:after="100" w:afterAutospacing="1"/>
        <w:ind w:left="-426"/>
        <w:rPr>
          <w:sz w:val="16"/>
          <w:szCs w:val="16"/>
        </w:rPr>
      </w:pPr>
      <w:r w:rsidRPr="00B815E8">
        <w:rPr>
          <w:sz w:val="16"/>
          <w:szCs w:val="16"/>
        </w:rPr>
        <w:t> </w:t>
      </w:r>
      <w:r w:rsidRPr="00B815E8">
        <w:rPr>
          <w:sz w:val="16"/>
          <w:szCs w:val="16"/>
          <w:vertAlign w:val="superscript"/>
        </w:rPr>
        <w:t>1)</w:t>
      </w:r>
      <w:r w:rsidRPr="00B815E8">
        <w:rPr>
          <w:sz w:val="16"/>
          <w:szCs w:val="16"/>
        </w:rPr>
        <w:t xml:space="preserve"> Данные Банка России</w:t>
      </w:r>
    </w:p>
    <w:p w:rsidR="009D4FE8" w:rsidRDefault="009D4FE8" w:rsidP="00715FC8"/>
    <w:p w:rsidR="009D4FE8" w:rsidRDefault="009D4FE8" w:rsidP="00715FC8"/>
    <w:p w:rsidR="009D4FE8" w:rsidRPr="00715FC8" w:rsidRDefault="009D4FE8" w:rsidP="00715FC8"/>
    <w:sectPr w:rsidR="009D4FE8" w:rsidRPr="00715FC8" w:rsidSect="00520E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C33"/>
    <w:rsid w:val="000C402E"/>
    <w:rsid w:val="000C6A15"/>
    <w:rsid w:val="000D5A0F"/>
    <w:rsid w:val="000D6F4B"/>
    <w:rsid w:val="00180127"/>
    <w:rsid w:val="002400AE"/>
    <w:rsid w:val="00507482"/>
    <w:rsid w:val="00520EED"/>
    <w:rsid w:val="006965F6"/>
    <w:rsid w:val="006F3A9B"/>
    <w:rsid w:val="00711AEF"/>
    <w:rsid w:val="00715FC8"/>
    <w:rsid w:val="00782987"/>
    <w:rsid w:val="007E7B66"/>
    <w:rsid w:val="008779C9"/>
    <w:rsid w:val="009555FE"/>
    <w:rsid w:val="009A2FA6"/>
    <w:rsid w:val="009A4CDF"/>
    <w:rsid w:val="009D4FE8"/>
    <w:rsid w:val="00A31C33"/>
    <w:rsid w:val="00B5453F"/>
    <w:rsid w:val="00B815E8"/>
    <w:rsid w:val="00C30D5C"/>
    <w:rsid w:val="00C3268C"/>
    <w:rsid w:val="00CE3B55"/>
    <w:rsid w:val="00CE4992"/>
    <w:rsid w:val="00D21AA3"/>
    <w:rsid w:val="00D243E3"/>
    <w:rsid w:val="00D50613"/>
    <w:rsid w:val="00D558F8"/>
    <w:rsid w:val="00DA56A4"/>
    <w:rsid w:val="00E83A44"/>
    <w:rsid w:val="00EC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a4">
    <w:name w:val="Table Grid"/>
    <w:basedOn w:val="a1"/>
    <w:uiPriority w:val="59"/>
    <w:rsid w:val="000D5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a4">
    <w:name w:val="Table Grid"/>
    <w:basedOn w:val="a1"/>
    <w:uiPriority w:val="59"/>
    <w:rsid w:val="000D5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ФИНАНСОВЫЕ РЕЗУЛЬТАТЫ ДЕЯТЕЛЬНОСТИ КРЕДИТНЫХ ОРГАНИЗАЦИЙ 1)</vt:lpstr>
    </vt:vector>
  </TitlesOfParts>
  <Company>GKS RF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ФИНАНСОВЫЕ РЕЗУЛЬТАТЫ ДЕЯТЕЛЬНОСТИ КРЕДИТНЫХ ОРГАНИЗАЦИЙ 1)</dc:title>
  <dc:creator>User</dc:creator>
  <cp:lastModifiedBy>Галюзова Марина Юрьевна</cp:lastModifiedBy>
  <cp:revision>9</cp:revision>
  <cp:lastPrinted>2019-03-15T12:25:00Z</cp:lastPrinted>
  <dcterms:created xsi:type="dcterms:W3CDTF">2018-03-28T10:02:00Z</dcterms:created>
  <dcterms:modified xsi:type="dcterms:W3CDTF">2020-03-13T09:21:00Z</dcterms:modified>
</cp:coreProperties>
</file>