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Pr="000654DA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437F19"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0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05374" w:rsidRPr="00FF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64209"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E64209" w:rsidRPr="00A632E2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Pr="00F46A67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F46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научно-исследовательских работ для нужд Федеральной службы государственной статистики</w:t>
      </w:r>
    </w:p>
    <w:p w:rsidR="005434D7" w:rsidRPr="00A632E2" w:rsidRDefault="005434D7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Pr="00F46A67" w:rsidRDefault="00130636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конкурса в электронной форме</w:t>
      </w:r>
    </w:p>
    <w:p w:rsidR="00130636" w:rsidRPr="00A632E2" w:rsidRDefault="00130636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Pr="00B660F5" w:rsidRDefault="00B660F5" w:rsidP="00C503E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A67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="00167BB8">
        <w:rPr>
          <w:rFonts w:ascii="Calibri" w:eastAsia="Calibri" w:hAnsi="Calibri" w:cs="Times New Roman"/>
          <w:sz w:val="28"/>
          <w:szCs w:val="28"/>
        </w:rPr>
        <w:tab/>
      </w:r>
      <w:r w:rsidR="000746DB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="00E05374">
        <w:rPr>
          <w:rFonts w:ascii="Calibri" w:eastAsia="Calibri" w:hAnsi="Calibri" w:cs="Times New Roman"/>
          <w:sz w:val="28"/>
          <w:szCs w:val="28"/>
        </w:rPr>
        <w:t xml:space="preserve">   </w:t>
      </w:r>
      <w:r w:rsidR="00FC50D0" w:rsidRPr="00FC50D0">
        <w:rPr>
          <w:rFonts w:ascii="Times New Roman" w:eastAsia="Calibri" w:hAnsi="Times New Roman" w:cs="Times New Roman"/>
          <w:sz w:val="28"/>
          <w:szCs w:val="28"/>
        </w:rPr>
        <w:t>2</w:t>
      </w:r>
      <w:r w:rsidR="00C655EE">
        <w:rPr>
          <w:rFonts w:ascii="Times New Roman" w:eastAsia="Calibri" w:hAnsi="Times New Roman" w:cs="Times New Roman"/>
          <w:sz w:val="28"/>
          <w:szCs w:val="28"/>
        </w:rPr>
        <w:t>1</w:t>
      </w:r>
      <w:r w:rsidR="00E05374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FC50D0" w:rsidRPr="00FC50D0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A632E2" w:rsidRPr="00D41FD9" w:rsidRDefault="00A632E2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Окладников С.М.</w:t>
      </w: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единой комиссии: Зарубина Е.В., </w:t>
      </w:r>
      <w:r w:rsidR="00FF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 Е.Н.</w:t>
      </w: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Петренко А.В., Смеречинская В.И. (секретарь комиссии).</w:t>
      </w: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присутствуют 5 членов единой комиссии, что составляет 62,5 % от общего количества членов комиссии. Кворум имеется, заседание правомочно.</w:t>
      </w: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1F" w:rsidRPr="005875B9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Бутырев В.В</w:t>
      </w:r>
      <w:r w:rsidR="00587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74" w:rsidRPr="00FF6398" w:rsidRDefault="00E05374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Default="00B660F5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1665E" w:rsidRPr="00D41FD9" w:rsidRDefault="0031665E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Default="00F51A65" w:rsidP="00E0537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AF0F9E" w:rsidRPr="00AF0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открытого конкурса в электронной форме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5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1.10Н/2020 на выполнение научно-исследовательской работы по теме: «Разработка концепции по созданию и распространению связанных открытых статистических данных Росстата» (ИКЗ </w:t>
      </w:r>
      <w:r w:rsidR="00E05374">
        <w:rPr>
          <w:rFonts w:ascii="Times New Roman" w:hAnsi="Times New Roman" w:cs="Times New Roman"/>
          <w:b/>
          <w:bCs/>
          <w:sz w:val="28"/>
          <w:szCs w:val="28"/>
          <w:u w:val="single"/>
        </w:rPr>
        <w:t>201770823464077080100101570017220241</w:t>
      </w:r>
      <w:r w:rsidR="00E05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E053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E0537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–</w:t>
      </w:r>
      <w:r w:rsidR="00E053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E05374" w:rsidRDefault="00E05374" w:rsidP="00E0537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Default="00E05374" w:rsidP="00E0537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http://sberbank-ast.ru/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0173100011920000065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gks</w:t>
        </w:r>
        <w:proofErr w:type="spellEnd"/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03.07.2020.</w:t>
      </w:r>
    </w:p>
    <w:p w:rsidR="00B2374C" w:rsidRDefault="00B2374C" w:rsidP="00E0537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A02" w:rsidRPr="0076195F" w:rsidRDefault="00947A02" w:rsidP="00425845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5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76195F">
        <w:rPr>
          <w:rFonts w:ascii="Times New Roman" w:hAnsi="Times New Roman" w:cs="Times New Roman"/>
          <w:sz w:val="28"/>
          <w:szCs w:val="28"/>
        </w:rPr>
        <w:t xml:space="preserve"> 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>5</w:t>
      </w:r>
      <w:r w:rsidR="00F7721B" w:rsidRPr="00E05374">
        <w:rPr>
          <w:rFonts w:ascii="Times New Roman" w:hAnsi="Times New Roman" w:cs="Times New Roman"/>
          <w:b/>
          <w:sz w:val="28"/>
          <w:szCs w:val="28"/>
        </w:rPr>
        <w:t> 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>938</w:t>
      </w:r>
      <w:r w:rsidR="00F7721B" w:rsidRPr="00E05374">
        <w:rPr>
          <w:rFonts w:ascii="Times New Roman" w:hAnsi="Times New Roman" w:cs="Times New Roman"/>
          <w:b/>
          <w:sz w:val="28"/>
          <w:szCs w:val="28"/>
        </w:rPr>
        <w:t> 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>5</w:t>
      </w:r>
      <w:r w:rsidR="00167BB8" w:rsidRPr="00E05374">
        <w:rPr>
          <w:rFonts w:ascii="Times New Roman" w:hAnsi="Times New Roman" w:cs="Times New Roman"/>
          <w:b/>
          <w:sz w:val="28"/>
          <w:szCs w:val="28"/>
        </w:rPr>
        <w:t>00</w:t>
      </w:r>
      <w:r w:rsidR="007659ED" w:rsidRPr="00E05374">
        <w:rPr>
          <w:rFonts w:ascii="Times New Roman" w:hAnsi="Times New Roman" w:cs="Times New Roman"/>
          <w:b/>
          <w:sz w:val="28"/>
          <w:szCs w:val="28"/>
        </w:rPr>
        <w:t>,</w:t>
      </w:r>
      <w:r w:rsidR="00167BB8" w:rsidRPr="00E0537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05374">
        <w:rPr>
          <w:rFonts w:ascii="Times New Roman" w:hAnsi="Times New Roman" w:cs="Times New Roman"/>
          <w:b/>
          <w:sz w:val="28"/>
          <w:szCs w:val="28"/>
        </w:rPr>
        <w:t>(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>Пять миллионов</w:t>
      </w:r>
      <w:r w:rsidR="00954932" w:rsidRPr="00E0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 xml:space="preserve">девятьсот тридцать восемь </w:t>
      </w:r>
      <w:r w:rsidR="00954932" w:rsidRPr="00E05374">
        <w:rPr>
          <w:rFonts w:ascii="Times New Roman" w:hAnsi="Times New Roman" w:cs="Times New Roman"/>
          <w:b/>
          <w:sz w:val="28"/>
          <w:szCs w:val="28"/>
        </w:rPr>
        <w:t>тысяч</w:t>
      </w:r>
      <w:r w:rsidR="00167BB8" w:rsidRPr="00E0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 xml:space="preserve">пятьсот </w:t>
      </w:r>
      <w:r w:rsidRPr="00E05374">
        <w:rPr>
          <w:rFonts w:ascii="Times New Roman" w:hAnsi="Times New Roman" w:cs="Times New Roman"/>
          <w:b/>
          <w:sz w:val="28"/>
          <w:szCs w:val="28"/>
        </w:rPr>
        <w:t>рублей 00 копеек).</w:t>
      </w:r>
    </w:p>
    <w:p w:rsidR="00947A02" w:rsidRDefault="00947A02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6E" w:rsidRDefault="00BD6A6E" w:rsidP="00BD6A6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подведения итогов на участие в конкурсе проводилась </w:t>
      </w:r>
      <w:r w:rsidR="003D7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3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74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50D0"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</w:t>
      </w:r>
      <w:r w:rsidR="00B45F59" w:rsidRPr="00B4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</w:t>
      </w:r>
      <w:r w:rsidR="00B45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39, строение 1.</w:t>
      </w:r>
    </w:p>
    <w:p w:rsidR="00FF6398" w:rsidRPr="00BD6A6E" w:rsidRDefault="00FF6398" w:rsidP="00BD6A6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0B" w:rsidRDefault="00BD6A6E" w:rsidP="0066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0B" w:rsidRPr="002F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конкурса, заявки которых на участие в конкурсе были рассмотрены</w:t>
      </w:r>
      <w:r w:rsidR="002F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0D0" w:rsidRDefault="00FC50D0" w:rsidP="0066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215"/>
        <w:gridCol w:w="3658"/>
        <w:gridCol w:w="2268"/>
        <w:gridCol w:w="2406"/>
      </w:tblGrid>
      <w:tr w:rsidR="00C2122C" w:rsidRPr="007D2D85" w:rsidTr="00220668">
        <w:trPr>
          <w:trHeight w:val="1125"/>
          <w:jc w:val="center"/>
        </w:trPr>
        <w:tc>
          <w:tcPr>
            <w:tcW w:w="652" w:type="dxa"/>
            <w:vAlign w:val="center"/>
          </w:tcPr>
          <w:p w:rsidR="00F303D6" w:rsidRDefault="00F303D6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303D6" w:rsidRPr="007D2D85" w:rsidRDefault="00F303D6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5" w:type="dxa"/>
            <w:vAlign w:val="center"/>
          </w:tcPr>
          <w:p w:rsidR="00F303D6" w:rsidRPr="007D2D85" w:rsidRDefault="00F303D6" w:rsidP="00DD13B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Иден</w:t>
            </w:r>
            <w:r w:rsidR="00DD13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тифика</w:t>
            </w:r>
            <w:proofErr w:type="spellEnd"/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3658" w:type="dxa"/>
            <w:vAlign w:val="center"/>
          </w:tcPr>
          <w:p w:rsidR="00F303D6" w:rsidRPr="007D2D85" w:rsidRDefault="00F303D6" w:rsidP="00C2122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фирменное наименование (при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наличии)</w:t>
            </w:r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22C" w:rsidRPr="00C2122C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</w:t>
            </w:r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22C" w:rsidRPr="00C2122C">
              <w:rPr>
                <w:rFonts w:ascii="Times New Roman" w:hAnsi="Times New Roman" w:cs="Times New Roman"/>
                <w:b/>
                <w:sz w:val="24"/>
                <w:szCs w:val="24"/>
              </w:rPr>
              <w:t>(для физического лица)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2268" w:type="dxa"/>
            <w:vAlign w:val="center"/>
          </w:tcPr>
          <w:p w:rsidR="00F303D6" w:rsidRPr="007D2D85" w:rsidRDefault="00F303D6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(для юридического лица)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303D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303D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данные, место жительства (для физического лица)</w:t>
            </w:r>
          </w:p>
        </w:tc>
        <w:tc>
          <w:tcPr>
            <w:tcW w:w="2406" w:type="dxa"/>
            <w:vAlign w:val="center"/>
          </w:tcPr>
          <w:p w:rsidR="00F303D6" w:rsidRPr="007D2D85" w:rsidRDefault="00C2122C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2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конкурса</w:t>
            </w:r>
          </w:p>
        </w:tc>
      </w:tr>
      <w:tr w:rsidR="003D7413" w:rsidRPr="007D2D85" w:rsidTr="00220668">
        <w:trPr>
          <w:trHeight w:val="778"/>
          <w:jc w:val="center"/>
        </w:trPr>
        <w:tc>
          <w:tcPr>
            <w:tcW w:w="652" w:type="dxa"/>
            <w:vAlign w:val="center"/>
          </w:tcPr>
          <w:p w:rsidR="003D7413" w:rsidRDefault="003D741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3D7413" w:rsidRPr="00092A2A" w:rsidRDefault="003D741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3D7413" w:rsidRPr="00E5705E" w:rsidRDefault="003D7413" w:rsidP="00FF63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Г.В. ПЛЕХАНОВА»</w:t>
            </w:r>
          </w:p>
        </w:tc>
        <w:tc>
          <w:tcPr>
            <w:tcW w:w="2268" w:type="dxa"/>
            <w:vAlign w:val="center"/>
          </w:tcPr>
          <w:p w:rsidR="003D7413" w:rsidRPr="00FC50D0" w:rsidRDefault="00220668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117997, г. Москва, п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Стремянный, д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ом 36</w:t>
            </w:r>
          </w:p>
        </w:tc>
        <w:tc>
          <w:tcPr>
            <w:tcW w:w="2406" w:type="dxa"/>
            <w:vAlign w:val="center"/>
          </w:tcPr>
          <w:p w:rsidR="003D7413" w:rsidRPr="00FC50D0" w:rsidRDefault="00220668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117997, г. Москва, п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Стремянный, д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ом 36</w:t>
            </w:r>
          </w:p>
        </w:tc>
      </w:tr>
      <w:tr w:rsidR="003D7413" w:rsidRPr="007D2D85" w:rsidTr="00220668">
        <w:trPr>
          <w:trHeight w:val="778"/>
          <w:jc w:val="center"/>
        </w:trPr>
        <w:tc>
          <w:tcPr>
            <w:tcW w:w="652" w:type="dxa"/>
            <w:vAlign w:val="center"/>
          </w:tcPr>
          <w:p w:rsidR="003D7413" w:rsidRDefault="003D741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3D7413" w:rsidRPr="00092A2A" w:rsidRDefault="003D741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8" w:type="dxa"/>
            <w:vAlign w:val="center"/>
          </w:tcPr>
          <w:p w:rsidR="003D7413" w:rsidRPr="006F4B96" w:rsidRDefault="003D7413" w:rsidP="00FF63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«САЯПИН КОНСАЛТИНГ»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3D7413" w:rsidRDefault="003D7413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125363, г. Москва, у</w:t>
            </w:r>
            <w:r w:rsidRPr="000112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Фабрициуса, д. 18, корп.</w:t>
            </w:r>
            <w:r w:rsidRPr="0001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кв.</w:t>
            </w:r>
            <w:r w:rsidRPr="0001129F">
              <w:rPr>
                <w:rFonts w:ascii="Times New Roman" w:hAnsi="Times New Roman" w:cs="Times New Roman"/>
                <w:sz w:val="24"/>
                <w:szCs w:val="24"/>
              </w:rPr>
              <w:t xml:space="preserve"> 100/1</w:t>
            </w:r>
          </w:p>
        </w:tc>
        <w:tc>
          <w:tcPr>
            <w:tcW w:w="2406" w:type="dxa"/>
            <w:vAlign w:val="center"/>
          </w:tcPr>
          <w:p w:rsidR="003D7413" w:rsidRPr="008E6AF2" w:rsidRDefault="003D7413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129F">
              <w:rPr>
                <w:rFonts w:ascii="Times New Roman" w:hAnsi="Times New Roman" w:cs="Times New Roman"/>
                <w:sz w:val="24"/>
                <w:szCs w:val="24"/>
              </w:rPr>
              <w:t>125363, г.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ул. Фабрициуса, д. 18, корп. 1, кв.</w:t>
            </w:r>
            <w:r w:rsidRPr="0001129F">
              <w:rPr>
                <w:rFonts w:ascii="Times New Roman" w:hAnsi="Times New Roman" w:cs="Times New Roman"/>
                <w:sz w:val="24"/>
                <w:szCs w:val="24"/>
              </w:rPr>
              <w:t xml:space="preserve"> 100/1</w:t>
            </w:r>
          </w:p>
        </w:tc>
      </w:tr>
      <w:tr w:rsidR="003D7413" w:rsidRPr="007D2D85" w:rsidTr="00220668">
        <w:trPr>
          <w:trHeight w:val="847"/>
          <w:jc w:val="center"/>
        </w:trPr>
        <w:tc>
          <w:tcPr>
            <w:tcW w:w="652" w:type="dxa"/>
            <w:vAlign w:val="center"/>
          </w:tcPr>
          <w:p w:rsidR="003D7413" w:rsidRDefault="003D741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3D7413" w:rsidRPr="008236AF" w:rsidRDefault="003D741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58" w:type="dxa"/>
            <w:vAlign w:val="center"/>
          </w:tcPr>
          <w:p w:rsidR="003D7413" w:rsidRPr="00654CAC" w:rsidRDefault="003D7413" w:rsidP="00FF63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УНИВЕРСИТЕТ»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3D7413" w:rsidRPr="00FC50D0" w:rsidRDefault="00220668" w:rsidP="007A27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199034, г. Санкт-Петербург, н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FF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Университетская, 7/9</w:t>
            </w:r>
          </w:p>
        </w:tc>
        <w:tc>
          <w:tcPr>
            <w:tcW w:w="2406" w:type="dxa"/>
            <w:vAlign w:val="center"/>
          </w:tcPr>
          <w:p w:rsidR="003D7413" w:rsidRPr="00FC50D0" w:rsidRDefault="00220668" w:rsidP="00CF3F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199034, г. Санкт-Петербург, наб</w:t>
            </w:r>
            <w:r w:rsidR="00FF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Университетская, 7/9</w:t>
            </w:r>
          </w:p>
        </w:tc>
      </w:tr>
      <w:tr w:rsidR="003D7413" w:rsidRPr="007D2D85" w:rsidTr="00220668">
        <w:trPr>
          <w:trHeight w:val="847"/>
          <w:jc w:val="center"/>
        </w:trPr>
        <w:tc>
          <w:tcPr>
            <w:tcW w:w="652" w:type="dxa"/>
            <w:vAlign w:val="center"/>
          </w:tcPr>
          <w:p w:rsidR="003D7413" w:rsidRDefault="003D741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3D7413" w:rsidRDefault="003D741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8" w:type="dxa"/>
            <w:vAlign w:val="center"/>
          </w:tcPr>
          <w:p w:rsidR="003D7413" w:rsidRPr="0044180C" w:rsidRDefault="003D7413" w:rsidP="00FF63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«РАШН АПРЭЙЗЛ»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3D7413" w:rsidRPr="006156E4" w:rsidRDefault="00220668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123557, г. Москва, пер</w:t>
            </w:r>
            <w:r w:rsidR="00FF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Тишинский Б., дом 43, 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06" w:type="dxa"/>
            <w:vAlign w:val="center"/>
          </w:tcPr>
          <w:p w:rsidR="003D7413" w:rsidRPr="003A643D" w:rsidRDefault="00220668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123557, г. Москва, пер</w:t>
            </w:r>
            <w:r w:rsidR="00FF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 xml:space="preserve"> Тишинский Б., дом 43, Э </w:t>
            </w:r>
            <w:proofErr w:type="gramStart"/>
            <w:r w:rsidRPr="00220668"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 w:rsidRPr="00220668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66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F303D6" w:rsidRPr="00B023CE" w:rsidRDefault="00F303D6" w:rsidP="00F303D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2F3" w:rsidRDefault="00BD6A6E" w:rsidP="00DF32F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Решение, принятое </w:t>
      </w:r>
      <w:r w:rsidR="0084583D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DF32F3" w:rsidRPr="00B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первых частей заявок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 w:rsidR="00D11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5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FC5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1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-Н)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B65" w:rsidRPr="00B023CE" w:rsidRDefault="00BF1B65" w:rsidP="00BF1B6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0668" w:rsidRPr="00220668" w:rsidRDefault="00FC50D0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20668" w:rsidRP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220668" w:rsidRPr="0022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1, 58, 248, 53.</w:t>
      </w:r>
    </w:p>
    <w:p w:rsidR="00220668" w:rsidRPr="00220668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59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Отказать в допуске к участию в конкурсе следующему участнику закупки, подавшему заявку на участие в конкурсе с соответствующим идентификационным номером: </w:t>
      </w:r>
      <w:r w:rsidRPr="0022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</w:t>
      </w:r>
      <w:r w:rsidRP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68" w:rsidRPr="00B023CE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583D" w:rsidRDefault="00BD6A6E" w:rsidP="006A38F1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решении каждого присутствующего члена единой комиссии в отношении каждого участника конкурса о допуске к участию в </w:t>
      </w:r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 и о признании его участником конкурса или об отказе</w:t>
      </w:r>
      <w:r w:rsid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 конкурсе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F59" w:rsidRPr="00B45F59" w:rsidRDefault="00B45F59" w:rsidP="00B45F59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1276"/>
        <w:gridCol w:w="1418"/>
        <w:gridCol w:w="1275"/>
        <w:gridCol w:w="1276"/>
        <w:gridCol w:w="1559"/>
      </w:tblGrid>
      <w:tr w:rsidR="00220668" w:rsidTr="00220668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68" w:rsidRDefault="002206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220668" w:rsidTr="00220668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20668" w:rsidTr="0022066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220668" w:rsidTr="00220668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220668" w:rsidTr="00220668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220668" w:rsidTr="00220668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220668" w:rsidTr="00220668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Смеречинская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Отказать в допуске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68" w:rsidRDefault="00220668">
            <w:pPr>
              <w:pStyle w:val="ac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</w:tbl>
    <w:p w:rsidR="00B45F59" w:rsidRPr="00B45F59" w:rsidRDefault="00B45F59" w:rsidP="00B45F5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3D" w:rsidRPr="0084583D" w:rsidRDefault="00BD6A6E" w:rsidP="008458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Решение, принятое </w:t>
      </w:r>
      <w:r w:rsid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84583D" w:rsidRPr="00B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вторых частей заявок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4583D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A42C0F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6F21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50D0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FC50D0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-Н)</w:t>
      </w:r>
      <w:r w:rsidR="0084583D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796" w:rsidRDefault="000A1796" w:rsidP="008458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A0" w:rsidRPr="000A6CA0" w:rsidRDefault="00C707A6" w:rsidP="000A6CA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A6CA0" w:rsidRPr="000A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заявки на участие в конкурсе, поданные участниками конкурса, соответствующими требованиям, установленными конкурсной документацией:</w:t>
      </w:r>
    </w:p>
    <w:p w:rsidR="000A6CA0" w:rsidRPr="000A6CA0" w:rsidRDefault="000A6CA0" w:rsidP="000A6CA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68" w:rsidRPr="00F6066D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«РОССИЙСКИЙ ЭКОНОМИЧЕСКИЙ УНИВЕРСИТЕТ ИМЕНИ Г.В. ПЛЕХАНОВА» </w:t>
      </w:r>
      <w:r w:rsidRPr="00A7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668" w:rsidRPr="00F6066D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ТВЕННОСТЬЮ «САЯПИН КОНСАЛТИНГ» </w:t>
      </w:r>
      <w:r w:rsidRP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58)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668" w:rsidRPr="00F6066D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  </w:t>
      </w:r>
      <w:r w:rsidRP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248)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668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ТВЕТСТВЕННОСТЬЮ «РАШН АПРЭЙЗЛ» </w:t>
      </w:r>
      <w:r w:rsidRP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977" w:rsidRDefault="009E0977" w:rsidP="00F076C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3D" w:rsidRDefault="00BD6A6E" w:rsidP="0066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0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712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gramStart"/>
      <w:r w:rsidR="00FD4712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присутствующего члена</w:t>
      </w:r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 в отношении заявки на участие в конкурсе каждого его участника на предмет</w:t>
      </w:r>
      <w:proofErr w:type="gramEnd"/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</w:t>
      </w:r>
      <w:r w:rsid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конкурсной документации</w:t>
      </w: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0D0" w:rsidRPr="00B96824" w:rsidRDefault="00FC50D0" w:rsidP="00220668">
      <w:pPr>
        <w:tabs>
          <w:tab w:val="left" w:pos="54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  <w:gridCol w:w="1842"/>
        <w:gridCol w:w="1701"/>
      </w:tblGrid>
      <w:tr w:rsidR="002A5363" w:rsidRPr="00B96824" w:rsidTr="00FF6398">
        <w:trPr>
          <w:trHeight w:val="371"/>
        </w:trPr>
        <w:tc>
          <w:tcPr>
            <w:tcW w:w="567" w:type="dxa"/>
            <w:vMerge w:val="restart"/>
            <w:vAlign w:val="center"/>
          </w:tcPr>
          <w:p w:rsidR="002A5363" w:rsidRPr="007C758D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2A5363" w:rsidRPr="007C758D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2A5363" w:rsidRPr="007C758D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945" w:type="dxa"/>
            <w:gridSpan w:val="4"/>
          </w:tcPr>
          <w:p w:rsidR="002A5363" w:rsidRPr="00B55939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93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участника закупки</w:t>
            </w:r>
          </w:p>
          <w:p w:rsidR="002A5363" w:rsidRPr="0084583D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39">
              <w:rPr>
                <w:rFonts w:ascii="Times New Roman" w:hAnsi="Times New Roman" w:cs="Times New Roman"/>
                <w:b/>
                <w:sz w:val="23"/>
                <w:szCs w:val="23"/>
              </w:rPr>
              <w:t>(идентификационный номер заявки)</w:t>
            </w:r>
          </w:p>
        </w:tc>
      </w:tr>
      <w:tr w:rsidR="002A5363" w:rsidRPr="00B96824" w:rsidTr="00FF6398">
        <w:trPr>
          <w:trHeight w:val="820"/>
        </w:trPr>
        <w:tc>
          <w:tcPr>
            <w:tcW w:w="567" w:type="dxa"/>
            <w:vMerge/>
            <w:vAlign w:val="center"/>
          </w:tcPr>
          <w:p w:rsidR="002A5363" w:rsidRPr="007C758D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2A5363" w:rsidRPr="007C758D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94CC2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BE0616">
              <w:rPr>
                <w:rFonts w:ascii="Times New Roman" w:hAnsi="Times New Roman" w:cs="Times New Roman"/>
                <w:sz w:val="18"/>
                <w:szCs w:val="19"/>
              </w:rPr>
              <w:t xml:space="preserve">ФГБОУ ВО «РЭУ ИМЕНИ Г.В. ПЛЕХАНОВА»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(</w:t>
            </w:r>
            <w:r w:rsidRPr="00994CC2">
              <w:rPr>
                <w:rFonts w:ascii="Times New Roman" w:hAnsi="Times New Roman" w:cs="Times New Roman"/>
                <w:sz w:val="18"/>
                <w:szCs w:val="19"/>
              </w:rPr>
              <w:t>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94CC2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994CC2">
              <w:rPr>
                <w:rFonts w:ascii="Times New Roman" w:hAnsi="Times New Roman" w:cs="Times New Roman"/>
                <w:sz w:val="18"/>
                <w:szCs w:val="19"/>
              </w:rPr>
              <w:t xml:space="preserve">ООО </w:t>
            </w:r>
            <w:r w:rsidRPr="00BE0616">
              <w:rPr>
                <w:rFonts w:ascii="Times New Roman" w:hAnsi="Times New Roman" w:cs="Times New Roman"/>
                <w:sz w:val="18"/>
                <w:szCs w:val="19"/>
              </w:rPr>
              <w:t>«САЯПИН КОНСАЛТИНГ»  (58)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63" w:rsidRPr="00994CC2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994CC2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ФГБОУ </w:t>
            </w:r>
            <w:r w:rsidRPr="00BE0616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«СПБГУ»  (248)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94CC2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ООО</w:t>
            </w:r>
            <w:r w:rsidRPr="00994CC2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BE0616">
              <w:rPr>
                <w:rFonts w:ascii="Times New Roman" w:hAnsi="Times New Roman" w:cs="Times New Roman"/>
                <w:sz w:val="18"/>
                <w:szCs w:val="19"/>
              </w:rPr>
              <w:t>«РАШН АПРЭЙЗЛ» (53)</w:t>
            </w:r>
          </w:p>
        </w:tc>
      </w:tr>
      <w:tr w:rsidR="002A5363" w:rsidRPr="00B96824" w:rsidTr="00FF6398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2A5363" w:rsidRPr="00A42126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2A5363" w:rsidRDefault="002A5363" w:rsidP="00FF639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FF6398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6398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FF6398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39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63" w:rsidRPr="00FF6398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39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FF6398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3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5363" w:rsidRPr="00B96824" w:rsidTr="00FF6398">
        <w:trPr>
          <w:trHeight w:val="557"/>
        </w:trPr>
        <w:tc>
          <w:tcPr>
            <w:tcW w:w="567" w:type="dxa"/>
            <w:shd w:val="clear" w:color="auto" w:fill="FFFFFF" w:themeFill="background1"/>
            <w:vAlign w:val="center"/>
          </w:tcPr>
          <w:p w:rsidR="002A5363" w:rsidRPr="00A42126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2A5363" w:rsidRDefault="002A5363" w:rsidP="00FF639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D363E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8E1844" w:rsidRDefault="002A5363" w:rsidP="00FF6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</w:tr>
      <w:tr w:rsidR="002A5363" w:rsidRPr="00B96824" w:rsidTr="00FF6398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2A5363" w:rsidRPr="00A42126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2A5363" w:rsidRDefault="002A5363" w:rsidP="00FF639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D363E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</w:tr>
      <w:tr w:rsidR="002A5363" w:rsidRPr="00B96824" w:rsidTr="00FF6398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2A5363" w:rsidRPr="00A42126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2A5363" w:rsidRDefault="002A5363" w:rsidP="00FF6398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D363E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</w:tr>
      <w:tr w:rsidR="002A5363" w:rsidRPr="00B96824" w:rsidTr="00FF6398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2A5363" w:rsidRDefault="002A5363" w:rsidP="00FF63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2A5363" w:rsidRDefault="002A5363" w:rsidP="00FF639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Смеречинская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D363E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363" w:rsidRPr="009D363E" w:rsidRDefault="002A5363" w:rsidP="00FF639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E1844">
              <w:rPr>
                <w:rFonts w:ascii="Times New Roman" w:hAnsi="Times New Roman" w:cs="Times New Roman"/>
                <w:sz w:val="23"/>
                <w:szCs w:val="23"/>
              </w:rPr>
              <w:t>Соответствует</w:t>
            </w:r>
          </w:p>
        </w:tc>
      </w:tr>
    </w:tbl>
    <w:p w:rsidR="00717A2F" w:rsidRDefault="00717A2F" w:rsidP="002A5363">
      <w:pPr>
        <w:shd w:val="clear" w:color="auto" w:fill="FFFFFF" w:themeFill="background1"/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4" w:rsidRDefault="00A42C0F" w:rsidP="00300148">
      <w:pPr>
        <w:shd w:val="clear" w:color="auto" w:fill="FFFFFF" w:themeFill="background1"/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комиссия осуществила оценку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 на участие в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открытом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не были отклонены</w:t>
      </w:r>
      <w:r w:rsidR="00D37C73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отношении которых принято решение о соответствии требованиям, установленным конкурсной документацией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</w:t>
      </w:r>
      <w:r w:rsidR="007A57E7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57E7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890803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значимости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</w:t>
      </w:r>
      <w:proofErr w:type="gramEnd"/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28.11.2013 № 1085.</w:t>
      </w:r>
    </w:p>
    <w:p w:rsidR="00F34E58" w:rsidRDefault="00F34E58" w:rsidP="002A5363">
      <w:pPr>
        <w:shd w:val="clear" w:color="auto" w:fill="FFFFFF" w:themeFill="background1"/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95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5"/>
        <w:gridCol w:w="2746"/>
        <w:gridCol w:w="3079"/>
        <w:gridCol w:w="15"/>
      </w:tblGrid>
      <w:tr w:rsidR="00FF6398" w:rsidRPr="00FF6398" w:rsidTr="00FF6398">
        <w:trPr>
          <w:gridAfter w:val="1"/>
          <w:wAfter w:w="13" w:type="dxa"/>
          <w:trHeight w:val="595"/>
          <w:jc w:val="center"/>
        </w:trPr>
        <w:tc>
          <w:tcPr>
            <w:tcW w:w="8705" w:type="dxa"/>
            <w:gridSpan w:val="3"/>
          </w:tcPr>
          <w:p w:rsidR="00FF6398" w:rsidRPr="00FF6398" w:rsidRDefault="00FF6398" w:rsidP="00FF6398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FF6398" w:rsidRPr="00FF6398" w:rsidTr="00FF6398">
        <w:trPr>
          <w:trHeight w:val="439"/>
          <w:jc w:val="center"/>
        </w:trPr>
        <w:tc>
          <w:tcPr>
            <w:tcW w:w="3773" w:type="dxa"/>
          </w:tcPr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2325" w:type="dxa"/>
          </w:tcPr>
          <w:p w:rsidR="00FF6398" w:rsidRPr="00FF6398" w:rsidRDefault="00FF6398" w:rsidP="00FF6398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620" w:type="dxa"/>
            <w:gridSpan w:val="2"/>
          </w:tcPr>
          <w:p w:rsidR="00FF6398" w:rsidRPr="00FF6398" w:rsidRDefault="00FF6398" w:rsidP="00FF6398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значимости</w:t>
            </w:r>
          </w:p>
        </w:tc>
      </w:tr>
      <w:tr w:rsidR="00FF6398" w:rsidRPr="00FF6398" w:rsidTr="00FF6398">
        <w:trPr>
          <w:trHeight w:val="439"/>
          <w:jc w:val="center"/>
        </w:trPr>
        <w:tc>
          <w:tcPr>
            <w:tcW w:w="3773" w:type="dxa"/>
          </w:tcPr>
          <w:p w:rsidR="00FF6398" w:rsidRPr="00FF6398" w:rsidRDefault="00FF6398" w:rsidP="00FF6398">
            <w:pPr>
              <w:keepNext/>
              <w:widowControl w:val="0"/>
              <w:numPr>
                <w:ilvl w:val="0"/>
                <w:numId w:val="2"/>
              </w:numPr>
              <w:snapToGri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«Цена контракта или сумма цен единиц товара, работы, услуги»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20" w:type="dxa"/>
            <w:gridSpan w:val="2"/>
          </w:tcPr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FF6398" w:rsidRPr="00FF6398" w:rsidTr="00FF6398">
        <w:trPr>
          <w:trHeight w:val="439"/>
          <w:jc w:val="center"/>
        </w:trPr>
        <w:tc>
          <w:tcPr>
            <w:tcW w:w="3773" w:type="dxa"/>
            <w:vAlign w:val="center"/>
          </w:tcPr>
          <w:p w:rsidR="00FF6398" w:rsidRPr="00FF6398" w:rsidRDefault="00FF6398" w:rsidP="00FF6398">
            <w:pPr>
              <w:widowControl w:val="0"/>
              <w:numPr>
                <w:ilvl w:val="0"/>
                <w:numId w:val="2"/>
              </w:numPr>
              <w:tabs>
                <w:tab w:val="left" w:pos="513"/>
                <w:tab w:val="left" w:pos="655"/>
              </w:tabs>
              <w:autoSpaceDE w:val="0"/>
              <w:autoSpaceDN w:val="0"/>
              <w:adjustRightInd w:val="0"/>
              <w:snapToGrid w:val="0"/>
              <w:spacing w:after="120" w:line="20" w:lineRule="atLeast"/>
              <w:ind w:left="360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«Качественные, функциональные и экологические характеристики объекта закупки»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lef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Показатели критерия: «Качество работ»</w:t>
            </w:r>
          </w:p>
        </w:tc>
        <w:tc>
          <w:tcPr>
            <w:tcW w:w="2325" w:type="dxa"/>
          </w:tcPr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620" w:type="dxa"/>
            <w:gridSpan w:val="2"/>
          </w:tcPr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</w:tc>
      </w:tr>
      <w:tr w:rsidR="00FF6398" w:rsidRPr="00FF6398" w:rsidTr="00FF6398">
        <w:trPr>
          <w:gridAfter w:val="1"/>
          <w:wAfter w:w="13" w:type="dxa"/>
          <w:trHeight w:val="60"/>
          <w:jc w:val="center"/>
        </w:trPr>
        <w:tc>
          <w:tcPr>
            <w:tcW w:w="3773" w:type="dxa"/>
          </w:tcPr>
          <w:p w:rsidR="00FF6398" w:rsidRPr="00FF6398" w:rsidRDefault="00FF6398" w:rsidP="00FF6398">
            <w:pPr>
              <w:widowControl w:val="0"/>
              <w:snapToGrid w:val="0"/>
              <w:spacing w:after="0" w:line="20" w:lineRule="atLeast"/>
              <w:ind w:lef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FF6398" w:rsidRPr="00FF6398" w:rsidRDefault="00FF6398" w:rsidP="00FF6398">
            <w:pPr>
              <w:widowControl w:val="0"/>
              <w:snapToGrid w:val="0"/>
              <w:spacing w:after="0" w:line="20" w:lineRule="atLeast"/>
              <w:ind w:left="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widowControl w:val="0"/>
              <w:snapToGrid w:val="0"/>
              <w:spacing w:after="0" w:line="20" w:lineRule="atLeast"/>
              <w:ind w:left="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Показатели критерия: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3.1.1. «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Pr="00FF639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по успешному выполнению научно-исследовательских и других работ, сопоставимых по тематике, характеру и объему с объектом закупки» (за последние пять лет).</w:t>
            </w:r>
            <w:bookmarkStart w:id="0" w:name="_GoBack"/>
            <w:bookmarkEnd w:id="0"/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3.1.2. «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Pr="00FF639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по научным публикациям, сопоставимым по тематике и характеру с объектом закупки» (за последние пять лет).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3.1.3. «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Pr="00FF639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по практическим наработкам и апробированным технологиям, сопоставимым по тематике и характеру с объектом закупки» (за последние пять лет).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153"/>
              <w:jc w:val="both"/>
              <w:rPr>
                <w:rFonts w:ascii="Calibri" w:eastAsia="Times New Roman" w:hAnsi="Calibri" w:cs="Calibri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3.1.4. «Квалификация трудовых ресурсов (руководителей и ключевых специалистов), предлагаемых для выполнения научно-исследовательской работы» </w:t>
            </w:r>
            <w:r w:rsidRPr="00FF6398"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пять лет)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639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25" w:type="dxa"/>
          </w:tcPr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  <w:p w:rsidR="00FF6398" w:rsidRPr="00FF6398" w:rsidRDefault="00FF6398" w:rsidP="00FF63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(50)</w:t>
            </w:r>
          </w:p>
          <w:p w:rsidR="00FF6398" w:rsidRPr="00FF6398" w:rsidRDefault="00FF6398" w:rsidP="00FF63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(20)</w:t>
            </w: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(20)</w:t>
            </w: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(10)</w:t>
            </w:r>
          </w:p>
          <w:p w:rsidR="00FF6398" w:rsidRPr="00FF6398" w:rsidRDefault="00FF6398" w:rsidP="00FF6398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607" w:type="dxa"/>
          </w:tcPr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(0,5)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(0,2)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(0,2)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(0,1)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6398" w:rsidRPr="00FF6398" w:rsidTr="00FF6398">
        <w:trPr>
          <w:gridAfter w:val="1"/>
          <w:wAfter w:w="13" w:type="dxa"/>
          <w:trHeight w:val="439"/>
          <w:jc w:val="center"/>
        </w:trPr>
        <w:tc>
          <w:tcPr>
            <w:tcW w:w="8705" w:type="dxa"/>
            <w:gridSpan w:val="3"/>
          </w:tcPr>
          <w:p w:rsidR="00FF6398" w:rsidRPr="00FF6398" w:rsidRDefault="00FF6398" w:rsidP="00FF6398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FF6398" w:rsidRPr="00FF6398" w:rsidTr="00FF639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871"/>
          <w:jc w:val="center"/>
        </w:trPr>
        <w:tc>
          <w:tcPr>
            <w:tcW w:w="8705" w:type="dxa"/>
            <w:gridSpan w:val="3"/>
          </w:tcPr>
          <w:p w:rsidR="00FF6398" w:rsidRPr="00FF6398" w:rsidRDefault="00FF6398" w:rsidP="00FF6398">
            <w:pPr>
              <w:spacing w:after="0"/>
              <w:ind w:firstLine="617"/>
              <w:jc w:val="both"/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открытом конкурсе в электронной форме осуществляется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FF6398"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(далее-Правила).</w:t>
            </w:r>
          </w:p>
          <w:p w:rsidR="00FF6398" w:rsidRPr="00FF6398" w:rsidRDefault="00FF6398" w:rsidP="00FF639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применяются следующие термины:</w:t>
            </w:r>
          </w:p>
          <w:p w:rsidR="00FF6398" w:rsidRPr="00FF6398" w:rsidRDefault="00FF6398" w:rsidP="00FF639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«оценка»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FF6398" w:rsidRPr="00FF6398" w:rsidRDefault="00FF6398" w:rsidP="00FF639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«значимость критерия оценки»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      </w:r>
          </w:p>
          <w:p w:rsidR="00FF6398" w:rsidRPr="00FF6398" w:rsidRDefault="00FF6398" w:rsidP="00FF639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«коэффициент значимости критерия оценки»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«рейтинг заявки (предложения) по критерию оценки»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left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Оценка заявок на участие в конкурсе по критерию «Цена контракта или сумма цен единиц товара, работы, услуги»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Предметом оценки по критерию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окончательное предложение о цене контракта, поданное участником открытого конкурса в электронной форме, содержащееся в протоколе подачи окончательных предложений.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по критерию оценки 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 контракта 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1623B46" wp14:editId="7088B7E1">
                  <wp:extent cx="276225" cy="228600"/>
                  <wp:effectExtent l="0" t="0" r="9525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32F92" wp14:editId="3D44BF31">
                  <wp:extent cx="523875" cy="228600"/>
                  <wp:effectExtent l="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1679BC3" wp14:editId="4ECF3CF7">
                  <wp:extent cx="1028700" cy="4381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62A140" wp14:editId="05D10612">
                  <wp:extent cx="200025" cy="228600"/>
                  <wp:effectExtent l="0" t="0" r="9525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EE290B8" wp14:editId="14D6B4D1">
                  <wp:extent cx="323850" cy="228600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оценке заявок по критерию «Цена контракта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лучшим условием исполнения государственного контракта признается предложение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наименьшей ценой контракта.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критерию,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Р1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Ц)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х ЦБ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где: 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Ц) - коэффициент значимости критерия «Цена контракта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Оценка заявок на участие в конкурсе по критерию 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Показатель – «Качество работ».</w:t>
            </w:r>
          </w:p>
          <w:p w:rsidR="00FF6398" w:rsidRPr="00FF6398" w:rsidRDefault="00FF6398" w:rsidP="00FF6398">
            <w:pPr>
              <w:spacing w:after="0" w:line="20" w:lineRule="atLeast"/>
              <w:ind w:left="6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Предметом оценки по критерию (показателю критерия)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предложение участника открытого конкурса в электронной форме в отношении качественных характеристик объекта закупки, содержащееся в представленных в составе его заявки информации и документах, в том числе:</w:t>
            </w:r>
          </w:p>
          <w:p w:rsidR="00FF6398" w:rsidRPr="00FF6398" w:rsidRDefault="00FF6398" w:rsidP="00FF6398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в Календарном плане выполнения научно-исследовательской работы, оформленном по рекомендуемой Форме № 3 конкурсной документации, в соответствии с требованиями Технического задания (Приложение № 1 к настоящей конкурсной документации).</w:t>
            </w:r>
          </w:p>
          <w:p w:rsidR="00FF6398" w:rsidRPr="00FF6398" w:rsidRDefault="00FF6398" w:rsidP="00FF6398">
            <w:pPr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-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FF6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Подробном описании мероприятий, которые выполняются по Календарному плану.</w:t>
            </w:r>
          </w:p>
          <w:p w:rsidR="00FF6398" w:rsidRPr="00FF6398" w:rsidRDefault="00FF6398" w:rsidP="00FF6398">
            <w:pPr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 демонстрационном примере перевода</w:t>
            </w:r>
            <w:r w:rsidRPr="00FF6398">
              <w:rPr>
                <w:rFonts w:ascii="Calibri" w:eastAsia="Times New Roman" w:hAnsi="Calibri" w:cs="Calibri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открытых статистических данных в связанные открытые статистические данные с использованием семантических активов (при наличии).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с точки зрения достижения наилучших результатов выполнения работ и целей, установленных Техническим заданием, степень содержательной проработки предложения о качестве исследования, в том числе обоснованность, достаточность и корректность предложенных методов и способов решения основных задач Технического задания на выполнение научно-исследовательской работы, являющихся предметом конкурса, последовательность их выполнения и объем. </w:t>
            </w:r>
            <w:proofErr w:type="gramEnd"/>
          </w:p>
          <w:p w:rsidR="00FF6398" w:rsidRPr="00FF6398" w:rsidRDefault="00FF6398" w:rsidP="00FF6398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определения количества баллов, присуждаемых заявке участника конкурса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Оценка заявки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 осуществляется членами комиссии экспертным путем исходя из совокупности условий, содержащихся в предложении о качестве работ в сравнении с предложениями, поданными другими участниками конкурса.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оценки заявок участников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«Качество работ» каждой заявке присваивается количество баллов, соответствующее условиям, изложенным в предложении участника конкурса о качестве работ исходя из степени выгодности предложения участника.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заявке, содержащей  наиболее детализированное, проработанное по содержанию и условиям исполнения контракта предложение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наибольшей степени обеспечивающее возможность достижения целей и получения заданных результатов.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возможное количество баллов, присваиваемых заявке по настоящему показателю, составляет 100 баллов, минимальное – 1 балл.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количество баллов, присуждаемых заявке (предложению)</w:t>
            </w:r>
            <w:r w:rsidRPr="00FF6398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FF6398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показателю «Качество работ» 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НЦБкр</w:t>
            </w:r>
            <w:proofErr w:type="spellEnd"/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как среднее арифметическое оценок (в баллах) всех членов Комиссии, присуждаемых заявке (предложению) по данному показателю.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</w:t>
            </w:r>
            <w:r w:rsidRPr="00FF6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по настоящему критерию (НЦ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определяется по формуле: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=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FF6398" w:rsidRPr="00FF6398" w:rsidRDefault="00FF6398" w:rsidP="00FF6398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где: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значимости показателя «Качество работ».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критерию, (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где: 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коэффициент значимости критерия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4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Оценка заявок на участие в конкурсе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3.1.1. Показатель – «Опыт участника по успешному выполнению научно-исследовательских и других работ, сопоставимых по тематике, характеру и объему с объектом закупки» </w:t>
            </w:r>
            <w:r w:rsidRPr="00FF6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последние пять лет)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по рекомендуемой Форме № 2 лист 1 «Информация о квалификации участника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об опыте участника по успешному выполнению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научно-исследовательских и других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сопоставимых по тематике, характеру и объему с объектом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закупки (за последние пять лет), информация, документально подтвержденная участником конкурса о наличии положительного опыта выполнения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научно-исследовательских и других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(в области подготовки связанных открытых данных в статистике и в других предметных областях, применения семантических методов для сбора и обработки данных, а также использования семантических активов (тезаурусов, онтологий, моделей предметных областей и других семантических моделей), сопоставимых по тематике, характеру и объему с тематикой, характером и объемом научно-исследовательской работы, являющейся объектом закупки по настоящему конкурсу, за предшествующий конкурсу пятилетний период.</w:t>
            </w:r>
            <w:proofErr w:type="gramEnd"/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научно-исследовательскими и другими работами сопоставимого характера и объема понимаются ранее выполненные научно-исследовательские и другие работы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(в области подготовки связанных открытых данных в статистике и в других предметных областях, применения семантических методов для сбора и обработки данных, а также использования семантических активов (тезаурусов, онтологий, моделей предметных областей и других семантических моделей)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контрактам, заключенным участником конкурса с федеральными органами исполнительной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власти, Федеральной службой государственной статистики и другими организациями, близкие по тематике, содержанию, объему работ объекта закупки и используемым методам достижения цели и решения задач, указанным в Техническом задании настоящей конкурсной документации. 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выполненных в установленный период научно-исследовательских и других работ, соответствующих содержанию показателя оценки.</w:t>
            </w:r>
            <w:proofErr w:type="gramEnd"/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показателю «Опыт участника по успешному выполнению научно-исследовательских и других работ, сопоставимых по тематике, характеру и объему с объектом закупки» 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proofErr w:type="spellEnd"/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BE384D4" wp14:editId="326B76C2">
                  <wp:extent cx="323850" cy="228600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3.1.2. Показатель – «Опыт участника по научным публикациям, сопоставимым по тематике и характеру с объектом закупки» </w:t>
            </w:r>
            <w:r w:rsidRPr="00FF6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последние пять лет)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по рекомендуемой Форме № 2 лист 2 «Информация о квалификации участника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» об опыте участника по научным публикациям, сопоставимым по тематике и характеру с объектом закупки (за последние пять лет), информация, документально подтвержденная участником конкурса о наличии научных публикаций в области подготовки связанных открытых данных в статистике и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предметных областях, применения семантических методов для сбора и обработки данных, с учетом использования семантических активов (тезаурусов, онтологий, моделей предметных областей и других семантических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моделей), сопоставимых по тематике и характеру с тематикой и характером научно-исследовательской работы, являющейся объектом закупки по настоящему конкурсу, за предшествующий конкурсу пятилетний период.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научными публикациями сопоставимого характера понимаются ранее опубликованные в российских и международных реферативных базах данных публикаций в научных журналах и патентов научные работы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подготовки связанных открытых данных в статистике и в других предметных областях, применения семантических методов для сбора и обработки данных, с учетом использования семантических активов (тезаурусов, онтологий, моделей предметных областей и других семантических моделей),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близкие по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и содержанию работ объекта закупки и используемым методам достижения цели и решения задач, указанным в Техническом задании настоящей конкурсной документации.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опубликованных в установленный период научных публикациях, соответствующих содержанию показателя оценки.</w:t>
            </w:r>
            <w:proofErr w:type="gramEnd"/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показателю «Опыт участника по научным публикациям, сопоставимым по тематике и характеру с объектом закупки» 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НЦБон</w:t>
            </w:r>
            <w:proofErr w:type="spellEnd"/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НЦБон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FB7BDBA" wp14:editId="26F66CD4">
                  <wp:extent cx="323850" cy="228600"/>
                  <wp:effectExtent l="0" t="0" r="0" b="0"/>
                  <wp:docPr id="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3.1.3. Показатель – «Опыт участника по практическим наработкам и апробированным технологиям, сопоставимым по тематике и характеру с объектом закупки»</w:t>
            </w:r>
            <w:r w:rsidRPr="00FF6398">
              <w:rPr>
                <w:rFonts w:ascii="Calibri" w:eastAsia="Times New Roman" w:hAnsi="Calibri" w:cs="Calibri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 последние пять лет)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рекомендуемой Форме №2 лист 3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«Информация о квалификации участника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» об опыте участника по практическим наработкам и апробированным технологиям, сопоставимым по тематике и характеру с объектом закупки (за последние пять лет), информация, документально подтвержденная участником конкурса о наличии практических наработок и апробированных технологий в области подготовки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распространения связанных данных, с учетом использования семантических активов и применения семантических методов для сбора и обработки данных,  сопоставимых по тематике и характеру с тематикой и характером научно-исследовательской работы, являющейся объектом закупки по настоящему конкурсу, за предшествующий конкурсу пятилетний период.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практическими наработками и апробированными технологиями сопоставимого характера понимаются имеющие свидетельство о государственной регистрации решения и технологии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подготовки и распространения связанных данных, выданного Федеральной службой </w:t>
            </w:r>
            <w:r w:rsidRPr="00FF63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интеллектуальной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собственности, применения семантических методов для сбора и обработки данных, а также использования семантических активов,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по тематике и содержанию работ объекта закупки и используемым методам достижения цели и решения задач, указанным в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Техническом 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конкурсной документации.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разработанных в установленный период решений и технологий, соответствующих содержанию показателя оценки и имеющие свидетельство о государственной регистрации.</w:t>
            </w:r>
            <w:proofErr w:type="gramEnd"/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показателю «Опыт участника по практическим наработкам и апробированным технологиям, сопоставимых по тематике и характеру с объектом закупки» 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НЦБот</w:t>
            </w:r>
            <w:proofErr w:type="spellEnd"/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НЦБот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6B9B5D7" wp14:editId="2D81D51E">
                  <wp:extent cx="323850" cy="228600"/>
                  <wp:effectExtent l="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3.1.4. Показатель – «Квалификация трудовых ресурсов (руководителей и ключевых специалистов), предлагаемых для выполнения научно-исследовательской работы».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по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рекомендуемой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№ 2 лист 4 «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квалификации участника конкурса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электронной форме»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квалификации трудовых ресурсов (руководителей и ключевых специалистов), предлагаемых для выполнения научно-исследовательской работы (за последние пять лет), документально подтвержденная участником конкурса, информация об уровне квалификации руководителей и ключевых специалистов, привлекаемых для выполнения научно-исследовательской работы, включая опыт участия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специалистов в выполнении научно-исследовательских и других работ, сопоставимых по тематике с тематикой научно-исследовательской работы, являющейся объектом закупки по настоящему конкурсу (п. 3.1.1. настоящего Порядка оценки заявок на участие в конкурсе), за предшествующий конкурсу пятилетний период.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заявке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подтвержденной информации о квалификации руководителей и ключевых специалистов и результатах их научной деятельности в указанный период, оценивается в ноль баллов.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осуществляется экспертным путем.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Лучшим условием исполнения контракта по показателю оценки является наибольшее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показателя.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показателя (в баллах) присуждается заявке участника открытого конкурса в электронной форме,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специалистов, привлекаемых для выполнения научно-исследовательской работы.</w:t>
            </w:r>
            <w:proofErr w:type="gramEnd"/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баллов, присуждаемых заявке участника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proofErr w:type="spellEnd"/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8D9BBD5" wp14:editId="0407D5B7">
                  <wp:extent cx="323850" cy="228600"/>
                  <wp:effectExtent l="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</w:t>
            </w:r>
            <w:r w:rsidRPr="00FF6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в целом по критерию (НЦ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по формуле: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=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КЗоп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НЦБоп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КЗон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НЦБон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КЗот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НЦБот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FF6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КЗктр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НЦБктр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 w:rsidRPr="00FF6398">
              <w:rPr>
                <w:rFonts w:ascii="Times New Roman" w:eastAsia="Times New Roman" w:hAnsi="Times New Roman" w:cs="Times New Roman"/>
              </w:rPr>
              <w:t>оп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FF6398">
              <w:rPr>
                <w:rFonts w:ascii="Calibri" w:eastAsia="Times New Roman" w:hAnsi="Calibri" w:cs="Calibri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по успешному выполнению научно-исследовательских и других работ,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сопоставимых по тематике, характеру и объему с объектом закупки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 w:rsidRPr="00FF6398"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FF6398">
              <w:rPr>
                <w:rFonts w:ascii="Calibri" w:eastAsia="Times New Roman" w:hAnsi="Calibri" w:cs="Calibri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по научным публикациям,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сопоставимым по тематике и характеру с объектом закупки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 w:rsidRPr="00FF6398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FF6398">
              <w:rPr>
                <w:rFonts w:ascii="Calibri" w:eastAsia="Times New Roman" w:hAnsi="Calibri" w:cs="Calibri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</w:t>
            </w:r>
            <w:r w:rsidRPr="00FF6398">
              <w:rPr>
                <w:rFonts w:ascii="Times New Roman" w:eastAsia="Calibri" w:hAnsi="Times New Roman" w:cs="Times New Roman"/>
                <w:sz w:val="24"/>
                <w:szCs w:val="24"/>
              </w:rPr>
              <w:t>по практическим наработкам и апробированным технологиям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6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сопоставимым по тематике и характеру с объектом закупки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F6398" w:rsidRPr="00FF6398" w:rsidRDefault="00FF6398" w:rsidP="00FF6398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КЗктр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значимости показателя «Квалификация трудовых ресурсов (руководителей и ключевых специалистов), предлагаемых для выполнения научно-исследовательской работы»;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критерию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баллах,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FF6398" w:rsidRPr="00FF6398" w:rsidRDefault="00FF6398" w:rsidP="00FF6398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 К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рейтинг заявки (предложения) участника конкурса вычисляется как сумма рейтингов по каждому критерию оценки заявки (предложения).</w:t>
            </w:r>
          </w:p>
          <w:p w:rsidR="00FF6398" w:rsidRPr="00FF6398" w:rsidRDefault="00FF6398" w:rsidP="00FF6398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gramStart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Р1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Calibri" w:eastAsia="Times New Roman" w:hAnsi="Calibri" w:cs="Calibri"/>
                <w:sz w:val="28"/>
                <w:szCs w:val="28"/>
              </w:rPr>
              <w:t xml:space="preserve">+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F6398">
              <w:rPr>
                <w:rFonts w:ascii="Calibri" w:eastAsia="Times New Roman" w:hAnsi="Calibri" w:cs="Calibri"/>
                <w:sz w:val="28"/>
                <w:szCs w:val="28"/>
              </w:rPr>
              <w:t xml:space="preserve">+ 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  <w:r w:rsidRPr="00FF63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FF6398" w:rsidRPr="00FF6398" w:rsidRDefault="00FF6398" w:rsidP="00FF6398">
            <w:pPr>
              <w:widowControl w:val="0"/>
              <w:autoSpaceDE w:val="0"/>
              <w:autoSpaceDN w:val="0"/>
              <w:adjustRightInd w:val="0"/>
              <w:snapToGrid w:val="0"/>
              <w:spacing w:after="0" w:line="288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Победителем признается участник конкурса, заявке (предложению) которого присвоен самый высокий итоговый рейтинг. Заявке (предложению) такого участника конкурса присваивается первый порядковый номер.</w:t>
            </w:r>
            <w:r w:rsidRPr="00FF6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FF6398" w:rsidRDefault="00FF6398" w:rsidP="002A5363">
      <w:pPr>
        <w:shd w:val="clear" w:color="auto" w:fill="FFFFFF" w:themeFill="background1"/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6BB3" w:rsidRDefault="009B65BF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решении каждого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</w:t>
      </w:r>
      <w:r w:rsidR="0089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участнику баллов по критери</w:t>
      </w:r>
      <w:r w:rsidR="00D62BAA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66D1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6A67E1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</w:t>
      </w:r>
      <w:r w:rsidR="00536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872" w:rsidRPr="00DD14D7" w:rsidRDefault="00220872" w:rsidP="00220872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первых частей заявок на участие в конкурсе (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2B2F35">
        <w:rPr>
          <w:rFonts w:ascii="Times New Roman" w:eastAsia="Times New Roman" w:hAnsi="Times New Roman" w:cs="Times New Roman"/>
          <w:sz w:val="28"/>
          <w:szCs w:val="28"/>
          <w:lang w:eastAsia="ru-RU"/>
        </w:rPr>
        <w:t>11.08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2B2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185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Таблице 1 (см. Приложение № 1 к протоколу);</w:t>
      </w:r>
    </w:p>
    <w:p w:rsidR="00220872" w:rsidRDefault="00220872" w:rsidP="0022087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D7">
        <w:rPr>
          <w:rFonts w:ascii="Times New Roman" w:eastAsia="Calibri" w:hAnsi="Times New Roman" w:cs="Times New Roman"/>
          <w:sz w:val="28"/>
          <w:szCs w:val="28"/>
        </w:rPr>
        <w:t>- по результатам оценки вторых частей заявок на участие в конкурсе (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2B2F35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FF639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9185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DD14D7">
        <w:rPr>
          <w:rFonts w:ascii="Times New Roman" w:eastAsia="Calibri" w:hAnsi="Times New Roman" w:cs="Times New Roman"/>
          <w:sz w:val="28"/>
          <w:szCs w:val="28"/>
        </w:rPr>
        <w:t>) указаны в Таблице 2 (см. Приложение № 1 к протоколу);</w:t>
      </w:r>
    </w:p>
    <w:p w:rsidR="00536BB3" w:rsidRDefault="00C86FA4" w:rsidP="00D41F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по результатам оценки</w:t>
      </w:r>
      <w:r w:rsidRPr="00C8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заявок </w:t>
      </w:r>
      <w:r w:rsidRPr="00C86FA4">
        <w:rPr>
          <w:rFonts w:ascii="Times New Roman" w:eastAsia="Calibri" w:hAnsi="Times New Roman" w:cs="Times New Roman"/>
          <w:sz w:val="28"/>
          <w:szCs w:val="28"/>
        </w:rPr>
        <w:t>по критерию оценки «</w:t>
      </w:r>
      <w:r w:rsidR="002D5B38" w:rsidRPr="002D5B38">
        <w:rPr>
          <w:rFonts w:ascii="Times New Roman" w:eastAsia="Calibri" w:hAnsi="Times New Roman" w:cs="Times New Roman"/>
          <w:sz w:val="28"/>
          <w:szCs w:val="28"/>
        </w:rPr>
        <w:t>Цена контракта или сумма цен единиц товара, работы, услуги</w:t>
      </w:r>
      <w:r w:rsidRPr="00C86FA4">
        <w:rPr>
          <w:rFonts w:ascii="Times New Roman" w:eastAsia="Calibri" w:hAnsi="Times New Roman" w:cs="Times New Roman"/>
          <w:sz w:val="28"/>
          <w:szCs w:val="28"/>
        </w:rPr>
        <w:t>» на основании протокола подачи окончательных предложений, полученного от оператора электронной площадки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</w:t>
      </w:r>
      <w:r w:rsidRPr="00C16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</w:t>
      </w:r>
      <w:r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протоколу)</w:t>
      </w:r>
      <w:r w:rsidR="00D01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35" w:rsidRDefault="002B2F35" w:rsidP="00D41FD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D016F9" w:rsidRDefault="00F02942" w:rsidP="00F0294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C223B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proofErr w:type="gramStart"/>
      <w:r w:rsidR="00D016F9" w:rsidRPr="00D016F9">
        <w:rPr>
          <w:rFonts w:ascii="Times New Roman" w:eastAsia="Calibri" w:hAnsi="Times New Roman" w:cs="Times New Roman"/>
          <w:sz w:val="28"/>
          <w:szCs w:val="28"/>
        </w:rPr>
        <w:t>о принятом на основании результатов оценки заявок на участие в конкурсе решении о присвоении</w:t>
      </w:r>
      <w:proofErr w:type="gramEnd"/>
      <w:r w:rsidR="00D016F9" w:rsidRPr="00D016F9">
        <w:rPr>
          <w:rFonts w:ascii="Times New Roman" w:eastAsia="Calibri" w:hAnsi="Times New Roman" w:cs="Times New Roman"/>
          <w:sz w:val="28"/>
          <w:szCs w:val="28"/>
        </w:rPr>
        <w:t xml:space="preserve"> этим заявкам порядковых номеров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6F9" w:rsidRPr="00D016F9">
        <w:rPr>
          <w:rFonts w:ascii="Times New Roman" w:eastAsia="Calibri" w:hAnsi="Times New Roman" w:cs="Times New Roman"/>
          <w:sz w:val="28"/>
          <w:szCs w:val="28"/>
        </w:rPr>
        <w:t xml:space="preserve">указаны в Таблице </w:t>
      </w:r>
      <w:r w:rsidR="00B80646">
        <w:rPr>
          <w:rFonts w:ascii="Times New Roman" w:eastAsia="Calibri" w:hAnsi="Times New Roman" w:cs="Times New Roman"/>
          <w:sz w:val="28"/>
          <w:szCs w:val="28"/>
        </w:rPr>
        <w:t>4</w:t>
      </w:r>
      <w:r w:rsidR="00D016F9" w:rsidRPr="00D016F9">
        <w:rPr>
          <w:rFonts w:ascii="Times New Roman" w:eastAsia="Calibri" w:hAnsi="Times New Roman" w:cs="Times New Roman"/>
          <w:sz w:val="28"/>
          <w:szCs w:val="28"/>
        </w:rPr>
        <w:t xml:space="preserve"> (см. Приложение № 2 к протоколу).</w:t>
      </w:r>
    </w:p>
    <w:p w:rsidR="002B2F35" w:rsidRDefault="002B2F35" w:rsidP="00F0294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F0BE9" w:rsidRDefault="00D016F9" w:rsidP="00AF0BE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F0BE9" w:rsidRPr="00AF0B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0BE9">
        <w:rPr>
          <w:rFonts w:ascii="Times New Roman" w:eastAsia="Calibri" w:hAnsi="Times New Roman" w:cs="Times New Roman"/>
          <w:sz w:val="28"/>
          <w:szCs w:val="28"/>
        </w:rPr>
        <w:t>Единая</w:t>
      </w:r>
      <w:r w:rsidR="00AF0BE9" w:rsidRPr="00AF0BE9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решение:</w:t>
      </w:r>
    </w:p>
    <w:p w:rsidR="002B2F35" w:rsidRDefault="002B2F35" w:rsidP="00AF0BE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796" w:rsidRPr="00EB1BAD" w:rsidRDefault="00D016F9" w:rsidP="00AF0BE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AD">
        <w:rPr>
          <w:rFonts w:ascii="Times New Roman" w:eastAsia="Calibri" w:hAnsi="Times New Roman" w:cs="Times New Roman"/>
          <w:sz w:val="28"/>
          <w:szCs w:val="28"/>
        </w:rPr>
        <w:t>9</w:t>
      </w:r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Присвоить </w:t>
      </w:r>
      <w:r w:rsidR="00AF0BE9" w:rsidRPr="00EB1BAD">
        <w:rPr>
          <w:rFonts w:ascii="Times New Roman" w:eastAsia="Calibri" w:hAnsi="Times New Roman" w:cs="Times New Roman"/>
          <w:b/>
          <w:sz w:val="28"/>
          <w:szCs w:val="28"/>
        </w:rPr>
        <w:t>первый порядковый номер</w:t>
      </w:r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и признать победителем конкурса</w:t>
      </w:r>
      <w:r w:rsidR="000A4813" w:rsidRPr="00EB1BAD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EB1BAD" w:rsidRPr="00EB1BAD">
        <w:rPr>
          <w:rFonts w:ascii="Times New Roman" w:eastAsia="Calibri" w:hAnsi="Times New Roman" w:cs="Times New Roman"/>
          <w:b/>
          <w:sz w:val="28"/>
          <w:szCs w:val="28"/>
        </w:rPr>
        <w:t>5 938 500,00</w:t>
      </w:r>
      <w:r w:rsidR="005110EB" w:rsidRPr="00EB1B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BAD" w:rsidRPr="00EB1BAD">
        <w:rPr>
          <w:rFonts w:ascii="Times New Roman" w:eastAsia="Calibri" w:hAnsi="Times New Roman" w:cs="Times New Roman"/>
          <w:b/>
          <w:sz w:val="28"/>
          <w:szCs w:val="28"/>
        </w:rPr>
        <w:t>(Пять миллионов девятьсот тридцать восемь тысяч пятьсот рублей 00 копеек)</w:t>
      </w:r>
      <w:r w:rsidR="000A4813" w:rsidRPr="00EB1BA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BAD" w:rsidRPr="00EB1BAD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, почтовый адрес: </w:t>
      </w:r>
      <w:r w:rsidR="00EB1BAD" w:rsidRPr="00EB1BAD">
        <w:rPr>
          <w:rFonts w:ascii="Times New Roman" w:eastAsia="Calibri" w:hAnsi="Times New Roman" w:cs="Times New Roman"/>
          <w:sz w:val="28"/>
          <w:szCs w:val="28"/>
        </w:rPr>
        <w:t>117997, г. Москва, пер. Стремянный, дом 36</w:t>
      </w:r>
      <w:r w:rsidR="00F34E58" w:rsidRPr="00EB1B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B2F35" w:rsidRDefault="002B2F35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5F59" w:rsidRDefault="00D016F9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AD">
        <w:rPr>
          <w:rFonts w:ascii="Times New Roman" w:eastAsia="Calibri" w:hAnsi="Times New Roman" w:cs="Times New Roman"/>
          <w:sz w:val="28"/>
          <w:szCs w:val="28"/>
        </w:rPr>
        <w:t>9</w:t>
      </w:r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.2. Присвоить </w:t>
      </w:r>
      <w:r w:rsidR="00AF0BE9" w:rsidRPr="00EB1BAD">
        <w:rPr>
          <w:rFonts w:ascii="Times New Roman" w:eastAsia="Calibri" w:hAnsi="Times New Roman" w:cs="Times New Roman"/>
          <w:b/>
          <w:sz w:val="28"/>
          <w:szCs w:val="28"/>
        </w:rPr>
        <w:t>второй порядковый номер</w:t>
      </w:r>
      <w:r w:rsidR="00AF0BE9" w:rsidRPr="00EB1BAD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</w:t>
      </w:r>
      <w:r w:rsidR="00EB1BAD" w:rsidRPr="00EB1BAD">
        <w:rPr>
          <w:rFonts w:ascii="Times New Roman" w:eastAsia="Calibri" w:hAnsi="Times New Roman" w:cs="Times New Roman"/>
          <w:b/>
          <w:sz w:val="28"/>
          <w:szCs w:val="28"/>
        </w:rPr>
        <w:t>ОБЩЕСТВУ С ОГРАНИЧЕННОЙ ОТВЕТСТВЕННОСТЬЮ «САЯПИН КОНСАЛТИНГ»</w:t>
      </w:r>
      <w:r w:rsidR="001F4F02" w:rsidRPr="00EB1BAD">
        <w:rPr>
          <w:rFonts w:ascii="Times New Roman" w:eastAsia="Calibri" w:hAnsi="Times New Roman" w:cs="Times New Roman"/>
          <w:sz w:val="28"/>
          <w:szCs w:val="28"/>
        </w:rPr>
        <w:t xml:space="preserve">, почтовый адрес: </w:t>
      </w:r>
      <w:r w:rsidR="00EB1BAD" w:rsidRPr="00EB1BAD">
        <w:rPr>
          <w:rFonts w:ascii="Times New Roman" w:eastAsia="Calibri" w:hAnsi="Times New Roman" w:cs="Times New Roman"/>
          <w:sz w:val="28"/>
          <w:szCs w:val="28"/>
        </w:rPr>
        <w:t>125363, г. Москва, ул. Фабрициуса, д. 18, корп. 1, кв. 100/1</w:t>
      </w:r>
      <w:r w:rsidR="00F34E58" w:rsidRPr="00EB1B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E58" w:rsidRDefault="00F34E58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F35" w:rsidRDefault="002B2F35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44"/>
        <w:gridCol w:w="1619"/>
        <w:gridCol w:w="540"/>
        <w:gridCol w:w="2519"/>
        <w:gridCol w:w="1757"/>
      </w:tblGrid>
      <w:tr w:rsidR="00CF1548" w:rsidRPr="00CF1548" w:rsidTr="00F34E58">
        <w:trPr>
          <w:trHeight w:val="1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F1548" w:rsidRPr="00CF1548" w:rsidTr="00F34E58">
        <w:trPr>
          <w:trHeight w:val="35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548" w:rsidRPr="00CF1548" w:rsidTr="002B2F3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2B2F35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Р.З.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2B2F35" w:rsidP="00CF154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F1548" w:rsidRPr="00CF1548" w:rsidTr="00F34E58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В.И. (секретарь комиссии)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1548" w:rsidRPr="00CF1548" w:rsidTr="002B2F35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Е.Н.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F1548" w:rsidRPr="00CF1548" w:rsidTr="002B2F35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С.В.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2B2F35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F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B80646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B80646" w:rsidRDefault="002B2F35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Бутырев В.В</w:t>
            </w:r>
            <w:r w:rsidR="005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1548" w:rsidRPr="00CF1548" w:rsidTr="002B2F3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2B2F35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F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7F5C" w:rsidRDefault="001D7F5C" w:rsidP="001D7F5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  <w:sectPr w:rsidR="001D7F5C" w:rsidSect="00890494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7F5C" w:rsidRP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протоколу</w:t>
      </w:r>
    </w:p>
    <w:p w:rsid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4B" w:rsidRDefault="001D2BDD" w:rsidP="00930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30169" w:rsidRPr="00CF1548" w:rsidRDefault="00930169" w:rsidP="00930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F34E58" w:rsidRDefault="00F34E58" w:rsidP="006E0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700"/>
        <w:gridCol w:w="1000"/>
        <w:gridCol w:w="1060"/>
        <w:gridCol w:w="920"/>
        <w:gridCol w:w="960"/>
        <w:gridCol w:w="4365"/>
        <w:gridCol w:w="4536"/>
      </w:tblGrid>
      <w:tr w:rsidR="00F6726E" w:rsidTr="00F6726E">
        <w:trPr>
          <w:trHeight w:val="810"/>
        </w:trPr>
        <w:tc>
          <w:tcPr>
            <w:tcW w:w="15041" w:type="dxa"/>
            <w:gridSpan w:val="9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работ»)</w:t>
            </w:r>
            <w:proofErr w:type="gramEnd"/>
          </w:p>
        </w:tc>
      </w:tr>
      <w:tr w:rsidR="00F6726E" w:rsidTr="00F6726E">
        <w:trPr>
          <w:trHeight w:val="13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</w:t>
            </w:r>
            <w:proofErr w:type="gramEnd"/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F6726E" w:rsidTr="00F6726E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показателю «Качество работ»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(Р2i) с учетом коэффициента значимости критерия (К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)=0,5)</w:t>
            </w:r>
          </w:p>
        </w:tc>
      </w:tr>
      <w:tr w:rsidR="00F6726E" w:rsidTr="00F6726E">
        <w:trPr>
          <w:trHeight w:val="14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 С.Ю.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726E" w:rsidTr="00F6726E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F6726E" w:rsidTr="00F6726E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</w:tr>
      <w:tr w:rsidR="00F6726E" w:rsidTr="00F6726E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F6726E" w:rsidTr="00F6726E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726E" w:rsidRDefault="00F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</w:tbl>
    <w:p w:rsidR="00F34E58" w:rsidRDefault="00F34E58" w:rsidP="00F6726E">
      <w:pPr>
        <w:ind w:left="142" w:right="-5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07B8" w:rsidRPr="003833CF" w:rsidRDefault="006E07B8" w:rsidP="006E0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CF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80"/>
        <w:gridCol w:w="4300"/>
        <w:gridCol w:w="2760"/>
        <w:gridCol w:w="2220"/>
        <w:gridCol w:w="2660"/>
        <w:gridCol w:w="2620"/>
      </w:tblGrid>
      <w:tr w:rsidR="00F6726E" w:rsidRPr="00B6460B" w:rsidTr="00FF6398">
        <w:trPr>
          <w:trHeight w:val="2625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закупки», «Опыт участника по научным публикациям, сопоставимым по тематике и характеру с объектом закупки», «Опыт участника по практическим наработкам и апробированным технологиям, сопоставимым по тематике и характеру с объектом закупки» и «Квалификация трудовых ресурсов (руководителей и ключевых специалистов), предлагаемых для выполнения научно-исследовательской работы)»</w:t>
            </w:r>
            <w:proofErr w:type="gramEnd"/>
          </w:p>
        </w:tc>
      </w:tr>
      <w:tr w:rsidR="00F6726E" w:rsidRPr="00B6460B" w:rsidTr="00FF6398">
        <w:trPr>
          <w:trHeight w:val="13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End"/>
          </w:p>
        </w:tc>
      </w:tr>
      <w:tr w:rsidR="00F6726E" w:rsidRPr="00B6460B" w:rsidTr="00FF6398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F6726E" w:rsidRPr="00B6460B" w:rsidTr="00FF6398">
        <w:trPr>
          <w:trHeight w:val="19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научным публикациям, сопоставимым по тематике и характеру с объектом закупки»                                                                                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НЦБонi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практическим наработкам и апробированным технологиям, сопоставимым по тематике и характеру с объектом закупки»                            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НЦБотi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предлагаемых для выполнения научно-исследовательской работы»                                                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НЦБктрi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</w:tr>
      <w:tr w:rsidR="00F6726E" w:rsidRPr="00B6460B" w:rsidTr="00FF6398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F6726E" w:rsidRPr="00B6460B" w:rsidTr="00FF639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F6726E" w:rsidRPr="00B6460B" w:rsidTr="00FF639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6726E" w:rsidRPr="00B6460B" w:rsidTr="00FF6398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6726E" w:rsidRPr="00B6460B" w:rsidTr="00FF639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26E" w:rsidRPr="00B6460B" w:rsidTr="00FF6398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Зарубина Е.В. </w:t>
            </w:r>
          </w:p>
        </w:tc>
      </w:tr>
      <w:tr w:rsidR="00F6726E" w:rsidRPr="00B6460B" w:rsidTr="00FF639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F6726E" w:rsidRPr="00B6460B" w:rsidTr="00FF6398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6726E" w:rsidRPr="00B6460B" w:rsidTr="00FF6398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6726E" w:rsidRPr="00B6460B" w:rsidTr="00FF639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26E" w:rsidRPr="00B6460B" w:rsidTr="00FF6398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Клочкова Е.Н.</w:t>
            </w:r>
          </w:p>
        </w:tc>
      </w:tr>
      <w:tr w:rsidR="00F6726E" w:rsidRPr="00B6460B" w:rsidTr="00FF639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F6726E" w:rsidRPr="00B6460B" w:rsidTr="00FF639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6726E" w:rsidRPr="00B6460B" w:rsidTr="00FF6398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6726E" w:rsidRPr="00B6460B" w:rsidTr="00FF639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26E" w:rsidRPr="00B6460B" w:rsidTr="00FF639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Петренко А.В. </w:t>
            </w:r>
          </w:p>
        </w:tc>
      </w:tr>
      <w:tr w:rsidR="00F6726E" w:rsidRPr="00B6460B" w:rsidTr="00FF639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F6726E" w:rsidRPr="00B6460B" w:rsidTr="00FF6398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6726E" w:rsidRPr="00B6460B" w:rsidTr="00FF639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6726E" w:rsidRPr="00B6460B" w:rsidTr="00FF639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26E" w:rsidRPr="00B6460B" w:rsidTr="00FF639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</w:tr>
      <w:tr w:rsidR="00F6726E" w:rsidRPr="00B6460B" w:rsidTr="00FF639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F6726E" w:rsidRPr="00B6460B" w:rsidTr="00FF639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6726E" w:rsidRPr="00B6460B" w:rsidTr="00FF639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6726E" w:rsidRPr="00B6460B" w:rsidTr="00FF639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26E" w:rsidRPr="00B6460B" w:rsidTr="00FF6398">
        <w:trPr>
          <w:trHeight w:val="193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закупки», «Опыт участника по научным публикациям, сопоставимым по тематике и характеру с объектом закупки», «Опыт участника по практическим наработкам и апробированным технологиям, сопоставимым по тематике и характеру с объектом закупки» и «Квалификация трудовых ресурсов (руководителей и ключевых специалистов), предлагаемых для выполнения научно-исследовательской работы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F6726E" w:rsidRPr="00B6460B" w:rsidTr="00FF6398">
        <w:trPr>
          <w:trHeight w:val="630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</w:t>
            </w:r>
          </w:p>
        </w:tc>
      </w:tr>
      <w:tr w:rsidR="00F6726E" w:rsidRPr="00B6460B" w:rsidTr="00FF6398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F6726E" w:rsidRPr="00B6460B" w:rsidTr="00FF6398">
        <w:trPr>
          <w:trHeight w:val="16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«Опыт участника по научным публикациям, сопоставимым по тематике и характеру с объектом закупки»                                                                             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«Опыт участника по практическим наработкам и апробированным технологиям, сопоставимым по тематике и характеру с объектом закупки»     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«Квалификация трудовых ресурсов (руководителей и ключевых специалистов), предлагаемых для выполнения научно-исследовательской работы»                                                 </w:t>
            </w:r>
          </w:p>
        </w:tc>
      </w:tr>
      <w:tr w:rsidR="00F6726E" w:rsidRPr="00B6460B" w:rsidTr="00FF639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F6726E" w:rsidRPr="00B6460B" w:rsidTr="00FF639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F6726E" w:rsidRPr="00B6460B" w:rsidTr="00FF639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6726E" w:rsidRPr="00B6460B" w:rsidTr="00FF639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26E" w:rsidRPr="00B6460B" w:rsidTr="00FF6398">
        <w:trPr>
          <w:trHeight w:val="840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</w:t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)=0,3)</w:t>
            </w:r>
          </w:p>
        </w:tc>
      </w:tr>
      <w:tr w:rsidR="00F6726E" w:rsidRPr="00B6460B" w:rsidTr="00FF6398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28,67</w:t>
            </w:r>
          </w:p>
        </w:tc>
      </w:tr>
      <w:tr w:rsidR="00F6726E" w:rsidRPr="00B6460B" w:rsidTr="00FF6398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F6726E" w:rsidRPr="00B6460B" w:rsidTr="00FF639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  <w:r w:rsid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6726E" w:rsidRPr="00B6460B" w:rsidTr="00FF6398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6E" w:rsidRPr="00B6460B" w:rsidRDefault="00F6726E" w:rsidP="00F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357150" w:rsidRDefault="00357150" w:rsidP="00F67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110EB" w:rsidRDefault="005110EB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110EB" w:rsidRDefault="005110EB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A1796" w:rsidRDefault="000A1796" w:rsidP="000A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C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0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6726E" w:rsidRDefault="00F6726E" w:rsidP="00F6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03"/>
        <w:gridCol w:w="2468"/>
        <w:gridCol w:w="1624"/>
        <w:gridCol w:w="766"/>
        <w:gridCol w:w="766"/>
        <w:gridCol w:w="766"/>
        <w:gridCol w:w="766"/>
        <w:gridCol w:w="766"/>
        <w:gridCol w:w="3214"/>
        <w:gridCol w:w="2977"/>
      </w:tblGrid>
      <w:tr w:rsidR="00EB1BAD" w:rsidRPr="00EB1BAD" w:rsidTr="00EB1BAD">
        <w:trPr>
          <w:trHeight w:val="106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«Цена контракта или сумма цен единиц товара, работы, услуги» на основании протокола подачи окончательных предложений, полученного от оператора электронной площадки</w:t>
            </w:r>
          </w:p>
        </w:tc>
      </w:tr>
      <w:tr w:rsidR="00EB1BAD" w:rsidRPr="00EB1BAD" w:rsidTr="00EB1BAD">
        <w:trPr>
          <w:trHeight w:val="159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Окончательное предложение о цене контракта поданное участником (руб.) </w:t>
            </w:r>
          </w:p>
        </w:tc>
        <w:tc>
          <w:tcPr>
            <w:tcW w:w="38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«Цена контракта или сумма цен единиц товара, работы, услуги» 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ЦБi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</w:t>
            </w:r>
            <w:proofErr w:type="gramEnd"/>
          </w:p>
        </w:tc>
        <w:tc>
          <w:tcPr>
            <w:tcW w:w="6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«Цена контракта или сумма цен единиц товара, работы, услуги»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EB1BAD" w:rsidRPr="00EB1BAD" w:rsidTr="00EB1BAD">
        <w:trPr>
          <w:trHeight w:val="73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 критерию оценки «Цена контракта или сумма цен единиц товара, работы, услуги» 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оценки «Цена контракта или сумма цен единиц товара, работы, услуги» (Р1i), с учетом коэффициента значимости критерия (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0,2)</w:t>
            </w:r>
          </w:p>
        </w:tc>
      </w:tr>
      <w:tr w:rsidR="00EB1BAD" w:rsidRPr="00EB1BAD" w:rsidTr="00EB1BAD">
        <w:trPr>
          <w:trHeight w:val="196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Клочкова Е.Н.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Петренко А.В.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1BAD" w:rsidRPr="00EB1BAD" w:rsidTr="00EB1BAD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5 938 500,00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15,02</w:t>
            </w:r>
          </w:p>
        </w:tc>
      </w:tr>
      <w:tr w:rsidR="00EB1BAD" w:rsidRPr="00EB1BAD" w:rsidTr="00EB1BAD">
        <w:trPr>
          <w:trHeight w:val="6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EB1BAD" w:rsidRPr="00EB1BAD" w:rsidTr="00EB1BAD">
        <w:trPr>
          <w:trHeight w:val="7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16,83</w:t>
            </w:r>
          </w:p>
        </w:tc>
      </w:tr>
      <w:tr w:rsidR="00EB1BAD" w:rsidRPr="00EB1BAD" w:rsidTr="00EB1BAD">
        <w:trPr>
          <w:trHeight w:val="69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15,93</w:t>
            </w:r>
          </w:p>
        </w:tc>
      </w:tr>
    </w:tbl>
    <w:p w:rsidR="00F6726E" w:rsidRDefault="00F67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AD" w:rsidRPr="00F6726E" w:rsidRDefault="00EB1B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646" w:rsidRPr="007C2378" w:rsidRDefault="00F6726E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B80646" w:rsidRPr="007C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протоколу</w:t>
      </w:r>
    </w:p>
    <w:p w:rsidR="00AE200E" w:rsidRDefault="00AE200E" w:rsidP="000A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0646" w:rsidRPr="00EB1BAD" w:rsidRDefault="00B80646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1BAD" w:rsidRDefault="00EB1BAD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03"/>
        <w:gridCol w:w="2218"/>
        <w:gridCol w:w="1624"/>
        <w:gridCol w:w="2381"/>
        <w:gridCol w:w="2067"/>
        <w:gridCol w:w="3786"/>
        <w:gridCol w:w="1686"/>
        <w:gridCol w:w="1387"/>
      </w:tblGrid>
      <w:tr w:rsidR="00EB1BAD" w:rsidRPr="00EB1BAD" w:rsidTr="00EB1BAD">
        <w:trPr>
          <w:trHeight w:val="810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присвоенных заявкам на участие в открытом конкурсе значениях по каждому из предусмотренных критериев</w:t>
            </w:r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заявок и</w:t>
            </w:r>
            <w:r w:rsidRPr="00EB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 присвоении на основании результатов оценки заявок на участие в конкурсе порядковых номеров</w:t>
            </w:r>
          </w:p>
        </w:tc>
      </w:tr>
      <w:tr w:rsidR="00EB1BAD" w:rsidRPr="00EB1BAD" w:rsidTr="00EB1BAD">
        <w:trPr>
          <w:trHeight w:val="1095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Окончательное предложение о цене контракта поданное участником (руб.)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«Цена контракта или сумма цен единиц товара, работы, услуги» (Р1i), с учетом коэффициента значимости критерия (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0,2); Р1i=((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)*100)*КЗ (Ц)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«Качественные, функциональные и экологические характеристики объекта закупки» (Р2i) с учетом коэффициента значимости критерия (К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)=0,5); Р2i =КЗ(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)*НЦБ(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)i </w:t>
            </w:r>
          </w:p>
        </w:tc>
        <w:tc>
          <w:tcPr>
            <w:tcW w:w="3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)=0,3); Р3i =К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)*НЦБ(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)i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Итоговый рейтинг заявки (предложения) участника конкурса                                    </w:t>
            </w:r>
            <w:proofErr w:type="spell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</w:t>
            </w:r>
            <w:proofErr w:type="gramStart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Р1i + Р2i + Р3i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</w:tr>
      <w:tr w:rsidR="00EB1BAD" w:rsidRPr="00EB1BAD" w:rsidTr="00EB1BAD">
        <w:trPr>
          <w:trHeight w:val="2445"/>
        </w:trPr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1BAD" w:rsidRPr="00EB1BAD" w:rsidTr="00EB1BAD">
        <w:trPr>
          <w:trHeight w:val="6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5 938 500,00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B1BAD" w:rsidRPr="00EB1BAD" w:rsidTr="00EB1BAD">
        <w:trPr>
          <w:trHeight w:val="585"/>
        </w:trPr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4 460 000,00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1BAD" w:rsidRPr="00EB1BAD" w:rsidTr="00EB1BAD">
        <w:trPr>
          <w:trHeight w:val="510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6958B2" w:rsidRDefault="00EB1BAD" w:rsidP="006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  <w:r w:rsidR="006958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6958B2" w:rsidRDefault="00EB1BAD" w:rsidP="006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  <w:r w:rsidR="006958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1BAD" w:rsidRPr="00EB1BAD" w:rsidTr="00EB1BAD">
        <w:trPr>
          <w:trHeight w:val="585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AD" w:rsidRPr="00EB1BAD" w:rsidRDefault="00EB1BAD" w:rsidP="00EB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EB1BAD" w:rsidRDefault="00EB1BAD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sectPr w:rsidR="00EB1BAD" w:rsidSect="00EB1BAD">
      <w:pgSz w:w="16838" w:h="11906" w:orient="landscape"/>
      <w:pgMar w:top="1418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49" w:rsidRDefault="001B3549">
      <w:pPr>
        <w:spacing w:after="0" w:line="240" w:lineRule="auto"/>
      </w:pPr>
      <w:r>
        <w:separator/>
      </w:r>
    </w:p>
  </w:endnote>
  <w:endnote w:type="continuationSeparator" w:id="0">
    <w:p w:rsidR="001B3549" w:rsidRDefault="001B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49" w:rsidRDefault="001B3549">
      <w:pPr>
        <w:spacing w:after="0" w:line="240" w:lineRule="auto"/>
      </w:pPr>
      <w:r>
        <w:separator/>
      </w:r>
    </w:p>
  </w:footnote>
  <w:footnote w:type="continuationSeparator" w:id="0">
    <w:p w:rsidR="001B3549" w:rsidRDefault="001B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FF6398" w:rsidRDefault="00FF6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B9">
          <w:rPr>
            <w:noProof/>
          </w:rPr>
          <w:t>5</w:t>
        </w:r>
        <w:r>
          <w:fldChar w:fldCharType="end"/>
        </w:r>
      </w:p>
    </w:sdtContent>
  </w:sdt>
  <w:p w:rsidR="00FF6398" w:rsidRDefault="00FF6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D5"/>
    <w:multiLevelType w:val="hybridMultilevel"/>
    <w:tmpl w:val="FCB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2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0004D1"/>
    <w:rsid w:val="00004713"/>
    <w:rsid w:val="0001129F"/>
    <w:rsid w:val="00014511"/>
    <w:rsid w:val="00031078"/>
    <w:rsid w:val="000349D3"/>
    <w:rsid w:val="0004009E"/>
    <w:rsid w:val="00040501"/>
    <w:rsid w:val="0004238A"/>
    <w:rsid w:val="000459EF"/>
    <w:rsid w:val="00045F7D"/>
    <w:rsid w:val="00047802"/>
    <w:rsid w:val="00056BA4"/>
    <w:rsid w:val="000631EF"/>
    <w:rsid w:val="000654DA"/>
    <w:rsid w:val="000746DB"/>
    <w:rsid w:val="00082CD6"/>
    <w:rsid w:val="000A1796"/>
    <w:rsid w:val="000A4813"/>
    <w:rsid w:val="000A55F8"/>
    <w:rsid w:val="000A6CA0"/>
    <w:rsid w:val="000B4D5C"/>
    <w:rsid w:val="000B4FD7"/>
    <w:rsid w:val="000E50F8"/>
    <w:rsid w:val="000E61E2"/>
    <w:rsid w:val="000F1FC4"/>
    <w:rsid w:val="000F291C"/>
    <w:rsid w:val="0010408E"/>
    <w:rsid w:val="00105801"/>
    <w:rsid w:val="00126F58"/>
    <w:rsid w:val="00126F62"/>
    <w:rsid w:val="00130636"/>
    <w:rsid w:val="001350F9"/>
    <w:rsid w:val="00143E02"/>
    <w:rsid w:val="00150691"/>
    <w:rsid w:val="00165D58"/>
    <w:rsid w:val="00166D19"/>
    <w:rsid w:val="00167BB8"/>
    <w:rsid w:val="00171BF4"/>
    <w:rsid w:val="00175CC9"/>
    <w:rsid w:val="00177A07"/>
    <w:rsid w:val="001877C3"/>
    <w:rsid w:val="00191062"/>
    <w:rsid w:val="001A47CD"/>
    <w:rsid w:val="001B0189"/>
    <w:rsid w:val="001B1308"/>
    <w:rsid w:val="001B3151"/>
    <w:rsid w:val="001B3549"/>
    <w:rsid w:val="001C2E4F"/>
    <w:rsid w:val="001D2BDD"/>
    <w:rsid w:val="001D7F5C"/>
    <w:rsid w:val="001E6AC2"/>
    <w:rsid w:val="001E72D9"/>
    <w:rsid w:val="001F3398"/>
    <w:rsid w:val="001F4F02"/>
    <w:rsid w:val="002000E5"/>
    <w:rsid w:val="002076AD"/>
    <w:rsid w:val="00217FB5"/>
    <w:rsid w:val="00220668"/>
    <w:rsid w:val="00220872"/>
    <w:rsid w:val="002252C3"/>
    <w:rsid w:val="002316B1"/>
    <w:rsid w:val="0023798A"/>
    <w:rsid w:val="0024093B"/>
    <w:rsid w:val="00246F78"/>
    <w:rsid w:val="0025201D"/>
    <w:rsid w:val="00271FDB"/>
    <w:rsid w:val="00275A00"/>
    <w:rsid w:val="00280C24"/>
    <w:rsid w:val="0028243C"/>
    <w:rsid w:val="00282B9C"/>
    <w:rsid w:val="002A1D8B"/>
    <w:rsid w:val="002A3553"/>
    <w:rsid w:val="002A5363"/>
    <w:rsid w:val="002B22DB"/>
    <w:rsid w:val="002B2F35"/>
    <w:rsid w:val="002B4482"/>
    <w:rsid w:val="002B6CAA"/>
    <w:rsid w:val="002C0B92"/>
    <w:rsid w:val="002C38C1"/>
    <w:rsid w:val="002D23B8"/>
    <w:rsid w:val="002D316D"/>
    <w:rsid w:val="002D5B38"/>
    <w:rsid w:val="002F0824"/>
    <w:rsid w:val="002F490B"/>
    <w:rsid w:val="00300148"/>
    <w:rsid w:val="00304013"/>
    <w:rsid w:val="003119B6"/>
    <w:rsid w:val="0031665E"/>
    <w:rsid w:val="00322190"/>
    <w:rsid w:val="00325D8B"/>
    <w:rsid w:val="00326107"/>
    <w:rsid w:val="00337867"/>
    <w:rsid w:val="003470EA"/>
    <w:rsid w:val="00357038"/>
    <w:rsid w:val="00357150"/>
    <w:rsid w:val="00362DD8"/>
    <w:rsid w:val="003679A9"/>
    <w:rsid w:val="00371F82"/>
    <w:rsid w:val="00374110"/>
    <w:rsid w:val="00375341"/>
    <w:rsid w:val="00381588"/>
    <w:rsid w:val="003833CF"/>
    <w:rsid w:val="003A643D"/>
    <w:rsid w:val="003B2F3D"/>
    <w:rsid w:val="003C4660"/>
    <w:rsid w:val="003C6022"/>
    <w:rsid w:val="003D5364"/>
    <w:rsid w:val="003D7413"/>
    <w:rsid w:val="003D7D49"/>
    <w:rsid w:val="003E26AA"/>
    <w:rsid w:val="003E2805"/>
    <w:rsid w:val="003E349D"/>
    <w:rsid w:val="00404874"/>
    <w:rsid w:val="00414DB9"/>
    <w:rsid w:val="00425845"/>
    <w:rsid w:val="004341FA"/>
    <w:rsid w:val="00437F19"/>
    <w:rsid w:val="004508DD"/>
    <w:rsid w:val="004623BF"/>
    <w:rsid w:val="00466395"/>
    <w:rsid w:val="004850F2"/>
    <w:rsid w:val="00485178"/>
    <w:rsid w:val="0049099B"/>
    <w:rsid w:val="00490BC2"/>
    <w:rsid w:val="00490BC7"/>
    <w:rsid w:val="004B7F08"/>
    <w:rsid w:val="004C27FE"/>
    <w:rsid w:val="004C28C2"/>
    <w:rsid w:val="004C6F21"/>
    <w:rsid w:val="004D6D09"/>
    <w:rsid w:val="004D6EAA"/>
    <w:rsid w:val="004E13DF"/>
    <w:rsid w:val="00506885"/>
    <w:rsid w:val="005110EB"/>
    <w:rsid w:val="00511227"/>
    <w:rsid w:val="00514448"/>
    <w:rsid w:val="005214C8"/>
    <w:rsid w:val="00531567"/>
    <w:rsid w:val="00536BB3"/>
    <w:rsid w:val="005434D7"/>
    <w:rsid w:val="0055655B"/>
    <w:rsid w:val="005625B1"/>
    <w:rsid w:val="0056428C"/>
    <w:rsid w:val="005710F3"/>
    <w:rsid w:val="005737B9"/>
    <w:rsid w:val="00574BC6"/>
    <w:rsid w:val="00575464"/>
    <w:rsid w:val="005875B9"/>
    <w:rsid w:val="005877FC"/>
    <w:rsid w:val="005C223B"/>
    <w:rsid w:val="005C3C99"/>
    <w:rsid w:val="005F039B"/>
    <w:rsid w:val="005F52CC"/>
    <w:rsid w:val="0061118B"/>
    <w:rsid w:val="00614C83"/>
    <w:rsid w:val="006156E4"/>
    <w:rsid w:val="00616798"/>
    <w:rsid w:val="0061713B"/>
    <w:rsid w:val="0063169B"/>
    <w:rsid w:val="00632D45"/>
    <w:rsid w:val="00637210"/>
    <w:rsid w:val="006446BA"/>
    <w:rsid w:val="00652167"/>
    <w:rsid w:val="00652D5F"/>
    <w:rsid w:val="006561B3"/>
    <w:rsid w:val="006672D4"/>
    <w:rsid w:val="0067448B"/>
    <w:rsid w:val="0068776F"/>
    <w:rsid w:val="006958B2"/>
    <w:rsid w:val="006A069F"/>
    <w:rsid w:val="006A38F1"/>
    <w:rsid w:val="006A67E1"/>
    <w:rsid w:val="006A69FC"/>
    <w:rsid w:val="006B7D56"/>
    <w:rsid w:val="006E0323"/>
    <w:rsid w:val="006E07B8"/>
    <w:rsid w:val="006E1D1B"/>
    <w:rsid w:val="006E3215"/>
    <w:rsid w:val="00711BCD"/>
    <w:rsid w:val="0071284F"/>
    <w:rsid w:val="007141DA"/>
    <w:rsid w:val="00717A2F"/>
    <w:rsid w:val="00734BA5"/>
    <w:rsid w:val="00745963"/>
    <w:rsid w:val="00745F54"/>
    <w:rsid w:val="007602BC"/>
    <w:rsid w:val="0076555B"/>
    <w:rsid w:val="007659ED"/>
    <w:rsid w:val="00785591"/>
    <w:rsid w:val="00787328"/>
    <w:rsid w:val="00795423"/>
    <w:rsid w:val="00795D50"/>
    <w:rsid w:val="007A24A0"/>
    <w:rsid w:val="007A27EB"/>
    <w:rsid w:val="007A57E7"/>
    <w:rsid w:val="007B5264"/>
    <w:rsid w:val="007B66AB"/>
    <w:rsid w:val="007C07C5"/>
    <w:rsid w:val="007C2378"/>
    <w:rsid w:val="007C758D"/>
    <w:rsid w:val="007D2D85"/>
    <w:rsid w:val="007E68E5"/>
    <w:rsid w:val="00802CB7"/>
    <w:rsid w:val="0080440A"/>
    <w:rsid w:val="0081153B"/>
    <w:rsid w:val="00813257"/>
    <w:rsid w:val="00814C8C"/>
    <w:rsid w:val="008163D7"/>
    <w:rsid w:val="00826A41"/>
    <w:rsid w:val="0082733F"/>
    <w:rsid w:val="0082737E"/>
    <w:rsid w:val="008301DA"/>
    <w:rsid w:val="00844C1E"/>
    <w:rsid w:val="00845384"/>
    <w:rsid w:val="0084583D"/>
    <w:rsid w:val="00847CA3"/>
    <w:rsid w:val="008509E5"/>
    <w:rsid w:val="0085593A"/>
    <w:rsid w:val="008652C1"/>
    <w:rsid w:val="0086668D"/>
    <w:rsid w:val="00884361"/>
    <w:rsid w:val="00890494"/>
    <w:rsid w:val="00890803"/>
    <w:rsid w:val="00891ADE"/>
    <w:rsid w:val="00896CE2"/>
    <w:rsid w:val="00897F4A"/>
    <w:rsid w:val="008A70F7"/>
    <w:rsid w:val="008B052B"/>
    <w:rsid w:val="008B3790"/>
    <w:rsid w:val="008B7356"/>
    <w:rsid w:val="008C72E3"/>
    <w:rsid w:val="008D4759"/>
    <w:rsid w:val="008E35B9"/>
    <w:rsid w:val="008E6AF2"/>
    <w:rsid w:val="008F1EF4"/>
    <w:rsid w:val="008F76A1"/>
    <w:rsid w:val="00905EBF"/>
    <w:rsid w:val="00906293"/>
    <w:rsid w:val="009067C3"/>
    <w:rsid w:val="00917E5F"/>
    <w:rsid w:val="00930169"/>
    <w:rsid w:val="00932F85"/>
    <w:rsid w:val="00935A49"/>
    <w:rsid w:val="00940D17"/>
    <w:rsid w:val="00941224"/>
    <w:rsid w:val="00947A02"/>
    <w:rsid w:val="009500BB"/>
    <w:rsid w:val="00954932"/>
    <w:rsid w:val="00997F72"/>
    <w:rsid w:val="009B070E"/>
    <w:rsid w:val="009B4408"/>
    <w:rsid w:val="009B65BF"/>
    <w:rsid w:val="009D194D"/>
    <w:rsid w:val="009E0948"/>
    <w:rsid w:val="009E0977"/>
    <w:rsid w:val="009E21F8"/>
    <w:rsid w:val="009F3691"/>
    <w:rsid w:val="009F4B2C"/>
    <w:rsid w:val="00A0774E"/>
    <w:rsid w:val="00A175C9"/>
    <w:rsid w:val="00A2545A"/>
    <w:rsid w:val="00A4072A"/>
    <w:rsid w:val="00A42C0F"/>
    <w:rsid w:val="00A5191C"/>
    <w:rsid w:val="00A559F9"/>
    <w:rsid w:val="00A632E2"/>
    <w:rsid w:val="00A76000"/>
    <w:rsid w:val="00A773E2"/>
    <w:rsid w:val="00A77960"/>
    <w:rsid w:val="00A94A2D"/>
    <w:rsid w:val="00AA0DD5"/>
    <w:rsid w:val="00AC7DBE"/>
    <w:rsid w:val="00AD1632"/>
    <w:rsid w:val="00AE200E"/>
    <w:rsid w:val="00AE502F"/>
    <w:rsid w:val="00AE75C2"/>
    <w:rsid w:val="00AF0BE9"/>
    <w:rsid w:val="00AF0F9E"/>
    <w:rsid w:val="00B023CE"/>
    <w:rsid w:val="00B15FD1"/>
    <w:rsid w:val="00B217C1"/>
    <w:rsid w:val="00B21930"/>
    <w:rsid w:val="00B2374C"/>
    <w:rsid w:val="00B245F4"/>
    <w:rsid w:val="00B34FE5"/>
    <w:rsid w:val="00B41A7E"/>
    <w:rsid w:val="00B43253"/>
    <w:rsid w:val="00B45F59"/>
    <w:rsid w:val="00B6270E"/>
    <w:rsid w:val="00B62EB4"/>
    <w:rsid w:val="00B63482"/>
    <w:rsid w:val="00B65246"/>
    <w:rsid w:val="00B660F5"/>
    <w:rsid w:val="00B80646"/>
    <w:rsid w:val="00B94C22"/>
    <w:rsid w:val="00B96824"/>
    <w:rsid w:val="00BA05BF"/>
    <w:rsid w:val="00BA278A"/>
    <w:rsid w:val="00BD6A6E"/>
    <w:rsid w:val="00BE3E10"/>
    <w:rsid w:val="00BF1B65"/>
    <w:rsid w:val="00C01F7C"/>
    <w:rsid w:val="00C03D00"/>
    <w:rsid w:val="00C06A6E"/>
    <w:rsid w:val="00C12F06"/>
    <w:rsid w:val="00C13C0E"/>
    <w:rsid w:val="00C16113"/>
    <w:rsid w:val="00C16601"/>
    <w:rsid w:val="00C2122C"/>
    <w:rsid w:val="00C26D9B"/>
    <w:rsid w:val="00C402F9"/>
    <w:rsid w:val="00C422DA"/>
    <w:rsid w:val="00C445CE"/>
    <w:rsid w:val="00C46127"/>
    <w:rsid w:val="00C503E4"/>
    <w:rsid w:val="00C52E96"/>
    <w:rsid w:val="00C55B70"/>
    <w:rsid w:val="00C61549"/>
    <w:rsid w:val="00C64ED7"/>
    <w:rsid w:val="00C65268"/>
    <w:rsid w:val="00C655EE"/>
    <w:rsid w:val="00C707A6"/>
    <w:rsid w:val="00C724FF"/>
    <w:rsid w:val="00C864EE"/>
    <w:rsid w:val="00C86FA4"/>
    <w:rsid w:val="00C91857"/>
    <w:rsid w:val="00C924AA"/>
    <w:rsid w:val="00C930EB"/>
    <w:rsid w:val="00CC3A90"/>
    <w:rsid w:val="00CF116A"/>
    <w:rsid w:val="00CF1548"/>
    <w:rsid w:val="00CF3FD1"/>
    <w:rsid w:val="00D01353"/>
    <w:rsid w:val="00D016F9"/>
    <w:rsid w:val="00D1181F"/>
    <w:rsid w:val="00D36143"/>
    <w:rsid w:val="00D37C73"/>
    <w:rsid w:val="00D41FD9"/>
    <w:rsid w:val="00D44241"/>
    <w:rsid w:val="00D5060B"/>
    <w:rsid w:val="00D50A89"/>
    <w:rsid w:val="00D531DF"/>
    <w:rsid w:val="00D53B24"/>
    <w:rsid w:val="00D62BAA"/>
    <w:rsid w:val="00D773DB"/>
    <w:rsid w:val="00D77773"/>
    <w:rsid w:val="00D8082B"/>
    <w:rsid w:val="00D8178C"/>
    <w:rsid w:val="00DA5B0B"/>
    <w:rsid w:val="00DB6420"/>
    <w:rsid w:val="00DC7CD7"/>
    <w:rsid w:val="00DD13B2"/>
    <w:rsid w:val="00DD14D7"/>
    <w:rsid w:val="00DE237C"/>
    <w:rsid w:val="00DE5B6E"/>
    <w:rsid w:val="00DE7E4B"/>
    <w:rsid w:val="00DF0E89"/>
    <w:rsid w:val="00DF3107"/>
    <w:rsid w:val="00DF32F3"/>
    <w:rsid w:val="00E02617"/>
    <w:rsid w:val="00E05374"/>
    <w:rsid w:val="00E64209"/>
    <w:rsid w:val="00E6753B"/>
    <w:rsid w:val="00E73F65"/>
    <w:rsid w:val="00E82652"/>
    <w:rsid w:val="00E83F8C"/>
    <w:rsid w:val="00E9321E"/>
    <w:rsid w:val="00E9442D"/>
    <w:rsid w:val="00EA01BC"/>
    <w:rsid w:val="00EA0412"/>
    <w:rsid w:val="00EB1BAD"/>
    <w:rsid w:val="00EB7115"/>
    <w:rsid w:val="00EC6D01"/>
    <w:rsid w:val="00ED2B7D"/>
    <w:rsid w:val="00EF6CE0"/>
    <w:rsid w:val="00EF7900"/>
    <w:rsid w:val="00F02942"/>
    <w:rsid w:val="00F076C8"/>
    <w:rsid w:val="00F100B9"/>
    <w:rsid w:val="00F2595D"/>
    <w:rsid w:val="00F26B8C"/>
    <w:rsid w:val="00F303D6"/>
    <w:rsid w:val="00F34E58"/>
    <w:rsid w:val="00F35C17"/>
    <w:rsid w:val="00F46A67"/>
    <w:rsid w:val="00F5053F"/>
    <w:rsid w:val="00F51A65"/>
    <w:rsid w:val="00F6726E"/>
    <w:rsid w:val="00F67AFA"/>
    <w:rsid w:val="00F745DB"/>
    <w:rsid w:val="00F7721B"/>
    <w:rsid w:val="00FA7253"/>
    <w:rsid w:val="00FB0B9B"/>
    <w:rsid w:val="00FB3AA7"/>
    <w:rsid w:val="00FB4868"/>
    <w:rsid w:val="00FC50D0"/>
    <w:rsid w:val="00FD4712"/>
    <w:rsid w:val="00FD6FA8"/>
    <w:rsid w:val="00FE25EE"/>
    <w:rsid w:val="00FE2DB1"/>
    <w:rsid w:val="00FE3EC6"/>
    <w:rsid w:val="00FF639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891ADE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2B2F35"/>
  </w:style>
  <w:style w:type="paragraph" w:customStyle="1" w:styleId="Normal1">
    <w:name w:val="Normal1"/>
    <w:uiPriority w:val="99"/>
    <w:rsid w:val="002B2F35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2B2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2B2F3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locked/>
    <w:rsid w:val="002B2F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2B2F35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aliases w:val="Интервал 0 pt"/>
    <w:basedOn w:val="af"/>
    <w:rsid w:val="002B2F35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891ADE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2B2F35"/>
  </w:style>
  <w:style w:type="paragraph" w:customStyle="1" w:styleId="Normal1">
    <w:name w:val="Normal1"/>
    <w:uiPriority w:val="99"/>
    <w:rsid w:val="002B2F35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2B2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2B2F3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locked/>
    <w:rsid w:val="002B2F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2B2F35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aliases w:val="Интервал 0 pt"/>
    <w:basedOn w:val="af"/>
    <w:rsid w:val="002B2F35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178F-8E9B-4315-AB90-EEFEC3FC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Smerechinskaya</cp:lastModifiedBy>
  <cp:revision>23</cp:revision>
  <cp:lastPrinted>2020-07-02T10:10:00Z</cp:lastPrinted>
  <dcterms:created xsi:type="dcterms:W3CDTF">2020-06-21T18:39:00Z</dcterms:created>
  <dcterms:modified xsi:type="dcterms:W3CDTF">2020-08-21T08:35:00Z</dcterms:modified>
</cp:coreProperties>
</file>