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36" w:rsidRDefault="00C92836" w:rsidP="00906F21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15"/>
          <w:szCs w:val="15"/>
          <w:lang w:val="en-US" w:eastAsia="ru-RU"/>
        </w:rPr>
      </w:pPr>
    </w:p>
    <w:p w:rsidR="006211E7" w:rsidRPr="00B41529" w:rsidRDefault="006211E7" w:rsidP="00906F21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15"/>
          <w:szCs w:val="15"/>
          <w:lang w:eastAsia="ru-RU"/>
        </w:rPr>
      </w:pPr>
      <w:r w:rsidRPr="00B41529">
        <w:rPr>
          <w:rFonts w:ascii="Arial" w:hAnsi="Arial" w:cs="Arial"/>
          <w:b/>
          <w:bCs/>
          <w:sz w:val="15"/>
          <w:szCs w:val="15"/>
          <w:lang w:eastAsia="ru-RU"/>
        </w:rPr>
        <w:t>КАНАЛИЗАЦИЯ НАСЕЛЕННЫХ ПУНКТОВ</w:t>
      </w:r>
    </w:p>
    <w:tbl>
      <w:tblPr>
        <w:tblW w:w="15705" w:type="dxa"/>
        <w:jc w:val="center"/>
        <w:tblCellSpacing w:w="7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00"/>
        <w:gridCol w:w="708"/>
        <w:gridCol w:w="708"/>
        <w:gridCol w:w="711"/>
        <w:gridCol w:w="736"/>
        <w:gridCol w:w="711"/>
        <w:gridCol w:w="708"/>
        <w:gridCol w:w="711"/>
        <w:gridCol w:w="708"/>
        <w:gridCol w:w="711"/>
        <w:gridCol w:w="708"/>
        <w:gridCol w:w="711"/>
        <w:gridCol w:w="711"/>
        <w:gridCol w:w="708"/>
        <w:gridCol w:w="708"/>
        <w:gridCol w:w="711"/>
        <w:gridCol w:w="711"/>
        <w:gridCol w:w="708"/>
        <w:gridCol w:w="817"/>
      </w:tblGrid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1995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906F21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906F21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Pr="00C92836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C92836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Pr="003A26B4" w:rsidRDefault="005603E7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Pr="003A26B4" w:rsidRDefault="005603E7" w:rsidP="00885D6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Default="005603E7" w:rsidP="00885D6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5603E7" w:rsidRDefault="005603E7" w:rsidP="00E6668B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2019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Одиночное протяжение уличной канализационной сети (на конец года), </w:t>
            </w:r>
            <w:proofErr w:type="spell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тыс</w:t>
            </w:r>
            <w:proofErr w:type="gram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.к</w:t>
            </w:r>
            <w:proofErr w:type="gramEnd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м</w:t>
            </w:r>
            <w:proofErr w:type="spellEnd"/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br/>
              <w:t>67,2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br/>
              <w:t>73,8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76,9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75,1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74,9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75,0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75,7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FD25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76,0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76,5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77,7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78,0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78</w:t>
            </w: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,</w:t>
            </w:r>
            <w:r w:rsidR="00294FD1" w:rsidRPr="00F972E1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81</w:t>
            </w:r>
            <w:r w:rsidR="00A441AA" w:rsidRPr="00F972E1">
              <w:rPr>
                <w:rFonts w:ascii="Arial" w:hAnsi="Arial" w:cs="Arial"/>
                <w:sz w:val="15"/>
                <w:szCs w:val="15"/>
                <w:lang w:eastAsia="ru-RU"/>
              </w:rPr>
              <w:t>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4CF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81</w:t>
            </w:r>
            <w:r w:rsidR="002B48A7" w:rsidRPr="00F972E1">
              <w:rPr>
                <w:rFonts w:ascii="Arial" w:hAnsi="Arial" w:cs="Arial"/>
                <w:sz w:val="15"/>
                <w:szCs w:val="15"/>
                <w:lang w:eastAsia="ru-RU"/>
              </w:rPr>
              <w:t>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81,7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D56DE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82,8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83,6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0E2C04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85,5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4CF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344C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E6668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53,3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58,7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61,4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60,3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60,3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61,1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62,1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62,3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BE388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62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64,0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63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A31BB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64,</w:t>
            </w:r>
            <w:r w:rsidR="00A31BB3" w:rsidRPr="00F972E1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65,2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66,3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0E2C04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67,6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13,9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15,5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15,6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15,4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15,6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15,7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16,0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17,0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17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D56DE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17,3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0E2C04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17,9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Использование мощности очистных сооружений канализации - всего, процентов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br/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br/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45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0E2C04" w:rsidP="00FD25E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CF0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  <w:r w:rsidR="00CF01E0" w:rsidRPr="00F972E1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CF0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  <w:r w:rsidR="00CF01E0" w:rsidRPr="00F972E1">
              <w:rPr>
                <w:rFonts w:ascii="Arial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F3F8B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46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CF01E0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CF01E0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F3F8B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18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Установленная пропускная способность очистных сооружений - всего, тыс. м</w:t>
            </w:r>
            <w:r w:rsidRPr="00B41529">
              <w:rPr>
                <w:rFonts w:ascii="Arial" w:hAnsi="Arial" w:cs="Arial"/>
                <w:sz w:val="15"/>
                <w:szCs w:val="15"/>
                <w:vertAlign w:val="superscript"/>
                <w:lang w:eastAsia="ru-RU"/>
              </w:rPr>
              <w:t>3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 в сутки 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54650,5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56144,7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57917,3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59192,0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59159,9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59504,7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60246,1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58600,2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57922,2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57323,4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56983,0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57122,9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57010,7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56176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7D414A" w:rsidP="00CF0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56035,4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7D414A" w:rsidP="007D41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55874,4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56017,7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875BE6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55825,6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51430,7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53211,6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54718,3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55924,5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56083,3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56146,5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56875,5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55253,5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54574,9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54360,3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5409</w:t>
            </w:r>
            <w:r w:rsidRPr="00906F21">
              <w:rPr>
                <w:rFonts w:ascii="Arial" w:hAnsi="Arial" w:cs="Arial"/>
                <w:sz w:val="15"/>
                <w:szCs w:val="15"/>
                <w:lang w:val="en-US" w:eastAsia="ru-RU"/>
              </w:rPr>
              <w:t>0</w:t>
            </w: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7648C6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53975,1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53830,2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53076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7D414A" w:rsidP="00CF0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52792,</w:t>
            </w:r>
            <w:r w:rsidR="00CF01E0" w:rsidRPr="00F972E1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7D414A" w:rsidP="007D41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52480,0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52737,0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BF021C" w:rsidP="004137E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52282,7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3219,8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2933,1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3199,0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3267,5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3076,6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3358,2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3370,7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3346,7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3347,3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2963,1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289</w:t>
            </w:r>
            <w:r w:rsidRPr="00906F21">
              <w:rPr>
                <w:rFonts w:ascii="Arial" w:hAnsi="Arial" w:cs="Arial"/>
                <w:sz w:val="15"/>
                <w:szCs w:val="15"/>
                <w:lang w:val="en-US" w:eastAsia="ru-RU"/>
              </w:rPr>
              <w:t>2</w:t>
            </w: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3147,8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3180,5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3099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CF01E0" w:rsidP="00CF01E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3242,8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7D414A" w:rsidP="007D414A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3394,4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3280,7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BF021C" w:rsidP="00167F56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3542,9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Уличная канализационная сеть, нуждающаяся в замене, </w:t>
            </w:r>
            <w:proofErr w:type="spell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тыс</w:t>
            </w:r>
            <w:proofErr w:type="gram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.к</w:t>
            </w:r>
            <w:proofErr w:type="gramEnd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м</w:t>
            </w:r>
            <w:proofErr w:type="spellEnd"/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20,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25,4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22,9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24,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25,6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26,4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27,3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28,6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30,7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31,8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32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34</w:t>
            </w: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35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B48A7" w:rsidP="005344C4">
            <w:pPr>
              <w:tabs>
                <w:tab w:val="left" w:pos="375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36,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885D63">
            <w:pPr>
              <w:tabs>
                <w:tab w:val="left" w:pos="375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37,0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tabs>
                <w:tab w:val="left" w:pos="375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37,1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531EC" w:rsidP="00E6668B">
            <w:pPr>
              <w:tabs>
                <w:tab w:val="left" w:pos="375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37,9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10,5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17,5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21,9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19,5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20,9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21,8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22,4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22,8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23,9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25,8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26,8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27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28,9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29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30,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30,6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30,9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531EC" w:rsidP="00DE57F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31,</w:t>
            </w:r>
            <w:r w:rsidR="00DE57FF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4,7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5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5,7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6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6,3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531EC" w:rsidP="00DE57FF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6,</w:t>
            </w:r>
            <w:r w:rsidR="00DE57FF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процентах ко всему протяжению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18,5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27,6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33,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30,5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34,1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34,9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35,9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37,4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39,5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40,8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41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42,7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43,6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53E1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45</w:t>
            </w:r>
            <w:r w:rsidR="008C696D" w:rsidRPr="00F972E1">
              <w:rPr>
                <w:rFonts w:ascii="Arial" w:hAnsi="Arial" w:cs="Arial"/>
                <w:sz w:val="15"/>
                <w:szCs w:val="15"/>
                <w:lang w:eastAsia="ru-RU"/>
              </w:rPr>
              <w:t>,0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44,7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44,4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531EC" w:rsidP="00E6668B">
            <w:pPr>
              <w:spacing w:before="100" w:beforeAutospacing="1" w:after="100" w:afterAutospacing="1" w:line="240" w:lineRule="auto"/>
              <w:jc w:val="right"/>
              <w:rPr>
                <w:rStyle w:val="a4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44,3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Число аварий канализации, тыс.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52,1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25,6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34,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38,4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38,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41,5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44,6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B41529" w:rsidRDefault="005603E7" w:rsidP="007056C1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39,</w:t>
            </w:r>
            <w:r w:rsidR="007056C1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39,2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42,6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33,9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31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27,6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37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2B48A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31,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F972E1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31,8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25,4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5603E7" w:rsidRPr="00F972E1" w:rsidRDefault="00854EC5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17,7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45,0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19,5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25,1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31,5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33,8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36,9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32,7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32,9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36,5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28,7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27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20,3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23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4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F972E1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17,</w:t>
            </w:r>
            <w:r w:rsidR="00F972E1" w:rsidRPr="00F972E1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19,1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13,7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854EC5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15,5</w:t>
            </w:r>
          </w:p>
        </w:tc>
      </w:tr>
      <w:tr w:rsidR="0022502F" w:rsidRPr="00641FFD" w:rsidTr="00CF01E0">
        <w:trPr>
          <w:trHeight w:val="345"/>
          <w:tblCellSpacing w:w="7" w:type="dxa"/>
          <w:jc w:val="center"/>
        </w:trPr>
        <w:tc>
          <w:tcPr>
            <w:tcW w:w="88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7,1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6,1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9,6</w:t>
            </w:r>
          </w:p>
        </w:tc>
        <w:tc>
          <w:tcPr>
            <w:tcW w:w="23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5,9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7,6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7,7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B41529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6,7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6,3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FD25E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6,</w:t>
            </w:r>
            <w:r w:rsidR="00FD25E7">
              <w:rPr>
                <w:rFonts w:ascii="Arial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5603E7" w:rsidRPr="00906F21" w:rsidRDefault="005603E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6F21">
              <w:rPr>
                <w:rFonts w:ascii="Arial" w:hAnsi="Arial" w:cs="Arial"/>
                <w:sz w:val="15"/>
                <w:szCs w:val="15"/>
                <w:lang w:eastAsia="ru-RU"/>
              </w:rPr>
              <w:t>5,2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F972E1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3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7,3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E0C9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13</w:t>
            </w: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603E7" w:rsidRPr="00F972E1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2B48A7" w:rsidP="005344C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14,</w:t>
            </w:r>
            <w:r w:rsidR="005603E7" w:rsidRPr="00F972E1">
              <w:rPr>
                <w:rFonts w:ascii="Arial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772F2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12,6</w:t>
            </w:r>
          </w:p>
        </w:tc>
        <w:tc>
          <w:tcPr>
            <w:tcW w:w="22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5603E7" w:rsidP="00F16344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11,7</w:t>
            </w:r>
          </w:p>
        </w:tc>
        <w:tc>
          <w:tcPr>
            <w:tcW w:w="253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5603E7" w:rsidRPr="00F972E1" w:rsidRDefault="00854EC5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F972E1">
              <w:rPr>
                <w:rFonts w:ascii="Arial" w:hAnsi="Arial" w:cs="Arial"/>
                <w:sz w:val="15"/>
                <w:szCs w:val="15"/>
                <w:lang w:eastAsia="ru-RU"/>
              </w:rPr>
              <w:t>2,3</w:t>
            </w:r>
          </w:p>
        </w:tc>
      </w:tr>
    </w:tbl>
    <w:p w:rsidR="006211E7" w:rsidRDefault="006211E7">
      <w:bookmarkStart w:id="0" w:name="_GoBack"/>
      <w:bookmarkEnd w:id="0"/>
    </w:p>
    <w:sectPr w:rsidR="006211E7" w:rsidSect="00906F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21"/>
    <w:rsid w:val="000D5E16"/>
    <w:rsid w:val="000E2C04"/>
    <w:rsid w:val="00146637"/>
    <w:rsid w:val="00167F56"/>
    <w:rsid w:val="001B3E4B"/>
    <w:rsid w:val="001F2702"/>
    <w:rsid w:val="00217626"/>
    <w:rsid w:val="0022502F"/>
    <w:rsid w:val="002531EC"/>
    <w:rsid w:val="00294FD1"/>
    <w:rsid w:val="002B48A7"/>
    <w:rsid w:val="002D3ACE"/>
    <w:rsid w:val="002E3F15"/>
    <w:rsid w:val="00337BF4"/>
    <w:rsid w:val="003A26B4"/>
    <w:rsid w:val="003A526C"/>
    <w:rsid w:val="004137E5"/>
    <w:rsid w:val="004C75AA"/>
    <w:rsid w:val="005344C4"/>
    <w:rsid w:val="005603E7"/>
    <w:rsid w:val="005E0C99"/>
    <w:rsid w:val="005F3F8B"/>
    <w:rsid w:val="006211E7"/>
    <w:rsid w:val="00641FFD"/>
    <w:rsid w:val="006813E3"/>
    <w:rsid w:val="007056C1"/>
    <w:rsid w:val="007136B0"/>
    <w:rsid w:val="00743055"/>
    <w:rsid w:val="007648C6"/>
    <w:rsid w:val="00772F22"/>
    <w:rsid w:val="007D414A"/>
    <w:rsid w:val="00831216"/>
    <w:rsid w:val="00852370"/>
    <w:rsid w:val="00854EC5"/>
    <w:rsid w:val="00875BE6"/>
    <w:rsid w:val="008A438D"/>
    <w:rsid w:val="008C696D"/>
    <w:rsid w:val="008F1EE5"/>
    <w:rsid w:val="00906F21"/>
    <w:rsid w:val="009E173A"/>
    <w:rsid w:val="00A119D4"/>
    <w:rsid w:val="00A31BB3"/>
    <w:rsid w:val="00A441AA"/>
    <w:rsid w:val="00B41529"/>
    <w:rsid w:val="00BE3887"/>
    <w:rsid w:val="00BF021C"/>
    <w:rsid w:val="00C92836"/>
    <w:rsid w:val="00CF01E0"/>
    <w:rsid w:val="00D2148F"/>
    <w:rsid w:val="00D56DE5"/>
    <w:rsid w:val="00DE57FF"/>
    <w:rsid w:val="00E807B0"/>
    <w:rsid w:val="00EA619F"/>
    <w:rsid w:val="00ED1F44"/>
    <w:rsid w:val="00F14CF4"/>
    <w:rsid w:val="00F16344"/>
    <w:rsid w:val="00F31FFD"/>
    <w:rsid w:val="00F53E12"/>
    <w:rsid w:val="00F607E9"/>
    <w:rsid w:val="00F67D8D"/>
    <w:rsid w:val="00F972E1"/>
    <w:rsid w:val="00FA16A1"/>
    <w:rsid w:val="00FD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4305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qFormat/>
    <w:locked/>
    <w:rsid w:val="002176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4305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qFormat/>
    <w:locked/>
    <w:rsid w:val="002176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Шадрин Александр Михайлович</cp:lastModifiedBy>
  <cp:revision>49</cp:revision>
  <cp:lastPrinted>2018-05-15T07:11:00Z</cp:lastPrinted>
  <dcterms:created xsi:type="dcterms:W3CDTF">2018-05-15T07:12:00Z</dcterms:created>
  <dcterms:modified xsi:type="dcterms:W3CDTF">2020-05-29T10:40:00Z</dcterms:modified>
</cp:coreProperties>
</file>