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4139" w:rsidRPr="00294139" w:rsidTr="00294139">
        <w:trPr>
          <w:divId w:val="467237398"/>
          <w:jc w:val="center"/>
        </w:trPr>
        <w:tc>
          <w:tcPr>
            <w:tcW w:w="10128" w:type="dxa"/>
          </w:tcPr>
          <w:p w:rsidR="00294139" w:rsidRPr="00294139" w:rsidRDefault="00294139" w:rsidP="00F57FED">
            <w:pPr>
              <w:spacing w:after="200" w:line="276" w:lineRule="auto"/>
            </w:pPr>
            <w:r w:rsidRPr="00294139">
              <w:rPr>
                <w:noProof/>
              </w:rPr>
              <w:drawing>
                <wp:inline distT="0" distB="0" distL="0" distR="0" wp14:anchorId="6266B8E1" wp14:editId="19CF75CB">
                  <wp:extent cx="9525" cy="9525"/>
                  <wp:effectExtent l="0" t="0" r="0" b="0"/>
                  <wp:docPr id="1" name="Рисунок 1" descr="https://mc.yandex.ru/watch/66236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.yandex.ru/watch/66236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139" w:rsidRPr="00294139" w:rsidTr="00294139">
        <w:trPr>
          <w:divId w:val="467237398"/>
          <w:jc w:val="center"/>
        </w:trPr>
        <w:tc>
          <w:tcPr>
            <w:tcW w:w="1012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55"/>
            </w:tblGrid>
            <w:tr w:rsidR="00294139" w:rsidRPr="00294139" w:rsidTr="00F57FED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294139" w:rsidRPr="00294139" w:rsidRDefault="00294139" w:rsidP="00F57FED">
                  <w:r w:rsidRPr="00294139">
                    <w:rPr>
                      <w:noProof/>
                    </w:rPr>
                    <w:drawing>
                      <wp:inline distT="0" distB="0" distL="0" distR="0" wp14:anchorId="2414ED90" wp14:editId="51EA74B8">
                        <wp:extent cx="341630" cy="341630"/>
                        <wp:effectExtent l="0" t="0" r="1270" b="1270"/>
                        <wp:docPr id="2" name="Рисунок 2" descr="http://www.gks.ru/free_doc/new_site/img/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ks.ru/free_doc/new_site/img/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4139">
                    <w:t> </w:t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294139" w:rsidRPr="00294139" w:rsidRDefault="00294139" w:rsidP="00F57FED">
                  <w:pPr>
                    <w:pStyle w:val="head"/>
                  </w:pPr>
                  <w:r w:rsidRPr="00294139">
                    <w:rPr>
                      <w:b/>
                      <w:bCs/>
                    </w:rPr>
                    <w:t xml:space="preserve">Среднесписочная численность работников всех организаций по моногородам </w:t>
                  </w:r>
                </w:p>
              </w:tc>
            </w:tr>
          </w:tbl>
          <w:p w:rsidR="00294139" w:rsidRPr="00294139" w:rsidRDefault="00294139" w:rsidP="00F57FED">
            <w:pPr>
              <w:pStyle w:val="a5"/>
              <w:jc w:val="center"/>
              <w:rPr>
                <w:b/>
                <w:bCs/>
              </w:rPr>
            </w:pPr>
            <w:r w:rsidRPr="00294139">
              <w:rPr>
                <w:b/>
                <w:bCs/>
              </w:rPr>
              <w:t>Методологические пояснения</w:t>
            </w:r>
            <w:r>
              <w:rPr>
                <w:b/>
                <w:bCs/>
              </w:rPr>
              <w:br/>
            </w:r>
          </w:p>
        </w:tc>
      </w:tr>
      <w:tr w:rsidR="00294139" w:rsidRPr="00294139" w:rsidTr="00294139">
        <w:trPr>
          <w:divId w:val="467237398"/>
          <w:jc w:val="center"/>
        </w:trPr>
        <w:tc>
          <w:tcPr>
            <w:tcW w:w="10128" w:type="dxa"/>
          </w:tcPr>
          <w:p w:rsidR="00294139" w:rsidRPr="00294139" w:rsidRDefault="00294139" w:rsidP="00F57FED">
            <w:pPr>
              <w:pStyle w:val="a5"/>
              <w:rPr>
                <w:i/>
                <w:iCs/>
              </w:rPr>
            </w:pPr>
            <w:r w:rsidRPr="00294139">
              <w:rPr>
                <w:i/>
                <w:iCs/>
              </w:rPr>
              <w:t xml:space="preserve">     Среднесписочная численность работников всех организаций моногорода исчисляется путем суммирования среднесписочной численности работников коммерческих предприятий, не относящихся к субъектам малого и среднего предпринимательства, средних предприятий, некоммерческих организаций, малых предприятий и </w:t>
            </w:r>
            <w:proofErr w:type="spellStart"/>
            <w:r w:rsidRPr="00294139">
              <w:rPr>
                <w:i/>
                <w:iCs/>
              </w:rPr>
              <w:t>микропредприятий</w:t>
            </w:r>
            <w:proofErr w:type="spellEnd"/>
            <w:r w:rsidRPr="00294139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br/>
            </w:r>
          </w:p>
        </w:tc>
      </w:tr>
      <w:tr w:rsidR="00294139" w:rsidRPr="00294139" w:rsidTr="00294139">
        <w:trPr>
          <w:divId w:val="467237398"/>
          <w:jc w:val="center"/>
        </w:trPr>
        <w:tc>
          <w:tcPr>
            <w:tcW w:w="10128" w:type="dxa"/>
          </w:tcPr>
          <w:p w:rsidR="00294139" w:rsidRPr="00294139" w:rsidRDefault="00294139" w:rsidP="00F57FED">
            <w:pPr>
              <w:pStyle w:val="a5"/>
              <w:rPr>
                <w:i/>
                <w:iCs/>
              </w:rPr>
            </w:pPr>
            <w:r w:rsidRPr="00294139">
              <w:rPr>
                <w:i/>
                <w:iCs/>
              </w:rPr>
              <w:t xml:space="preserve">     Перечень </w:t>
            </w:r>
            <w:proofErr w:type="spellStart"/>
            <w:r w:rsidRPr="00294139">
              <w:rPr>
                <w:i/>
                <w:iCs/>
              </w:rPr>
              <w:t>монопрофильных</w:t>
            </w:r>
            <w:proofErr w:type="spellEnd"/>
            <w:r w:rsidRPr="00294139">
              <w:rPr>
                <w:i/>
                <w:iCs/>
              </w:rPr>
              <w:t xml:space="preserve"> муниципальных образований Российской Федерации (моногородов) утвержден распоряжением Правительства Российской Федерации от 29.07.2014 № 1398-р.</w:t>
            </w:r>
          </w:p>
        </w:tc>
      </w:tr>
      <w:tr w:rsidR="00294139" w:rsidRPr="00294139" w:rsidTr="00294139">
        <w:trPr>
          <w:divId w:val="467237398"/>
          <w:jc w:val="center"/>
        </w:trPr>
        <w:tc>
          <w:tcPr>
            <w:tcW w:w="10128" w:type="dxa"/>
          </w:tcPr>
          <w:p w:rsidR="00294139" w:rsidRPr="00294139" w:rsidRDefault="00294139" w:rsidP="00F57FE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br/>
            </w:r>
          </w:p>
        </w:tc>
      </w:tr>
      <w:tr w:rsidR="00294139" w:rsidRPr="00294139" w:rsidTr="00294139">
        <w:trPr>
          <w:divId w:val="467237398"/>
          <w:jc w:val="center"/>
        </w:trPr>
        <w:tc>
          <w:tcPr>
            <w:tcW w:w="10128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8785"/>
            </w:tblGrid>
            <w:tr w:rsidR="00294139" w:rsidRPr="00294139" w:rsidTr="00F57FED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294139" w:rsidRPr="00294139" w:rsidRDefault="00294139" w:rsidP="00F57FED">
                  <w:r w:rsidRPr="00294139">
                    <w:rPr>
                      <w:noProof/>
                    </w:rPr>
                    <w:drawing>
                      <wp:inline distT="0" distB="0" distL="0" distR="0" wp14:anchorId="09C4AB0F" wp14:editId="58E3106D">
                        <wp:extent cx="341630" cy="341630"/>
                        <wp:effectExtent l="0" t="0" r="1270" b="1270"/>
                        <wp:docPr id="3" name="Рисунок 3" descr="http://www.gks.ru/free_doc/new_site/img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ks.ru/free_doc/new_site/img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1630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294139" w:rsidRPr="00294139" w:rsidRDefault="00294139" w:rsidP="00F57FED">
                  <w:pPr>
                    <w:pStyle w:val="head"/>
                  </w:pPr>
                  <w:r w:rsidRPr="00294139">
                    <w:rPr>
                      <w:b/>
                      <w:bCs/>
                    </w:rPr>
                    <w:t>Контакты</w:t>
                  </w:r>
                </w:p>
              </w:tc>
            </w:tr>
          </w:tbl>
          <w:p w:rsidR="00294139" w:rsidRPr="00294139" w:rsidRDefault="00294139" w:rsidP="00F57FED">
            <w:pPr>
              <w:pStyle w:val="a5"/>
              <w:rPr>
                <w:b/>
                <w:bCs/>
                <w:i/>
                <w:iCs/>
              </w:rPr>
            </w:pPr>
            <w:r w:rsidRPr="00294139">
              <w:rPr>
                <w:b/>
                <w:bCs/>
                <w:i/>
                <w:iCs/>
              </w:rPr>
              <w:t> </w:t>
            </w:r>
          </w:p>
        </w:tc>
      </w:tr>
      <w:tr w:rsidR="00294139" w:rsidTr="00294139">
        <w:trPr>
          <w:divId w:val="467237398"/>
          <w:jc w:val="center"/>
        </w:trPr>
        <w:tc>
          <w:tcPr>
            <w:tcW w:w="10128" w:type="dxa"/>
          </w:tcPr>
          <w:tbl>
            <w:tblPr>
              <w:tblW w:w="4750" w:type="pct"/>
              <w:jc w:val="center"/>
              <w:tblCellSpacing w:w="7" w:type="dxa"/>
              <w:shd w:val="clear" w:color="auto" w:fill="C6C6C6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090"/>
              <w:gridCol w:w="4797"/>
            </w:tblGrid>
            <w:tr w:rsidR="00294139" w:rsidRPr="00294139" w:rsidTr="00F57FED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E3E3E3"/>
                  <w:vAlign w:val="center"/>
                  <w:hideMark/>
                </w:tcPr>
                <w:p w:rsidR="00294139" w:rsidRPr="00294139" w:rsidRDefault="00294139" w:rsidP="00F57FED">
                  <w:pPr>
                    <w:pStyle w:val="a5"/>
                  </w:pPr>
                  <w:r w:rsidRPr="00294139">
                    <w:rPr>
                      <w:b/>
                      <w:bCs/>
                      <w:i/>
                      <w:iCs/>
                    </w:rPr>
                    <w:t>Периодичность</w:t>
                  </w:r>
                </w:p>
              </w:tc>
              <w:tc>
                <w:tcPr>
                  <w:tcW w:w="2700" w:type="pct"/>
                  <w:shd w:val="clear" w:color="auto" w:fill="E3E3E3"/>
                  <w:hideMark/>
                </w:tcPr>
                <w:p w:rsidR="00294139" w:rsidRPr="00294139" w:rsidRDefault="00294139" w:rsidP="00F57FED">
                  <w:pPr>
                    <w:pStyle w:val="a5"/>
                  </w:pPr>
                  <w:r w:rsidRPr="00294139">
                    <w:rPr>
                      <w:i/>
                      <w:iCs/>
                    </w:rPr>
                    <w:t>   ежегодная</w:t>
                  </w:r>
                </w:p>
              </w:tc>
            </w:tr>
            <w:tr w:rsidR="00294139" w:rsidRPr="00294139" w:rsidTr="00F57FED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F9F9F9"/>
                  <w:vAlign w:val="center"/>
                  <w:hideMark/>
                </w:tcPr>
                <w:p w:rsidR="00294139" w:rsidRPr="00294139" w:rsidRDefault="00294139" w:rsidP="00F57FED">
                  <w:pPr>
                    <w:pStyle w:val="a5"/>
                  </w:pPr>
                  <w:r w:rsidRPr="00294139">
                    <w:rPr>
                      <w:b/>
                      <w:bCs/>
                      <w:i/>
                      <w:iCs/>
                    </w:rPr>
                    <w:t>Сроки обновления на сайте</w:t>
                  </w:r>
                </w:p>
              </w:tc>
              <w:tc>
                <w:tcPr>
                  <w:tcW w:w="2700" w:type="pct"/>
                  <w:shd w:val="clear" w:color="auto" w:fill="F9F9F9"/>
                  <w:hideMark/>
                </w:tcPr>
                <w:p w:rsidR="00294139" w:rsidRPr="00294139" w:rsidRDefault="00294139" w:rsidP="00F57FED">
                  <w:r w:rsidRPr="00294139">
                    <w:rPr>
                      <w:i/>
                      <w:iCs/>
                    </w:rPr>
                    <w:t xml:space="preserve">   1 сентября </w:t>
                  </w:r>
                </w:p>
              </w:tc>
            </w:tr>
            <w:tr w:rsidR="00294139" w:rsidRPr="00294139" w:rsidTr="00F57FED">
              <w:trPr>
                <w:tblCellSpacing w:w="7" w:type="dxa"/>
                <w:jc w:val="center"/>
              </w:trPr>
              <w:tc>
                <w:tcPr>
                  <w:tcW w:w="2300" w:type="pct"/>
                  <w:shd w:val="clear" w:color="auto" w:fill="E3E3E3"/>
                  <w:vAlign w:val="center"/>
                  <w:hideMark/>
                </w:tcPr>
                <w:p w:rsidR="00294139" w:rsidRPr="00294139" w:rsidRDefault="00294139" w:rsidP="00F57FED">
                  <w:pPr>
                    <w:pStyle w:val="a5"/>
                  </w:pPr>
                  <w:r w:rsidRPr="00294139">
                    <w:rPr>
                      <w:b/>
                      <w:bCs/>
                      <w:i/>
                      <w:iCs/>
                    </w:rPr>
                    <w:t>Контакты</w:t>
                  </w:r>
                </w:p>
              </w:tc>
              <w:tc>
                <w:tcPr>
                  <w:tcW w:w="2700" w:type="pct"/>
                  <w:shd w:val="clear" w:color="auto" w:fill="E3E3E3"/>
                  <w:hideMark/>
                </w:tcPr>
                <w:p w:rsidR="00294139" w:rsidRPr="00294139" w:rsidRDefault="00294139" w:rsidP="00F57FED">
                  <w:r w:rsidRPr="00294139">
                    <w:rPr>
                      <w:i/>
                      <w:iCs/>
                    </w:rPr>
                    <w:t>  </w:t>
                  </w:r>
                  <w:proofErr w:type="spellStart"/>
                  <w:r w:rsidRPr="00294139">
                    <w:rPr>
                      <w:i/>
                      <w:iCs/>
                    </w:rPr>
                    <w:t>Флоря</w:t>
                  </w:r>
                  <w:proofErr w:type="spellEnd"/>
                  <w:r w:rsidRPr="00294139">
                    <w:rPr>
                      <w:i/>
                      <w:iCs/>
                    </w:rPr>
                    <w:t xml:space="preserve"> Е.В., </w:t>
                  </w:r>
                  <w:r w:rsidRPr="00294139">
                    <w:rPr>
                      <w:i/>
                      <w:iCs/>
                    </w:rPr>
                    <w:br/>
                    <w:t>т. 8 (495)</w:t>
                  </w:r>
                  <w:proofErr w:type="gramStart"/>
                  <w:r w:rsidRPr="00294139">
                    <w:rPr>
                      <w:i/>
                      <w:iCs/>
                    </w:rPr>
                    <w:t xml:space="preserve"> </w:t>
                  </w:r>
                  <w:r w:rsidRPr="00294139">
                    <w:rPr>
                      <w:sz w:val="26"/>
                      <w:szCs w:val="26"/>
                    </w:rPr>
                    <w:t>)</w:t>
                  </w:r>
                  <w:proofErr w:type="gramEnd"/>
                  <w:r w:rsidRPr="00294139">
                    <w:rPr>
                      <w:sz w:val="26"/>
                      <w:szCs w:val="26"/>
                    </w:rPr>
                    <w:t xml:space="preserve"> 607-41-41 доб. 99128</w:t>
                  </w:r>
                </w:p>
              </w:tc>
            </w:tr>
          </w:tbl>
          <w:p w:rsidR="00294139" w:rsidRDefault="00294139">
            <w:pPr>
              <w:pStyle w:val="a5"/>
              <w:rPr>
                <w:b/>
                <w:bCs/>
                <w:i/>
                <w:iCs/>
              </w:rPr>
            </w:pPr>
            <w:r w:rsidRPr="00294139">
              <w:rPr>
                <w:b/>
                <w:bCs/>
                <w:i/>
                <w:iCs/>
              </w:rPr>
              <w:t> </w:t>
            </w:r>
          </w:p>
        </w:tc>
      </w:tr>
    </w:tbl>
    <w:p w:rsidR="00D6203E" w:rsidRDefault="00D6203E" w:rsidP="00294139">
      <w:pPr>
        <w:pStyle w:val="a5"/>
        <w:rPr>
          <w:b/>
          <w:bCs/>
          <w:i/>
          <w:iCs/>
        </w:rPr>
      </w:pPr>
      <w:bookmarkStart w:id="0" w:name="_GoBack"/>
      <w:bookmarkEnd w:id="0"/>
    </w:p>
    <w:sectPr w:rsidR="00D6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F3E6F"/>
    <w:rsid w:val="00294139"/>
    <w:rsid w:val="00BF3E6F"/>
    <w:rsid w:val="00D6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head">
    <w:name w:val="head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F3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head">
    <w:name w:val="head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BF3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gks.ru/free_doc/new_site/img/i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ks.ru/free_doc/new_site/img/d.gif" TargetMode="External"/><Relationship Id="rId5" Type="http://schemas.openxmlformats.org/officeDocument/2006/relationships/image" Target="https://mc.yandex.ru/watch/662369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Среднесписочная численность работников всех организаций по моногородам</vt:lpstr>
    </vt:vector>
  </TitlesOfParts>
  <Company>Rosstat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Среднесписочная численность работников всех организаций по моногородам</dc:title>
  <dc:creator>Крушинина Валентина Николаевна</dc:creator>
  <cp:lastModifiedBy>Крушинина Валентина Николаевна</cp:lastModifiedBy>
  <cp:revision>3</cp:revision>
  <dcterms:created xsi:type="dcterms:W3CDTF">2021-07-22T12:54:00Z</dcterms:created>
  <dcterms:modified xsi:type="dcterms:W3CDTF">2021-07-22T13:00:00Z</dcterms:modified>
</cp:coreProperties>
</file>