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64" w:rsidRDefault="003C7F64" w:rsidP="003C7F64">
      <w:pPr>
        <w:pStyle w:val="Default"/>
      </w:pPr>
    </w:p>
    <w:p w:rsidR="003C7F64" w:rsidRDefault="003C7F64" w:rsidP="003C7F64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Малые предприятия (включая микропредприятия) </w:t>
      </w:r>
    </w:p>
    <w:p w:rsidR="00B71469" w:rsidRDefault="00B71469" w:rsidP="003C7F64">
      <w:pPr>
        <w:pStyle w:val="Default"/>
        <w:rPr>
          <w:sz w:val="28"/>
          <w:szCs w:val="28"/>
          <w:lang w:val="en-US"/>
        </w:rPr>
      </w:pP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Отнесение хозяйствующих субъектов к малым предприятиям осуществляется в соответствии с критериями, установленными статьей 4 Федерального закона от 24 июля 2007 г. № 209-ФЗ «О развитии малого и среднего предпринимательства в Российской Федерации».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В разделе приведены данные выборочных статистических наблюдений за деятельностью малых и микропредприятий.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Правила осуществления выборочных наблюдений за малыми предприятиями установлены постановлением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Для малых предприятий (без микропредприятий) обследование проводится по форме федерального статистического наблюдения № ПМ «Сведения об основных показателях деятельности малого предприятия» (выборочное обследование, квартальное).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Для микропредприятий обследование проводится по форме федерального статистического наблюдения №МП(микро) «Сведения об основных показателях деятельности микропредприятия» (выборочное обследование, ежегодно (кроме годов проведения сплошного наблюдения за деятельностью субъектов малого и среднего предпринимательства)).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При осуществлении выборочного наблюдения за малыми предприятиями используется расслоенная случайная выборка с последующим распространением полученных данных на генеральную совокупность малых предприятий.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В качестве основы выборки используется данные единого реестра субъектов малого и среднего предпринимательства, загруженные в Автоматизированную систему Генеральной совокупности объектов федерального статистического наблюдения (далее – АС ГС ОФСН).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Полные неответы респондентов нивелируются корректировкой весов (перевзвешиванием) ответивших респондентов в соответствующей группе.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b/>
          <w:bCs/>
          <w:sz w:val="28"/>
          <w:szCs w:val="28"/>
        </w:rPr>
        <w:t xml:space="preserve">Средняя численность работников </w:t>
      </w:r>
      <w:r w:rsidRPr="00B71469">
        <w:rPr>
          <w:sz w:val="28"/>
          <w:szCs w:val="28"/>
        </w:rPr>
        <w:t xml:space="preserve">включает среднесписочную численность работников, среднюю численность внешних совместителей, среднюю численность работников, выполнявших работы по договорам гражданско-правового характера.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В </w:t>
      </w:r>
      <w:r w:rsidRPr="00B71469">
        <w:rPr>
          <w:b/>
          <w:bCs/>
          <w:sz w:val="28"/>
          <w:szCs w:val="28"/>
        </w:rPr>
        <w:t xml:space="preserve">оборот предприятий </w:t>
      </w:r>
      <w:r w:rsidRPr="00B71469">
        <w:rPr>
          <w:sz w:val="28"/>
          <w:szCs w:val="28"/>
        </w:rPr>
        <w:t xml:space="preserve">включается стоимость отгруженных товаров собственного производства, выполненных работ и услуг собственными силами, а также выручка от продажи приобретенных на стороне товаров (без налога на добавленную стоимость, акцизов и аналогичных обязательных платежей). Объем отгруженных товаров собственного производства представляет собой стоимость тех товаров, которые произведены хозяйствующим субъектом и фактически в отчетном периоде отгружены или отпущены им в порядке продажи, а также прямого обмена на сторону </w:t>
      </w:r>
      <w:r w:rsidRPr="00B71469">
        <w:rPr>
          <w:sz w:val="28"/>
          <w:szCs w:val="28"/>
        </w:rPr>
        <w:lastRenderedPageBreak/>
        <w:t xml:space="preserve">(другим юридическим и физическим лицам), независимо от того, поступили деньги на счет продавца или нет. </w:t>
      </w:r>
    </w:p>
    <w:p w:rsidR="003C7F64" w:rsidRPr="00B71469" w:rsidRDefault="003C7F64" w:rsidP="00B71469">
      <w:pPr>
        <w:pStyle w:val="Default"/>
        <w:ind w:firstLine="709"/>
        <w:jc w:val="both"/>
        <w:rPr>
          <w:sz w:val="28"/>
          <w:szCs w:val="28"/>
        </w:rPr>
      </w:pPr>
      <w:r w:rsidRPr="00B71469">
        <w:rPr>
          <w:sz w:val="28"/>
          <w:szCs w:val="28"/>
        </w:rPr>
        <w:t xml:space="preserve">Данные по обороту представляют совокупность предприятий с соответствующим основным видом деятельности и отражают коммерческую деятельность предприятия. </w:t>
      </w:r>
    </w:p>
    <w:p w:rsidR="00085195" w:rsidRPr="00B71469" w:rsidRDefault="003C7F64" w:rsidP="00B71469">
      <w:pPr>
        <w:ind w:firstLine="709"/>
        <w:jc w:val="both"/>
        <w:rPr>
          <w:rFonts w:ascii="Times New Roman" w:hAnsi="Times New Roman" w:cs="Times New Roman"/>
        </w:rPr>
      </w:pPr>
      <w:r w:rsidRPr="00B71469">
        <w:rPr>
          <w:rFonts w:ascii="Times New Roman" w:hAnsi="Times New Roman" w:cs="Times New Roman"/>
          <w:sz w:val="28"/>
          <w:szCs w:val="28"/>
        </w:rPr>
        <w:t>Сводные итоги по малым предприятиям (включая микропредприятия) формируются путем суммирования распространенных данных, полученных отдельно по форма №ПМ и МП(микро).</w:t>
      </w:r>
    </w:p>
    <w:sectPr w:rsidR="00085195" w:rsidRPr="00B7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64"/>
    <w:rsid w:val="00085195"/>
    <w:rsid w:val="003C7F64"/>
    <w:rsid w:val="00B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Любавина Оксана Николаевна</dc:creator>
  <cp:lastModifiedBy>Любавина Оксана Николаевна</cp:lastModifiedBy>
  <cp:revision>2</cp:revision>
  <dcterms:created xsi:type="dcterms:W3CDTF">2023-06-29T15:46:00Z</dcterms:created>
  <dcterms:modified xsi:type="dcterms:W3CDTF">2023-06-29T15:48:00Z</dcterms:modified>
</cp:coreProperties>
</file>