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429C6" w:rsidRPr="006B1278" w:rsidRDefault="00E429C6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  <w:bookmarkStart w:id="0" w:name="_GoBack"/>
      <w:bookmarkEnd w:id="0"/>
      <w:r w:rsidRPr="006B1278">
        <w:rPr>
          <w:rFonts w:ascii="Arial" w:hAnsi="Arial" w:cs="Arial"/>
          <w:b/>
          <w:color w:val="0070C0"/>
          <w:sz w:val="26"/>
          <w:szCs w:val="26"/>
          <w:lang w:eastAsia="ru-RU"/>
        </w:rPr>
        <w:t>ФЕДЕРАЛЬНАЯ СЛУЖБА ГОСУДАРСТВЕННОЙ СТАТИСТИКИ</w:t>
      </w:r>
    </w:p>
    <w:p w:rsidR="00E429C6" w:rsidRPr="006B1278" w:rsidRDefault="00E429C6" w:rsidP="006B1278">
      <w:pPr>
        <w:shd w:val="clear" w:color="auto" w:fill="FFFFFF"/>
        <w:jc w:val="center"/>
        <w:rPr>
          <w:rFonts w:ascii="Arial" w:hAnsi="Arial" w:cs="Arial"/>
          <w:b/>
          <w:color w:val="0070C0"/>
          <w:sz w:val="26"/>
          <w:szCs w:val="26"/>
          <w:lang w:eastAsia="ru-RU"/>
        </w:rPr>
      </w:pPr>
    </w:p>
    <w:tbl>
      <w:tblPr>
        <w:tblW w:w="9747" w:type="dxa"/>
        <w:tblInd w:w="250" w:type="dxa"/>
        <w:tblLayout w:type="fixed"/>
        <w:tblLook w:val="00A0" w:firstRow="1" w:lastRow="0" w:firstColumn="1" w:lastColumn="0" w:noHBand="0" w:noVBand="0"/>
      </w:tblPr>
      <w:tblGrid>
        <w:gridCol w:w="1985"/>
        <w:gridCol w:w="4819"/>
        <w:gridCol w:w="2943"/>
      </w:tblGrid>
      <w:tr w:rsidR="00E429C6" w:rsidRPr="00AB02A9" w:rsidTr="00C25E9F">
        <w:tc>
          <w:tcPr>
            <w:tcW w:w="1985" w:type="dxa"/>
            <w:vAlign w:val="bottom"/>
          </w:tcPr>
          <w:p w:rsidR="00E429C6" w:rsidRPr="00AB02A9" w:rsidRDefault="00281302" w:rsidP="00C25E9F">
            <w:pPr>
              <w:rPr>
                <w:rFonts w:ascii="Arial" w:hAnsi="Arial" w:cs="Arial"/>
                <w:cap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Times New Roman" w:hAnsi="Times New Roman"/>
                <w:noProof/>
                <w:sz w:val="20"/>
                <w:szCs w:val="20"/>
                <w:lang w:eastAsia="ru-RU"/>
              </w:rPr>
              <w:drawing>
                <wp:inline distT="0" distB="0" distL="0" distR="0">
                  <wp:extent cx="676275" cy="914400"/>
                  <wp:effectExtent l="0" t="0" r="9525" b="0"/>
                  <wp:docPr id="1" name="Рисунок 1" descr="GERB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 descr="GERB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r="52554" b="46472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914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  <w:vAlign w:val="bottom"/>
          </w:tcPr>
          <w:p w:rsidR="00E429C6" w:rsidRPr="00AB02A9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0"/>
                <w:szCs w:val="20"/>
                <w:lang w:eastAsia="ru-RU"/>
              </w:rPr>
            </w:pPr>
          </w:p>
          <w:p w:rsidR="00E429C6" w:rsidRPr="007F6867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  <w:r w:rsidRPr="007F6867"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  <w:t>ПРЕСС-РЕЛИЗ</w:t>
            </w:r>
          </w:p>
          <w:p w:rsidR="00E429C6" w:rsidRPr="007F6867" w:rsidRDefault="00E429C6" w:rsidP="00AB7580">
            <w:pPr>
              <w:jc w:val="center"/>
              <w:rPr>
                <w:rFonts w:ascii="Arial" w:hAnsi="Arial" w:cs="Arial"/>
                <w:b/>
                <w:color w:val="333333"/>
                <w:sz w:val="24"/>
                <w:szCs w:val="24"/>
                <w:lang w:eastAsia="ru-RU"/>
              </w:rPr>
            </w:pPr>
          </w:p>
          <w:p w:rsidR="00E429C6" w:rsidRPr="00AB02A9" w:rsidRDefault="00E429C6" w:rsidP="00AB7580">
            <w:pPr>
              <w:jc w:val="center"/>
              <w:rPr>
                <w:rFonts w:ascii="Helvetica" w:hAnsi="Helvetica" w:cs="Helvetica"/>
                <w:b/>
                <w:color w:val="333333"/>
                <w:sz w:val="20"/>
                <w:szCs w:val="20"/>
                <w:u w:val="single"/>
                <w:lang w:eastAsia="ru-RU"/>
              </w:rPr>
            </w:pPr>
            <w:r>
              <w:rPr>
                <w:rFonts w:ascii="Helvetica" w:hAnsi="Helvetica" w:cs="Helvetica"/>
                <w:b/>
                <w:color w:val="333333"/>
                <w:sz w:val="24"/>
                <w:szCs w:val="24"/>
                <w:u w:val="single"/>
                <w:lang w:eastAsia="ru-RU"/>
              </w:rPr>
              <w:t>30 июля 2015 год</w:t>
            </w:r>
            <w:r w:rsidRPr="007F6867">
              <w:rPr>
                <w:rFonts w:ascii="Helvetica" w:hAnsi="Helvetica" w:cs="Helvetica"/>
                <w:b/>
                <w:color w:val="333333"/>
                <w:sz w:val="24"/>
                <w:szCs w:val="24"/>
                <w:u w:val="single"/>
                <w:lang w:eastAsia="ru-RU"/>
              </w:rPr>
              <w:t>а</w:t>
            </w:r>
          </w:p>
        </w:tc>
        <w:tc>
          <w:tcPr>
            <w:tcW w:w="2943" w:type="dxa"/>
            <w:vAlign w:val="bottom"/>
          </w:tcPr>
          <w:p w:rsidR="00E429C6" w:rsidRPr="00AB02A9" w:rsidRDefault="00281302" w:rsidP="00C25E9F">
            <w:pPr>
              <w:jc w:val="right"/>
              <w:rPr>
                <w:rFonts w:ascii="Arial" w:hAnsi="Arial" w:cs="Arial"/>
                <w:caps/>
                <w:color w:val="333333"/>
                <w:sz w:val="20"/>
                <w:szCs w:val="20"/>
                <w:lang w:eastAsia="ru-RU"/>
              </w:rPr>
            </w:pPr>
            <w:r>
              <w:rPr>
                <w:rFonts w:ascii="Helvetica" w:hAnsi="Helvetica" w:cs="Helvetica"/>
                <w:noProof/>
                <w:color w:val="333333"/>
                <w:sz w:val="20"/>
                <w:szCs w:val="20"/>
                <w:lang w:eastAsia="ru-RU"/>
              </w:rPr>
              <w:drawing>
                <wp:inline distT="0" distB="0" distL="0" distR="0">
                  <wp:extent cx="1733550" cy="571500"/>
                  <wp:effectExtent l="0" t="0" r="0" b="0"/>
                  <wp:docPr id="2" name="Рисунок 2" descr="LOG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2" descr="LOGO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33550" cy="571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429C6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Pr="00AB02A9" w:rsidRDefault="00E429C6" w:rsidP="0051363E">
      <w:pPr>
        <w:shd w:val="clear" w:color="auto" w:fill="FFFFFF"/>
        <w:jc w:val="center"/>
        <w:rPr>
          <w:rFonts w:ascii="Times New Roman" w:hAnsi="Times New Roman"/>
          <w:b/>
          <w:bCs/>
          <w:iCs/>
          <w:color w:val="333333"/>
          <w:sz w:val="20"/>
          <w:szCs w:val="20"/>
          <w:lang w:eastAsia="ru-RU"/>
        </w:rPr>
      </w:pPr>
    </w:p>
    <w:p w:rsidR="00E429C6" w:rsidRPr="00AB02A9" w:rsidRDefault="00E429C6" w:rsidP="00AB3868">
      <w:pPr>
        <w:shd w:val="clear" w:color="auto" w:fill="FFFFFF"/>
        <w:jc w:val="center"/>
        <w:rPr>
          <w:rFonts w:ascii="Times New Roman" w:hAnsi="Times New Roman"/>
          <w:b/>
          <w:sz w:val="20"/>
          <w:szCs w:val="20"/>
        </w:rPr>
      </w:pPr>
    </w:p>
    <w:p w:rsidR="00E429C6" w:rsidRPr="00AB3525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b/>
          <w:sz w:val="24"/>
          <w:szCs w:val="24"/>
        </w:rPr>
      </w:pPr>
      <w:r w:rsidRPr="00AB3525">
        <w:rPr>
          <w:rFonts w:ascii="Arial" w:hAnsi="Arial" w:cs="Arial"/>
          <w:sz w:val="24"/>
          <w:szCs w:val="24"/>
        </w:rPr>
        <w:t xml:space="preserve">30 июля 2015 года в здании Росстата прошел круглый стол на тему </w:t>
      </w:r>
      <w:r w:rsidRPr="00AB3525">
        <w:rPr>
          <w:rFonts w:ascii="Arial" w:hAnsi="Arial" w:cs="Arial"/>
          <w:b/>
          <w:sz w:val="24"/>
          <w:szCs w:val="24"/>
        </w:rPr>
        <w:t>«Аналитический потенциал микропереписи населения 2015 года»</w:t>
      </w:r>
      <w:r w:rsidRPr="00AB3525">
        <w:rPr>
          <w:rFonts w:ascii="Arial" w:hAnsi="Arial" w:cs="Arial"/>
          <w:sz w:val="24"/>
          <w:szCs w:val="24"/>
        </w:rPr>
        <w:t>.</w:t>
      </w:r>
    </w:p>
    <w:p w:rsidR="00E429C6" w:rsidRPr="00AB3525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 w:rsidRPr="00AB3525">
        <w:rPr>
          <w:rFonts w:ascii="Arial" w:hAnsi="Arial" w:cs="Arial"/>
          <w:sz w:val="24"/>
          <w:szCs w:val="24"/>
        </w:rPr>
        <w:t>В работе круглого стола приняли участие представители научных организаций и высшей школы: Центра демографических исследований Российской экономической школы, Центра по изучению проблем народонаселения экономического факультета МГУ им. М.В. Ломоносова, Института этнологии и антропологии  им. Н.Н. Миклухо-Маклая Российской академии наук, Института демографии Национального исследовательского университета «Высшая школа экономики», а также представители Росстата, отвечающие за подготовку и проведение микропереписи населения 2015 года.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Участниками круглого стола была отмечена одна из основных целей микропереписи населения – актуализировать данные Всероссийской переписи населения 2010 года, а также получить информацию о молодых поколениях, о которых мы знаем достаточно мало, поскольку при проведении прошлой переписи они были детьми.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 На круглом столе была отмечена преемственность микропереписи населения 2015 года в отношении всеобщих переписей 2002 и 2010 годов и в то же время ее более широкая программа по отдельным наиболее важным блокам вопросов. Таким как владение и использование языков, гражданство, миграция, рождаемость.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Впервые в программу микропереписи населения в России включены вопросы по оценке населением состояния здоровья, наличию инвалидности.</w:t>
      </w:r>
    </w:p>
    <w:p w:rsidR="00E429C6" w:rsidRDefault="00E429C6" w:rsidP="007F6867">
      <w:pPr>
        <w:shd w:val="clear" w:color="auto" w:fill="FFFFFF"/>
        <w:spacing w:line="36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Учеными была отмечена не только аналитическая ценность итогов предстоящей микропереписи населения, но и их практическое использование при разработке плана мероприятий по реализации Концепции демографической политики Российской Федерации на период до 2025 года, прогнозирования числа инвалидов и принятия мер по их социализации.</w:t>
      </w:r>
    </w:p>
    <w:p w:rsidR="00E429C6" w:rsidRPr="007F6867" w:rsidRDefault="00E429C6" w:rsidP="007F6867">
      <w:pPr>
        <w:shd w:val="clear" w:color="auto" w:fill="FFFFFF"/>
        <w:spacing w:line="360" w:lineRule="auto"/>
        <w:ind w:firstLine="567"/>
        <w:jc w:val="right"/>
        <w:rPr>
          <w:rFonts w:ascii="Arial" w:hAnsi="Arial" w:cs="Arial"/>
          <w:sz w:val="24"/>
          <w:szCs w:val="24"/>
        </w:rPr>
      </w:pPr>
      <w:r w:rsidRPr="007F6867">
        <w:rPr>
          <w:rFonts w:ascii="Arial" w:hAnsi="Arial" w:cs="Arial"/>
          <w:sz w:val="24"/>
          <w:szCs w:val="24"/>
        </w:rPr>
        <w:t>Пресс-центр</w:t>
      </w:r>
      <w:r w:rsidRPr="007F6867">
        <w:rPr>
          <w:rFonts w:ascii="Arial" w:hAnsi="Arial" w:cs="Arial"/>
          <w:sz w:val="24"/>
          <w:szCs w:val="24"/>
        </w:rPr>
        <w:br/>
        <w:t>Микропереписи</w:t>
      </w:r>
      <w:r>
        <w:rPr>
          <w:rFonts w:ascii="Arial" w:hAnsi="Arial" w:cs="Arial"/>
          <w:sz w:val="24"/>
          <w:szCs w:val="24"/>
        </w:rPr>
        <w:t xml:space="preserve"> </w:t>
      </w:r>
      <w:r w:rsidRPr="007F6867">
        <w:rPr>
          <w:rFonts w:ascii="Arial" w:hAnsi="Arial" w:cs="Arial"/>
          <w:sz w:val="24"/>
          <w:szCs w:val="24"/>
        </w:rPr>
        <w:t>населения – 2015</w:t>
      </w:r>
    </w:p>
    <w:sectPr w:rsidR="00E429C6" w:rsidRPr="007F6867" w:rsidSect="009E0431">
      <w:pgSz w:w="11906" w:h="16838"/>
      <w:pgMar w:top="1134" w:right="1134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FuturaPTWebDemi">
    <w:altName w:val="Times New Roman"/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Helvetica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trackRevisions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E2AE2"/>
    <w:rsid w:val="000071ED"/>
    <w:rsid w:val="00024514"/>
    <w:rsid w:val="0005163B"/>
    <w:rsid w:val="00054D59"/>
    <w:rsid w:val="00076EE0"/>
    <w:rsid w:val="000E1157"/>
    <w:rsid w:val="000E1911"/>
    <w:rsid w:val="00101F61"/>
    <w:rsid w:val="00120E25"/>
    <w:rsid w:val="00121B6A"/>
    <w:rsid w:val="00122FCC"/>
    <w:rsid w:val="00142B84"/>
    <w:rsid w:val="00176244"/>
    <w:rsid w:val="001A271E"/>
    <w:rsid w:val="00205630"/>
    <w:rsid w:val="00240F0E"/>
    <w:rsid w:val="0025431B"/>
    <w:rsid w:val="00262A00"/>
    <w:rsid w:val="00281302"/>
    <w:rsid w:val="00283D38"/>
    <w:rsid w:val="002864A1"/>
    <w:rsid w:val="002867D1"/>
    <w:rsid w:val="002B2724"/>
    <w:rsid w:val="002C23F4"/>
    <w:rsid w:val="002D256D"/>
    <w:rsid w:val="002E27B5"/>
    <w:rsid w:val="002F18F3"/>
    <w:rsid w:val="0030560E"/>
    <w:rsid w:val="0031506B"/>
    <w:rsid w:val="00342AE8"/>
    <w:rsid w:val="00367883"/>
    <w:rsid w:val="003B43B9"/>
    <w:rsid w:val="003D0AA0"/>
    <w:rsid w:val="0043316A"/>
    <w:rsid w:val="00477405"/>
    <w:rsid w:val="00480F3C"/>
    <w:rsid w:val="004B6D4B"/>
    <w:rsid w:val="005004B6"/>
    <w:rsid w:val="00501DF0"/>
    <w:rsid w:val="0051363E"/>
    <w:rsid w:val="00565570"/>
    <w:rsid w:val="005672F1"/>
    <w:rsid w:val="005A48E1"/>
    <w:rsid w:val="005D3531"/>
    <w:rsid w:val="006664E8"/>
    <w:rsid w:val="006951D7"/>
    <w:rsid w:val="006B1278"/>
    <w:rsid w:val="0072077D"/>
    <w:rsid w:val="00736470"/>
    <w:rsid w:val="007B37E9"/>
    <w:rsid w:val="007C674A"/>
    <w:rsid w:val="007F6867"/>
    <w:rsid w:val="0080432B"/>
    <w:rsid w:val="008332C7"/>
    <w:rsid w:val="008407EB"/>
    <w:rsid w:val="0084344D"/>
    <w:rsid w:val="00865F7A"/>
    <w:rsid w:val="008804E5"/>
    <w:rsid w:val="008E26E8"/>
    <w:rsid w:val="008F5A82"/>
    <w:rsid w:val="00921766"/>
    <w:rsid w:val="009270F4"/>
    <w:rsid w:val="00936268"/>
    <w:rsid w:val="00945088"/>
    <w:rsid w:val="009456A1"/>
    <w:rsid w:val="00954B32"/>
    <w:rsid w:val="00967EEB"/>
    <w:rsid w:val="00980D62"/>
    <w:rsid w:val="00995029"/>
    <w:rsid w:val="009A2CEB"/>
    <w:rsid w:val="009C1D54"/>
    <w:rsid w:val="009C6611"/>
    <w:rsid w:val="009E0431"/>
    <w:rsid w:val="009F5ABC"/>
    <w:rsid w:val="00A10530"/>
    <w:rsid w:val="00A25172"/>
    <w:rsid w:val="00A31761"/>
    <w:rsid w:val="00A34CFB"/>
    <w:rsid w:val="00A42A6F"/>
    <w:rsid w:val="00A618BA"/>
    <w:rsid w:val="00A71616"/>
    <w:rsid w:val="00AB02A9"/>
    <w:rsid w:val="00AB1E22"/>
    <w:rsid w:val="00AB3525"/>
    <w:rsid w:val="00AB37E4"/>
    <w:rsid w:val="00AB3868"/>
    <w:rsid w:val="00AB7580"/>
    <w:rsid w:val="00AC3CF8"/>
    <w:rsid w:val="00AD3ED2"/>
    <w:rsid w:val="00AD41D6"/>
    <w:rsid w:val="00B026B2"/>
    <w:rsid w:val="00B321BC"/>
    <w:rsid w:val="00B473E1"/>
    <w:rsid w:val="00B53A67"/>
    <w:rsid w:val="00B7446C"/>
    <w:rsid w:val="00B77FEB"/>
    <w:rsid w:val="00B84DFB"/>
    <w:rsid w:val="00BB1267"/>
    <w:rsid w:val="00BB736A"/>
    <w:rsid w:val="00BD5686"/>
    <w:rsid w:val="00BE13A9"/>
    <w:rsid w:val="00C00BB0"/>
    <w:rsid w:val="00C25E9F"/>
    <w:rsid w:val="00C5719A"/>
    <w:rsid w:val="00C95A4E"/>
    <w:rsid w:val="00C97868"/>
    <w:rsid w:val="00CC3EF1"/>
    <w:rsid w:val="00D04B03"/>
    <w:rsid w:val="00D05532"/>
    <w:rsid w:val="00D06C2C"/>
    <w:rsid w:val="00D07019"/>
    <w:rsid w:val="00D1038D"/>
    <w:rsid w:val="00D50354"/>
    <w:rsid w:val="00D83BA1"/>
    <w:rsid w:val="00DB3C43"/>
    <w:rsid w:val="00DE54C7"/>
    <w:rsid w:val="00E2076C"/>
    <w:rsid w:val="00E21B70"/>
    <w:rsid w:val="00E2283D"/>
    <w:rsid w:val="00E429C6"/>
    <w:rsid w:val="00EC7874"/>
    <w:rsid w:val="00EC7D28"/>
    <w:rsid w:val="00ED311F"/>
    <w:rsid w:val="00EE2AE2"/>
    <w:rsid w:val="00EE665D"/>
    <w:rsid w:val="00EF7AD6"/>
    <w:rsid w:val="00F7534C"/>
    <w:rsid w:val="00F851E3"/>
    <w:rsid w:val="00F90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B3868"/>
    <w:pPr>
      <w:spacing w:before="60"/>
      <w:outlineLvl w:val="0"/>
    </w:pPr>
    <w:rPr>
      <w:rFonts w:ascii="FuturaPTWebDemi" w:eastAsia="Times New Roman" w:hAnsi="FuturaPTWebDemi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68"/>
    <w:rPr>
      <w:rFonts w:ascii="FuturaPTWebDemi" w:hAnsi="FuturaPTWebDemi" w:cs="Times New Roman"/>
      <w:kern w:val="36"/>
      <w:sz w:val="55"/>
      <w:szCs w:val="55"/>
    </w:rPr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character" w:customStyle="1" w:styleId="person-appointment-title1">
    <w:name w:val="person-appointment-title1"/>
    <w:uiPriority w:val="99"/>
    <w:rsid w:val="00AB3868"/>
    <w:rPr>
      <w:b/>
    </w:rPr>
  </w:style>
  <w:style w:type="paragraph" w:styleId="a8">
    <w:name w:val="Plain Text"/>
    <w:basedOn w:val="a"/>
    <w:link w:val="a9"/>
    <w:uiPriority w:val="99"/>
    <w:semiHidden/>
    <w:rsid w:val="00A71616"/>
    <w:rPr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A71616"/>
    <w:rPr>
      <w:rFonts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283D38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3316A"/>
    <w:rPr>
      <w:lang w:eastAsia="en-US"/>
    </w:rPr>
  </w:style>
  <w:style w:type="paragraph" w:styleId="1">
    <w:name w:val="heading 1"/>
    <w:basedOn w:val="a"/>
    <w:link w:val="10"/>
    <w:uiPriority w:val="99"/>
    <w:qFormat/>
    <w:locked/>
    <w:rsid w:val="00AB3868"/>
    <w:pPr>
      <w:spacing w:before="60"/>
      <w:outlineLvl w:val="0"/>
    </w:pPr>
    <w:rPr>
      <w:rFonts w:ascii="FuturaPTWebDemi" w:eastAsia="Times New Roman" w:hAnsi="FuturaPTWebDemi"/>
      <w:kern w:val="36"/>
      <w:sz w:val="55"/>
      <w:szCs w:val="55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AB3868"/>
    <w:rPr>
      <w:rFonts w:ascii="FuturaPTWebDemi" w:hAnsi="FuturaPTWebDemi" w:cs="Times New Roman"/>
      <w:kern w:val="36"/>
      <w:sz w:val="55"/>
      <w:szCs w:val="55"/>
    </w:rPr>
  </w:style>
  <w:style w:type="character" w:styleId="a3">
    <w:name w:val="Strong"/>
    <w:basedOn w:val="a0"/>
    <w:uiPriority w:val="99"/>
    <w:qFormat/>
    <w:rsid w:val="00EE2AE2"/>
    <w:rPr>
      <w:rFonts w:cs="Times New Roman"/>
      <w:b/>
      <w:bCs/>
    </w:rPr>
  </w:style>
  <w:style w:type="character" w:customStyle="1" w:styleId="ljuser2">
    <w:name w:val="ljuser2"/>
    <w:basedOn w:val="a0"/>
    <w:uiPriority w:val="99"/>
    <w:rsid w:val="00EE2AE2"/>
    <w:rPr>
      <w:rFonts w:cs="Times New Roman"/>
      <w:b/>
      <w:bCs/>
    </w:rPr>
  </w:style>
  <w:style w:type="paragraph" w:styleId="a4">
    <w:name w:val="Balloon Text"/>
    <w:basedOn w:val="a"/>
    <w:link w:val="a5"/>
    <w:uiPriority w:val="99"/>
    <w:semiHidden/>
    <w:rsid w:val="00EE2AE2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locked/>
    <w:rsid w:val="00EE2AE2"/>
    <w:rPr>
      <w:rFonts w:ascii="Tahoma" w:hAnsi="Tahoma" w:cs="Tahoma"/>
      <w:sz w:val="16"/>
      <w:szCs w:val="16"/>
    </w:rPr>
  </w:style>
  <w:style w:type="table" w:styleId="a6">
    <w:name w:val="Table Grid"/>
    <w:basedOn w:val="a1"/>
    <w:uiPriority w:val="99"/>
    <w:locked/>
    <w:rsid w:val="006B1278"/>
    <w:rPr>
      <w:sz w:val="20"/>
      <w:szCs w:val="20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7">
    <w:name w:val="Hyperlink"/>
    <w:basedOn w:val="a0"/>
    <w:uiPriority w:val="99"/>
    <w:rsid w:val="00B026B2"/>
    <w:rPr>
      <w:rFonts w:cs="Times New Roman"/>
      <w:color w:val="0000FF"/>
      <w:u w:val="single"/>
    </w:rPr>
  </w:style>
  <w:style w:type="character" w:customStyle="1" w:styleId="person-appointment-title1">
    <w:name w:val="person-appointment-title1"/>
    <w:uiPriority w:val="99"/>
    <w:rsid w:val="00AB3868"/>
    <w:rPr>
      <w:b/>
    </w:rPr>
  </w:style>
  <w:style w:type="paragraph" w:styleId="a8">
    <w:name w:val="Plain Text"/>
    <w:basedOn w:val="a"/>
    <w:link w:val="a9"/>
    <w:uiPriority w:val="99"/>
    <w:semiHidden/>
    <w:rsid w:val="00A71616"/>
    <w:rPr>
      <w:szCs w:val="21"/>
    </w:rPr>
  </w:style>
  <w:style w:type="character" w:customStyle="1" w:styleId="a9">
    <w:name w:val="Текст Знак"/>
    <w:basedOn w:val="a0"/>
    <w:link w:val="a8"/>
    <w:uiPriority w:val="99"/>
    <w:semiHidden/>
    <w:locked/>
    <w:rsid w:val="00A71616"/>
    <w:rPr>
      <w:rFonts w:cs="Times New Roman"/>
      <w:sz w:val="21"/>
      <w:szCs w:val="21"/>
      <w:lang w:eastAsia="en-US"/>
    </w:rPr>
  </w:style>
  <w:style w:type="character" w:customStyle="1" w:styleId="apple-converted-space">
    <w:name w:val="apple-converted-space"/>
    <w:basedOn w:val="a0"/>
    <w:uiPriority w:val="99"/>
    <w:rsid w:val="00283D38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57162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7162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57162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571625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716258">
                      <w:marLeft w:val="0"/>
                      <w:marRight w:val="-10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5716259">
                          <w:marLeft w:val="450"/>
                          <w:marRight w:val="5175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571626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5716256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57162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276</Words>
  <Characters>1578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ФЕДЕРАЛЬНАЯ СЛУЖБА ГОСУДАРСТВЕННОЙ СТАТИСТИКИ</vt:lpstr>
    </vt:vector>
  </TitlesOfParts>
  <Company>Rosstat</Company>
  <LinksUpToDate>false</LinksUpToDate>
  <CharactersWithSpaces>1851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ФЕДЕРАЛЬНАЯ СЛУЖБА ГОСУДАРСТВЕННОЙ СТАТИСТИКИ</dc:title>
  <dc:creator>Буслова Занда Очировна</dc:creator>
  <cp:lastModifiedBy>Зайцева Элла Леонидовна</cp:lastModifiedBy>
  <cp:revision>2</cp:revision>
  <cp:lastPrinted>2015-07-30T14:18:00Z</cp:lastPrinted>
  <dcterms:created xsi:type="dcterms:W3CDTF">2015-07-31T11:05:00Z</dcterms:created>
  <dcterms:modified xsi:type="dcterms:W3CDTF">2015-07-31T11:05:00Z</dcterms:modified>
</cp:coreProperties>
</file>