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C" w:rsidRDefault="005E5F2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F2C" w:rsidRDefault="005E5F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F2C" w:rsidRDefault="0096065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СРЕДНЕГО РАЗМЕРА НАЗНАЧЕННЫХ ПЕНСИЙ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>в зависимости от Пола И Места Проживания пенсионера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5E5F2C" w:rsidRDefault="00960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5E5F2C" w:rsidRDefault="009606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января; рублей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37"/>
        <w:gridCol w:w="823"/>
        <w:gridCol w:w="822"/>
        <w:gridCol w:w="822"/>
        <w:gridCol w:w="822"/>
        <w:gridCol w:w="822"/>
        <w:gridCol w:w="822"/>
        <w:gridCol w:w="822"/>
        <w:gridCol w:w="816"/>
        <w:gridCol w:w="805"/>
      </w:tblGrid>
      <w:tr w:rsidR="00815A54" w:rsidTr="00791765">
        <w:trPr>
          <w:cantSplit/>
          <w:trHeight w:val="701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15A54" w:rsidRDefault="0081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91765" w:rsidRDefault="00791765" w:rsidP="0079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размер назначенных пенсий пенсионеров, состоящих на учете в системе Пенсионного фонда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9153,6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10029,7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10888,7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12080,9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12425,6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13323,1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14102,1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14904,4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15744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Pr="00791765" w:rsidRDefault="00791765" w:rsidP="00BC3F5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16884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</w:t>
            </w:r>
            <w:r w:rsidR="00BC3F50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8967,2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9846,6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10663,7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11852,6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12200,1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12783,3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13949,9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14781,4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15571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Pr="00BC3F50" w:rsidRDefault="00791765" w:rsidP="00BC3F5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1666</w:t>
            </w:r>
            <w:r w:rsidR="00BC3F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BC3F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9534,4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10404,1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11346,5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12543,2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12882,6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14410,8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14407,4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15150,6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16092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Pr="00BC3F50" w:rsidRDefault="00791765" w:rsidP="00BC3F5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17328,</w:t>
            </w:r>
            <w:r w:rsidR="00BC3F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0</w:t>
            </w: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3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проживающие: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8243,4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9008,1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9801,8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10736,9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11045,8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11578,6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12687,0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13416,2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14167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Default="00791765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15150,8</w:t>
            </w:r>
          </w:p>
        </w:tc>
      </w:tr>
      <w:tr w:rsidR="00815A54" w:rsidTr="00815A54">
        <w:trPr>
          <w:cantSplit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9527,3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10445,5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11305,2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12595,2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12945,4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13965,2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14600,5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15421,9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A54" w:rsidRDefault="00815A5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16288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A54" w:rsidRPr="00BC3F50" w:rsidRDefault="00791765" w:rsidP="00BC3F5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1748</w:t>
            </w:r>
            <w:r w:rsidR="00BC3F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BC3F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5E5F2C" w:rsidRDefault="0096065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данным Пенсионного фонда Российской Федерации.</w:t>
      </w:r>
    </w:p>
    <w:p w:rsidR="005E5F2C" w:rsidRDefault="00960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Данные приведены не включая единовременную денежную выплату, назначенную в соответствии с Федеральным законом от 22 ноября 2016г. № 385-ФЗ в размере 5 тысяч рублей. Включая единовременную денежную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размер назначенных пенсий составил 17425,6 рублей; женщин - 17200,1 рублей; мужчин - 17882,6 рублей; проживающих в сельской местности - 16045,8 рублей; в городской местности – 17945,4 рублей.</w:t>
      </w:r>
    </w:p>
    <w:p w:rsidR="005E5F2C" w:rsidRDefault="005E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F2C" w:rsidRDefault="005E5F2C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5E5F2C">
      <w:pgSz w:w="11906" w:h="16838"/>
      <w:pgMar w:top="1134" w:right="567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5B" w:rsidRDefault="0096065B">
      <w:r>
        <w:separator/>
      </w:r>
    </w:p>
  </w:endnote>
  <w:endnote w:type="continuationSeparator" w:id="0">
    <w:p w:rsidR="0096065B" w:rsidRDefault="009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5B" w:rsidRDefault="0096065B">
      <w:r>
        <w:separator/>
      </w:r>
    </w:p>
  </w:footnote>
  <w:footnote w:type="continuationSeparator" w:id="0">
    <w:p w:rsidR="0096065B" w:rsidRDefault="009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35C"/>
    <w:multiLevelType w:val="hybridMultilevel"/>
    <w:tmpl w:val="B2BE9A5E"/>
    <w:lvl w:ilvl="0" w:tplc="9430833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382E77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A22E61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E42BD1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98BCDB86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325A011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3D1A9092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9DB8202A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3390AAA6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2C"/>
    <w:rsid w:val="005A35B8"/>
    <w:rsid w:val="005E5F2C"/>
    <w:rsid w:val="00791765"/>
    <w:rsid w:val="00815A54"/>
    <w:rsid w:val="0096065B"/>
    <w:rsid w:val="00B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Pr>
      <w:rFonts w:cs="Times New Roman"/>
      <w:b/>
      <w:i w:val="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/>
      <w:sz w:val="16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Pr>
      <w:rFonts w:cs="Times New Roman"/>
      <w:b/>
      <w:i w:val="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/>
      <w:sz w:val="16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Медведева Анна Александровна</cp:lastModifiedBy>
  <cp:revision>4</cp:revision>
  <cp:lastPrinted>2022-03-30T09:20:00Z</cp:lastPrinted>
  <dcterms:created xsi:type="dcterms:W3CDTF">2022-01-18T16:35:00Z</dcterms:created>
  <dcterms:modified xsi:type="dcterms:W3CDTF">2022-03-30T13:24:00Z</dcterms:modified>
  <dc:language>en-US</dc:language>
</cp:coreProperties>
</file>